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6.xml" ContentType="application/vnd.openxmlformats-officedocument.wordprocessingml.header+xml"/>
  <Override PartName="/word/header14.xml" ContentType="application/vnd.openxmlformats-officedocument.wordprocessingml.header+xml"/>
  <Default Extension="jpeg" ContentType="image/jpeg"/>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CB" w:rsidRPr="00E52B10" w:rsidRDefault="00B43ACB" w:rsidP="00A76C92">
      <w:pPr>
        <w:pStyle w:val="NoSpacing"/>
        <w:spacing w:after="0" w:line="0" w:lineRule="atLeast"/>
        <w:ind w:left="0" w:firstLine="0"/>
        <w:jc w:val="center"/>
        <w:rPr>
          <w:rFonts w:ascii="Cambria" w:eastAsia="Times New Roman" w:hAnsi="Cambria"/>
          <w:b/>
          <w:smallCaps/>
          <w:sz w:val="36"/>
          <w:szCs w:val="36"/>
        </w:rPr>
      </w:pPr>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r w:rsidRPr="00E52B10">
        <w:rPr>
          <w:rFonts w:ascii="Cambria" w:eastAsia="Times New Roman" w:hAnsi="Cambria"/>
          <w:b/>
          <w:smallCaps/>
          <w:sz w:val="36"/>
          <w:szCs w:val="36"/>
        </w:rPr>
        <w:t>PHILIPPINE STATISTICS AUTHORITY</w:t>
      </w:r>
    </w:p>
    <w:p w:rsidR="006D7445" w:rsidRPr="00E52B10" w:rsidRDefault="00B43ACB" w:rsidP="00131A51">
      <w:pPr>
        <w:pStyle w:val="NoSpacing"/>
        <w:spacing w:after="0" w:line="0" w:lineRule="atLeast"/>
        <w:ind w:left="0" w:firstLine="0"/>
        <w:jc w:val="center"/>
        <w:rPr>
          <w:rFonts w:ascii="Cambria" w:eastAsia="Times New Roman" w:hAnsi="Cambria"/>
          <w:b/>
          <w:smallCaps/>
          <w:sz w:val="36"/>
          <w:szCs w:val="36"/>
        </w:rPr>
      </w:pPr>
      <w:r w:rsidRPr="00E52B10">
        <w:rPr>
          <w:rFonts w:ascii="Cambria" w:eastAsia="Times New Roman" w:hAnsi="Cambria"/>
          <w:b/>
          <w:smallCaps/>
          <w:sz w:val="36"/>
          <w:szCs w:val="36"/>
        </w:rPr>
        <w:t>NATIONAL CAPITAL REGION</w:t>
      </w:r>
    </w:p>
    <w:p w:rsidR="002F678D" w:rsidRPr="00E52B10" w:rsidRDefault="002F678D" w:rsidP="00A76C92">
      <w:pPr>
        <w:pStyle w:val="NoSpacing"/>
        <w:spacing w:after="0" w:line="0" w:lineRule="atLeast"/>
        <w:ind w:left="0" w:firstLine="0"/>
        <w:jc w:val="center"/>
        <w:rPr>
          <w:rFonts w:ascii="Cambria" w:eastAsia="Times New Roman" w:hAnsi="Cambria"/>
          <w:b/>
          <w:smallCaps/>
          <w:sz w:val="36"/>
          <w:szCs w:val="36"/>
        </w:rPr>
      </w:pPr>
      <w:r w:rsidRPr="00E52B10">
        <w:rPr>
          <w:rFonts w:ascii="Cambria" w:eastAsia="Times New Roman" w:hAnsi="Cambria"/>
          <w:b/>
          <w:smallCaps/>
          <w:sz w:val="36"/>
          <w:szCs w:val="36"/>
        </w:rPr>
        <w:t>BIDS &amp; AWARDS COMMITTEE</w:t>
      </w:r>
    </w:p>
    <w:p w:rsidR="00A76C92" w:rsidRPr="00E52B10" w:rsidRDefault="00A76C92" w:rsidP="006913FA">
      <w:pPr>
        <w:pStyle w:val="NoSpacing"/>
        <w:ind w:left="0" w:firstLine="0"/>
        <w:jc w:val="center"/>
        <w:rPr>
          <w:rFonts w:ascii="Cambria" w:eastAsia="Times New Roman" w:hAnsi="Cambria"/>
          <w:b/>
          <w:smallCaps/>
          <w:sz w:val="62"/>
          <w:szCs w:val="72"/>
        </w:rPr>
      </w:pPr>
    </w:p>
    <w:p w:rsidR="005E16F0" w:rsidRPr="00E52B10" w:rsidRDefault="005E16F0" w:rsidP="006913FA">
      <w:pPr>
        <w:pStyle w:val="NoSpacing"/>
        <w:ind w:left="0" w:firstLine="0"/>
        <w:jc w:val="center"/>
        <w:rPr>
          <w:rFonts w:ascii="Cambria" w:eastAsia="Times New Roman" w:hAnsi="Cambria"/>
          <w:b/>
          <w:smallCaps/>
          <w:sz w:val="62"/>
          <w:szCs w:val="72"/>
        </w:rPr>
      </w:pPr>
    </w:p>
    <w:p w:rsidR="005E16F0" w:rsidRPr="00E52B10" w:rsidRDefault="005E16F0" w:rsidP="006913FA">
      <w:pPr>
        <w:pStyle w:val="NoSpacing"/>
        <w:ind w:left="0" w:firstLine="0"/>
        <w:jc w:val="center"/>
        <w:rPr>
          <w:rFonts w:ascii="Cambria" w:eastAsia="Times New Roman" w:hAnsi="Cambria"/>
          <w:b/>
          <w:smallCaps/>
          <w:sz w:val="62"/>
          <w:szCs w:val="72"/>
        </w:rPr>
      </w:pPr>
    </w:p>
    <w:p w:rsidR="006333E0" w:rsidRPr="00E52B10" w:rsidRDefault="006333E0" w:rsidP="006913FA">
      <w:pPr>
        <w:pStyle w:val="NoSpacing"/>
        <w:ind w:left="0" w:firstLine="0"/>
        <w:jc w:val="center"/>
        <w:rPr>
          <w:rFonts w:ascii="Cambria" w:eastAsia="Times New Roman" w:hAnsi="Cambria"/>
          <w:b/>
          <w:smallCaps/>
          <w:sz w:val="66"/>
          <w:szCs w:val="72"/>
        </w:rPr>
      </w:pPr>
      <w:r w:rsidRPr="00E52B10">
        <w:rPr>
          <w:rFonts w:ascii="Cambria" w:eastAsia="Times New Roman" w:hAnsi="Cambria"/>
          <w:b/>
          <w:smallCaps/>
          <w:sz w:val="62"/>
          <w:szCs w:val="72"/>
        </w:rPr>
        <w:t>Bidding Documents</w:t>
      </w:r>
    </w:p>
    <w:p w:rsidR="006333E0" w:rsidRPr="00E52B10" w:rsidRDefault="00A76C92" w:rsidP="006333E0">
      <w:pPr>
        <w:pStyle w:val="NoSpacing"/>
        <w:ind w:left="0" w:firstLine="0"/>
        <w:jc w:val="center"/>
        <w:rPr>
          <w:rFonts w:ascii="Cambria" w:eastAsia="Times New Roman" w:hAnsi="Cambria"/>
          <w:b/>
          <w:sz w:val="32"/>
          <w:szCs w:val="32"/>
        </w:rPr>
      </w:pPr>
      <w:r w:rsidRPr="00E52B10">
        <w:rPr>
          <w:rFonts w:ascii="Cambria" w:eastAsia="Times New Roman" w:hAnsi="Cambria"/>
          <w:b/>
          <w:sz w:val="32"/>
          <w:szCs w:val="32"/>
        </w:rPr>
        <w:t>FOR THE</w:t>
      </w:r>
    </w:p>
    <w:p w:rsidR="00EB0DA2" w:rsidRPr="00E52B10" w:rsidRDefault="006333E0" w:rsidP="006333E0">
      <w:pPr>
        <w:pStyle w:val="NoSpacing"/>
        <w:ind w:left="0" w:firstLine="0"/>
        <w:jc w:val="center"/>
        <w:rPr>
          <w:rFonts w:ascii="Cambria" w:eastAsia="Times New Roman" w:hAnsi="Cambria"/>
          <w:sz w:val="96"/>
          <w:szCs w:val="96"/>
        </w:rPr>
      </w:pPr>
      <w:r w:rsidRPr="00E52B10">
        <w:rPr>
          <w:rFonts w:ascii="Cambria" w:eastAsia="Times New Roman" w:hAnsi="Cambria"/>
          <w:sz w:val="96"/>
          <w:szCs w:val="96"/>
        </w:rPr>
        <w:t xml:space="preserve">Procurement of </w:t>
      </w:r>
    </w:p>
    <w:p w:rsidR="006333E0" w:rsidRPr="00E52B10" w:rsidRDefault="00131A51" w:rsidP="006333E0">
      <w:pPr>
        <w:pStyle w:val="NoSpacing"/>
        <w:ind w:left="0" w:firstLine="0"/>
        <w:jc w:val="center"/>
        <w:rPr>
          <w:rFonts w:ascii="Cambria" w:eastAsia="Times New Roman" w:hAnsi="Cambria"/>
          <w:sz w:val="72"/>
          <w:szCs w:val="72"/>
        </w:rPr>
      </w:pPr>
      <w:r w:rsidRPr="00E52B10">
        <w:rPr>
          <w:rFonts w:ascii="Cambria" w:eastAsia="Times New Roman" w:hAnsi="Cambria"/>
          <w:b/>
          <w:sz w:val="72"/>
          <w:szCs w:val="72"/>
        </w:rPr>
        <w:t xml:space="preserve">2018 </w:t>
      </w:r>
      <w:r w:rsidR="00A106AA" w:rsidRPr="00E52B10">
        <w:rPr>
          <w:rFonts w:ascii="Cambria" w:eastAsia="Times New Roman" w:hAnsi="Cambria"/>
          <w:b/>
          <w:sz w:val="80"/>
          <w:szCs w:val="80"/>
        </w:rPr>
        <w:t xml:space="preserve">Security </w:t>
      </w:r>
      <w:r w:rsidR="006913FA" w:rsidRPr="00E52B10">
        <w:rPr>
          <w:rFonts w:ascii="Cambria" w:eastAsia="Times New Roman" w:hAnsi="Cambria"/>
          <w:b/>
          <w:sz w:val="80"/>
          <w:szCs w:val="80"/>
        </w:rPr>
        <w:t>Services</w:t>
      </w:r>
    </w:p>
    <w:p w:rsidR="006333E0" w:rsidRPr="00E52B10" w:rsidRDefault="006333E0" w:rsidP="006333E0">
      <w:pPr>
        <w:suppressAutoHyphens/>
        <w:jc w:val="center"/>
        <w:rPr>
          <w:rFonts w:ascii="Cambria" w:hAnsi="Cambria"/>
          <w:sz w:val="48"/>
        </w:rPr>
      </w:pPr>
    </w:p>
    <w:p w:rsidR="006D7445" w:rsidRPr="00E52B10" w:rsidRDefault="006D7445" w:rsidP="006333E0">
      <w:pPr>
        <w:suppressAutoHyphens/>
        <w:jc w:val="center"/>
        <w:rPr>
          <w:rFonts w:ascii="Cambria" w:hAnsi="Cambria"/>
          <w:sz w:val="48"/>
        </w:rPr>
      </w:pPr>
    </w:p>
    <w:p w:rsidR="006D7445" w:rsidRPr="00E52B10" w:rsidRDefault="006D7445" w:rsidP="006333E0">
      <w:pPr>
        <w:suppressAutoHyphens/>
        <w:jc w:val="center"/>
        <w:rPr>
          <w:rFonts w:ascii="Cambria" w:hAnsi="Cambria"/>
          <w:sz w:val="48"/>
        </w:rPr>
      </w:pPr>
    </w:p>
    <w:p w:rsidR="006333E0" w:rsidRPr="00E52B10" w:rsidRDefault="001D157B" w:rsidP="006333E0">
      <w:pPr>
        <w:suppressAutoHyphens/>
        <w:jc w:val="center"/>
        <w:rPr>
          <w:rFonts w:ascii="Cambria" w:hAnsi="Cambria"/>
          <w:sz w:val="48"/>
        </w:rPr>
      </w:pPr>
      <w:r w:rsidRPr="00E52B10">
        <w:rPr>
          <w:rFonts w:ascii="Cambria" w:hAnsi="Cambria"/>
          <w:sz w:val="48"/>
        </w:rPr>
        <w:t>(</w:t>
      </w:r>
      <w:r w:rsidR="006913FA" w:rsidRPr="00E52B10">
        <w:rPr>
          <w:rFonts w:ascii="Cambria" w:hAnsi="Cambria"/>
          <w:sz w:val="48"/>
        </w:rPr>
        <w:t>Public Bidding No. 201</w:t>
      </w:r>
      <w:r w:rsidR="00131A51" w:rsidRPr="00E52B10">
        <w:rPr>
          <w:rFonts w:ascii="Cambria" w:hAnsi="Cambria"/>
          <w:sz w:val="48"/>
        </w:rPr>
        <w:t>7-</w:t>
      </w:r>
      <w:r w:rsidR="000E714B" w:rsidRPr="00E52B10">
        <w:rPr>
          <w:rFonts w:ascii="Cambria" w:hAnsi="Cambria"/>
          <w:sz w:val="48"/>
        </w:rPr>
        <w:t>00</w:t>
      </w:r>
      <w:r w:rsidR="00131A51" w:rsidRPr="00E52B10">
        <w:rPr>
          <w:rFonts w:ascii="Cambria" w:hAnsi="Cambria"/>
          <w:sz w:val="48"/>
        </w:rPr>
        <w:t>1</w:t>
      </w:r>
      <w:r w:rsidRPr="00E52B10">
        <w:rPr>
          <w:rFonts w:ascii="Cambria" w:hAnsi="Cambria"/>
          <w:sz w:val="48"/>
        </w:rPr>
        <w:t>)</w:t>
      </w:r>
    </w:p>
    <w:p w:rsidR="006333E0" w:rsidRPr="00E52B10" w:rsidRDefault="006333E0" w:rsidP="006333E0">
      <w:pPr>
        <w:suppressAutoHyphens/>
        <w:jc w:val="center"/>
        <w:rPr>
          <w:rFonts w:ascii="Cambria" w:hAnsi="Cambria"/>
          <w:b/>
          <w:sz w:val="32"/>
          <w:szCs w:val="32"/>
        </w:rPr>
      </w:pPr>
    </w:p>
    <w:p w:rsidR="006333E0" w:rsidRPr="00E52B10" w:rsidRDefault="006333E0" w:rsidP="006333E0">
      <w:pPr>
        <w:suppressAutoHyphens/>
        <w:jc w:val="center"/>
        <w:rPr>
          <w:rFonts w:ascii="Cambria" w:hAnsi="Cambria"/>
          <w:b/>
          <w:sz w:val="32"/>
          <w:szCs w:val="32"/>
        </w:rPr>
      </w:pPr>
    </w:p>
    <w:p w:rsidR="003A01B9" w:rsidRPr="00E52B10" w:rsidRDefault="003A01B9" w:rsidP="006333E0">
      <w:pPr>
        <w:suppressAutoHyphens/>
        <w:jc w:val="center"/>
        <w:rPr>
          <w:rFonts w:ascii="Cambria" w:hAnsi="Cambria"/>
          <w:b/>
          <w:sz w:val="32"/>
          <w:szCs w:val="32"/>
        </w:rPr>
      </w:pPr>
    </w:p>
    <w:p w:rsidR="006333E0" w:rsidRPr="00E52B10" w:rsidRDefault="006333E0" w:rsidP="006333E0">
      <w:pPr>
        <w:suppressAutoHyphens/>
        <w:jc w:val="center"/>
        <w:rPr>
          <w:rFonts w:ascii="Cambria" w:hAnsi="Cambria"/>
          <w:b/>
          <w:sz w:val="32"/>
          <w:szCs w:val="32"/>
        </w:rPr>
      </w:pPr>
    </w:p>
    <w:p w:rsidR="003A01B9" w:rsidRPr="00E52B10" w:rsidRDefault="003A01B9" w:rsidP="006333E0">
      <w:pPr>
        <w:suppressAutoHyphens/>
        <w:jc w:val="center"/>
        <w:rPr>
          <w:rFonts w:ascii="Cambria" w:hAnsi="Cambria"/>
          <w:b/>
          <w:sz w:val="32"/>
          <w:szCs w:val="32"/>
        </w:rPr>
      </w:pPr>
    </w:p>
    <w:p w:rsidR="003A01B9" w:rsidRPr="00E52B10" w:rsidRDefault="003A01B9" w:rsidP="006333E0">
      <w:pPr>
        <w:suppressAutoHyphens/>
        <w:jc w:val="center"/>
        <w:rPr>
          <w:rFonts w:ascii="Cambria" w:hAnsi="Cambria"/>
          <w:b/>
          <w:sz w:val="32"/>
          <w:szCs w:val="32"/>
        </w:rPr>
      </w:pPr>
    </w:p>
    <w:p w:rsidR="006333E0" w:rsidRPr="00E52B10" w:rsidRDefault="006333E0" w:rsidP="006333E0">
      <w:pPr>
        <w:suppressAutoHyphens/>
        <w:jc w:val="center"/>
        <w:rPr>
          <w:rFonts w:ascii="Cambria" w:hAnsi="Cambria"/>
          <w:b/>
          <w:sz w:val="32"/>
          <w:szCs w:val="32"/>
        </w:rPr>
      </w:pPr>
    </w:p>
    <w:p w:rsidR="00E20D9C" w:rsidRPr="00E52B10" w:rsidRDefault="00E20D9C" w:rsidP="00196400">
      <w:pPr>
        <w:suppressAutoHyphens/>
        <w:jc w:val="center"/>
        <w:rPr>
          <w:rFonts w:ascii="Cambria" w:hAnsi="Cambria"/>
          <w:b/>
          <w:sz w:val="32"/>
        </w:rPr>
      </w:pPr>
      <w:r w:rsidRPr="00E52B10">
        <w:rPr>
          <w:rFonts w:ascii="Cambria" w:hAnsi="Cambria"/>
          <w:b/>
          <w:sz w:val="32"/>
        </w:rPr>
        <w:t>TABLE OF CONTENTS</w:t>
      </w:r>
    </w:p>
    <w:p w:rsidR="00E20D9C" w:rsidRPr="00E52B10" w:rsidRDefault="00E20D9C" w:rsidP="00196400">
      <w:pPr>
        <w:suppressAutoHyphens/>
        <w:rPr>
          <w:rFonts w:ascii="Cambria" w:hAnsi="Cambria"/>
        </w:rPr>
      </w:pPr>
    </w:p>
    <w:p w:rsidR="00F81FC3" w:rsidRPr="00E46EAB" w:rsidRDefault="00DC4308" w:rsidP="007C2C77">
      <w:pPr>
        <w:pStyle w:val="TOC1"/>
        <w:rPr>
          <w:rFonts w:ascii="Cambria" w:hAnsi="Cambria"/>
          <w:sz w:val="22"/>
          <w:szCs w:val="22"/>
        </w:rPr>
      </w:pPr>
      <w:r w:rsidRPr="00DC4308">
        <w:rPr>
          <w:rFonts w:ascii="Cambria" w:hAnsi="Cambria"/>
        </w:rPr>
        <w:fldChar w:fldCharType="begin"/>
      </w:r>
      <w:r w:rsidR="00E20D9C" w:rsidRPr="00E46EAB">
        <w:rPr>
          <w:rFonts w:ascii="Cambria" w:hAnsi="Cambria"/>
        </w:rPr>
        <w:instrText xml:space="preserve"> TOC \o "1-1" \h \z \u </w:instrText>
      </w:r>
      <w:r w:rsidRPr="00DC4308">
        <w:rPr>
          <w:rFonts w:ascii="Cambria" w:hAnsi="Cambria"/>
        </w:rPr>
        <w:fldChar w:fldCharType="separate"/>
      </w:r>
      <w:hyperlink w:anchor="_Toc239330652" w:history="1">
        <w:r w:rsidR="00F81FC3" w:rsidRPr="00E46EAB">
          <w:rPr>
            <w:rStyle w:val="Hyperlink"/>
            <w:rFonts w:ascii="Cambria" w:hAnsi="Cambria"/>
            <w:b/>
          </w:rPr>
          <w:t>Section I. Invitation to Bid</w:t>
        </w:r>
        <w:r w:rsidR="00F81FC3" w:rsidRPr="00E46EAB">
          <w:rPr>
            <w:rFonts w:ascii="Cambria" w:hAnsi="Cambria"/>
            <w:webHidden/>
          </w:rPr>
          <w:tab/>
        </w:r>
      </w:hyperlink>
      <w:r w:rsidR="00C571A2" w:rsidRPr="00E46EAB">
        <w:rPr>
          <w:rStyle w:val="Hyperlink"/>
          <w:rFonts w:ascii="Cambria" w:hAnsi="Cambria"/>
          <w:b/>
          <w:u w:val="none"/>
        </w:rPr>
        <w:t>3-4</w:t>
      </w:r>
    </w:p>
    <w:p w:rsidR="00F81FC3" w:rsidRPr="00E46EAB" w:rsidRDefault="00DC4308" w:rsidP="007C2C77">
      <w:pPr>
        <w:pStyle w:val="TOC1"/>
        <w:rPr>
          <w:rFonts w:ascii="Cambria" w:hAnsi="Cambria"/>
          <w:sz w:val="22"/>
          <w:szCs w:val="22"/>
        </w:rPr>
      </w:pPr>
      <w:hyperlink w:anchor="_Toc239330653" w:history="1">
        <w:r w:rsidR="00F81FC3" w:rsidRPr="00E46EAB">
          <w:rPr>
            <w:rStyle w:val="Hyperlink"/>
            <w:rFonts w:ascii="Cambria" w:hAnsi="Cambria"/>
            <w:b/>
          </w:rPr>
          <w:t>Section II. Instructions to Bidders</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_Toc239330653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5</w:t>
        </w:r>
        <w:r w:rsidRPr="00E46EAB">
          <w:rPr>
            <w:rFonts w:ascii="Cambria" w:hAnsi="Cambria"/>
            <w:webHidden/>
          </w:rPr>
          <w:fldChar w:fldCharType="end"/>
        </w:r>
      </w:hyperlink>
      <w:r w:rsidR="00CD46E0" w:rsidRPr="00E46EAB">
        <w:rPr>
          <w:rStyle w:val="Hyperlink"/>
          <w:rFonts w:ascii="Cambria" w:hAnsi="Cambria"/>
          <w:b/>
          <w:u w:val="none"/>
        </w:rPr>
        <w:t>-30</w:t>
      </w:r>
    </w:p>
    <w:p w:rsidR="00F81FC3" w:rsidRPr="00E46EAB" w:rsidRDefault="00DC4308" w:rsidP="007C2C77">
      <w:pPr>
        <w:pStyle w:val="TOC1"/>
        <w:rPr>
          <w:rFonts w:ascii="Cambria" w:hAnsi="Cambria"/>
          <w:sz w:val="22"/>
          <w:szCs w:val="22"/>
        </w:rPr>
      </w:pPr>
      <w:hyperlink w:anchor="_Toc239330654" w:history="1">
        <w:r w:rsidR="00F81FC3" w:rsidRPr="00E46EAB">
          <w:rPr>
            <w:rStyle w:val="Hyperlink"/>
            <w:rFonts w:ascii="Cambria" w:hAnsi="Cambria"/>
            <w:b/>
          </w:rPr>
          <w:t>Section III. Bid Data Sheet</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_Toc239330654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32</w:t>
        </w:r>
        <w:r w:rsidRPr="00E46EAB">
          <w:rPr>
            <w:rFonts w:ascii="Cambria" w:hAnsi="Cambria"/>
            <w:webHidden/>
          </w:rPr>
          <w:fldChar w:fldCharType="end"/>
        </w:r>
      </w:hyperlink>
      <w:r w:rsidR="00B101F3" w:rsidRPr="00E46EAB">
        <w:rPr>
          <w:rStyle w:val="Hyperlink"/>
          <w:rFonts w:ascii="Cambria" w:hAnsi="Cambria"/>
          <w:b/>
          <w:u w:val="none"/>
        </w:rPr>
        <w:t>-3</w:t>
      </w:r>
      <w:r w:rsidR="007C2C77" w:rsidRPr="00E46EAB">
        <w:rPr>
          <w:rStyle w:val="Hyperlink"/>
          <w:rFonts w:ascii="Cambria" w:hAnsi="Cambria"/>
          <w:b/>
          <w:u w:val="none"/>
        </w:rPr>
        <w:t>6</w:t>
      </w:r>
    </w:p>
    <w:p w:rsidR="00F81FC3" w:rsidRPr="00E46EAB" w:rsidRDefault="00DC4308" w:rsidP="007C2C77">
      <w:pPr>
        <w:pStyle w:val="TOC1"/>
        <w:rPr>
          <w:rFonts w:ascii="Cambria" w:hAnsi="Cambria"/>
          <w:sz w:val="22"/>
          <w:szCs w:val="22"/>
        </w:rPr>
      </w:pPr>
      <w:hyperlink w:anchor="_Toc239330655" w:history="1">
        <w:r w:rsidR="00F81FC3" w:rsidRPr="00E46EAB">
          <w:rPr>
            <w:rStyle w:val="Hyperlink"/>
            <w:rFonts w:ascii="Cambria" w:hAnsi="Cambria"/>
            <w:b/>
            <w:iCs/>
            <w:u w:val="none"/>
          </w:rPr>
          <w:t>Section IV. General Conditions of Contract</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_Toc239330655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38</w:t>
        </w:r>
        <w:r w:rsidRPr="00E46EAB">
          <w:rPr>
            <w:rFonts w:ascii="Cambria" w:hAnsi="Cambria"/>
            <w:webHidden/>
          </w:rPr>
          <w:fldChar w:fldCharType="end"/>
        </w:r>
      </w:hyperlink>
      <w:r w:rsidR="00CD46E0" w:rsidRPr="00E46EAB">
        <w:rPr>
          <w:rStyle w:val="Hyperlink"/>
          <w:rFonts w:ascii="Cambria" w:hAnsi="Cambria"/>
          <w:b/>
          <w:u w:val="none"/>
        </w:rPr>
        <w:t>-50</w:t>
      </w:r>
    </w:p>
    <w:p w:rsidR="00F81FC3" w:rsidRPr="00E46EAB" w:rsidRDefault="00DC4308" w:rsidP="007C2C77">
      <w:pPr>
        <w:pStyle w:val="TOC1"/>
        <w:rPr>
          <w:rFonts w:ascii="Cambria" w:hAnsi="Cambria"/>
          <w:sz w:val="22"/>
          <w:szCs w:val="22"/>
        </w:rPr>
      </w:pPr>
      <w:hyperlink w:anchor="_Toc239330656" w:history="1">
        <w:r w:rsidR="00F81FC3" w:rsidRPr="00E46EAB">
          <w:rPr>
            <w:rStyle w:val="Hyperlink"/>
            <w:rFonts w:ascii="Cambria" w:hAnsi="Cambria"/>
            <w:b/>
          </w:rPr>
          <w:t>Section V. Special Conditions of Contract</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_Toc239330656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53</w:t>
        </w:r>
        <w:r w:rsidRPr="00E46EAB">
          <w:rPr>
            <w:rFonts w:ascii="Cambria" w:hAnsi="Cambria"/>
            <w:webHidden/>
          </w:rPr>
          <w:fldChar w:fldCharType="end"/>
        </w:r>
      </w:hyperlink>
      <w:r w:rsidR="007C2C77" w:rsidRPr="00E46EAB">
        <w:rPr>
          <w:rStyle w:val="Hyperlink"/>
          <w:rFonts w:ascii="Cambria" w:hAnsi="Cambria"/>
          <w:b/>
          <w:u w:val="none"/>
        </w:rPr>
        <w:t>-56</w:t>
      </w:r>
    </w:p>
    <w:p w:rsidR="00F81FC3" w:rsidRPr="00E46EAB" w:rsidRDefault="00DC4308" w:rsidP="007C2C77">
      <w:pPr>
        <w:pStyle w:val="TOC1"/>
        <w:rPr>
          <w:rFonts w:ascii="Cambria" w:hAnsi="Cambria"/>
          <w:sz w:val="22"/>
          <w:szCs w:val="22"/>
        </w:rPr>
      </w:pPr>
      <w:hyperlink w:anchor="_Toc239330657" w:history="1">
        <w:r w:rsidR="00F81FC3" w:rsidRPr="00E46EAB">
          <w:rPr>
            <w:rStyle w:val="Hyperlink"/>
            <w:rFonts w:ascii="Cambria" w:hAnsi="Cambria"/>
            <w:b/>
          </w:rPr>
          <w:t>Section VI. Schedule of Requirements</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_Toc239330657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59</w:t>
        </w:r>
        <w:r w:rsidRPr="00E46EAB">
          <w:rPr>
            <w:rFonts w:ascii="Cambria" w:hAnsi="Cambria"/>
            <w:webHidden/>
          </w:rPr>
          <w:fldChar w:fldCharType="end"/>
        </w:r>
      </w:hyperlink>
      <w:r w:rsidR="007C2C77" w:rsidRPr="00E46EAB">
        <w:rPr>
          <w:rStyle w:val="Hyperlink"/>
          <w:rFonts w:ascii="Cambria" w:hAnsi="Cambria"/>
          <w:b/>
          <w:u w:val="none"/>
        </w:rPr>
        <w:t>-59</w:t>
      </w:r>
    </w:p>
    <w:p w:rsidR="00F81FC3" w:rsidRPr="00E46EAB" w:rsidRDefault="00DC4308" w:rsidP="007C2C77">
      <w:pPr>
        <w:pStyle w:val="TOC1"/>
        <w:rPr>
          <w:rFonts w:ascii="Cambria" w:hAnsi="Cambria"/>
          <w:sz w:val="22"/>
          <w:szCs w:val="22"/>
        </w:rPr>
      </w:pPr>
      <w:hyperlink w:anchor="_Toc239330658" w:history="1">
        <w:r w:rsidR="00F81FC3" w:rsidRPr="00E46EAB">
          <w:rPr>
            <w:rStyle w:val="Hyperlink"/>
            <w:rFonts w:ascii="Cambria" w:hAnsi="Cambria"/>
            <w:b/>
          </w:rPr>
          <w:t>Section VII. Technical Specifications</w:t>
        </w:r>
        <w:r w:rsidR="00F81FC3" w:rsidRPr="00E46EAB">
          <w:rPr>
            <w:rFonts w:ascii="Cambria" w:hAnsi="Cambria"/>
            <w:webHidden/>
          </w:rPr>
          <w:tab/>
        </w:r>
        <w:r w:rsidRPr="00E46EAB">
          <w:rPr>
            <w:rFonts w:ascii="Cambria" w:hAnsi="Cambria"/>
            <w:webHidden/>
          </w:rPr>
          <w:fldChar w:fldCharType="begin"/>
        </w:r>
        <w:r w:rsidR="00F81FC3" w:rsidRPr="00E46EAB">
          <w:rPr>
            <w:rFonts w:ascii="Cambria" w:hAnsi="Cambria"/>
            <w:webHidden/>
          </w:rPr>
          <w:instrText xml:space="preserve"> PAGEREF _Toc239330658 \h </w:instrText>
        </w:r>
        <w:r w:rsidRPr="00E46EAB">
          <w:rPr>
            <w:rFonts w:ascii="Cambria" w:hAnsi="Cambria"/>
            <w:webHidden/>
          </w:rPr>
        </w:r>
        <w:r w:rsidRPr="00E46EAB">
          <w:rPr>
            <w:rFonts w:ascii="Cambria" w:hAnsi="Cambria"/>
            <w:webHidden/>
          </w:rPr>
          <w:fldChar w:fldCharType="separate"/>
        </w:r>
        <w:r w:rsidR="00F0461C">
          <w:rPr>
            <w:rFonts w:ascii="Cambria" w:hAnsi="Cambria"/>
            <w:webHidden/>
          </w:rPr>
          <w:t>62</w:t>
        </w:r>
        <w:r w:rsidRPr="00E46EAB">
          <w:rPr>
            <w:rFonts w:ascii="Cambria" w:hAnsi="Cambria"/>
            <w:webHidden/>
          </w:rPr>
          <w:fldChar w:fldCharType="end"/>
        </w:r>
      </w:hyperlink>
      <w:r w:rsidR="007C2C77" w:rsidRPr="00E46EAB">
        <w:rPr>
          <w:rStyle w:val="Hyperlink"/>
          <w:rFonts w:ascii="Cambria" w:hAnsi="Cambria"/>
          <w:b/>
          <w:u w:val="none"/>
        </w:rPr>
        <w:t>-66</w:t>
      </w:r>
    </w:p>
    <w:p w:rsidR="00F81FC3" w:rsidRPr="00E46EAB" w:rsidRDefault="00770DCC" w:rsidP="007C2C77">
      <w:pPr>
        <w:pStyle w:val="TOC1"/>
        <w:rPr>
          <w:rFonts w:ascii="Cambria" w:hAnsi="Cambria"/>
          <w:sz w:val="22"/>
          <w:szCs w:val="22"/>
        </w:rPr>
      </w:pPr>
      <w:r w:rsidRPr="00E46EAB">
        <w:rPr>
          <w:rStyle w:val="Hyperlink"/>
          <w:rFonts w:ascii="Cambria" w:hAnsi="Cambria"/>
          <w:b/>
          <w:u w:val="none"/>
        </w:rPr>
        <w:t>Section VIII. Bidding Forms</w:t>
      </w:r>
      <w:r w:rsidRPr="00E46EAB">
        <w:rPr>
          <w:rStyle w:val="Hyperlink"/>
          <w:rFonts w:ascii="Cambria" w:hAnsi="Cambria"/>
          <w:b/>
          <w:webHidden/>
          <w:u w:val="none"/>
        </w:rPr>
        <w:tab/>
        <w:t>6</w:t>
      </w:r>
      <w:r w:rsidR="007C2C77" w:rsidRPr="00E46EAB">
        <w:rPr>
          <w:rStyle w:val="Hyperlink"/>
          <w:rFonts w:ascii="Cambria" w:hAnsi="Cambria"/>
          <w:b/>
          <w:u w:val="none"/>
        </w:rPr>
        <w:t>7</w:t>
      </w:r>
      <w:r w:rsidR="002A4653" w:rsidRPr="00E46EAB">
        <w:rPr>
          <w:rStyle w:val="Hyperlink"/>
          <w:rFonts w:ascii="Cambria" w:hAnsi="Cambria"/>
          <w:b/>
          <w:u w:val="none"/>
        </w:rPr>
        <w:t>-78</w:t>
      </w:r>
    </w:p>
    <w:p w:rsidR="00E20D9C" w:rsidRPr="00E52B10" w:rsidRDefault="00DC4308" w:rsidP="00697206">
      <w:pPr>
        <w:tabs>
          <w:tab w:val="right" w:leader="dot" w:pos="9000"/>
        </w:tabs>
        <w:suppressAutoHyphens/>
        <w:ind w:right="1109"/>
        <w:rPr>
          <w:rFonts w:ascii="Cambria" w:hAnsi="Cambria"/>
          <w:b/>
        </w:rPr>
        <w:sectPr w:rsidR="00E20D9C" w:rsidRPr="00E52B10" w:rsidSect="001E3E70">
          <w:headerReference w:type="even" r:id="rId8"/>
          <w:headerReference w:type="first" r:id="rId9"/>
          <w:pgSz w:w="12240" w:h="15840" w:code="1"/>
          <w:pgMar w:top="1440" w:right="1440" w:bottom="1440" w:left="1440" w:header="720" w:footer="720" w:gutter="0"/>
          <w:cols w:space="720"/>
          <w:docGrid w:linePitch="360"/>
        </w:sectPr>
      </w:pPr>
      <w:r w:rsidRPr="00E46EAB">
        <w:rPr>
          <w:rFonts w:ascii="Cambria" w:hAnsi="Cambria"/>
          <w:b/>
        </w:rPr>
        <w:fldChar w:fldCharType="end"/>
      </w:r>
    </w:p>
    <w:p w:rsidR="00A33896" w:rsidRPr="00E52B10" w:rsidRDefault="00A33896" w:rsidP="00687F2B">
      <w:pPr>
        <w:rPr>
          <w:rFonts w:ascii="Cambria" w:hAnsi="Cambria"/>
          <w:b/>
          <w:sz w:val="36"/>
        </w:rPr>
      </w:pPr>
    </w:p>
    <w:p w:rsidR="00F10057" w:rsidRPr="00E52B10" w:rsidRDefault="00A33896" w:rsidP="00F10057">
      <w:pPr>
        <w:jc w:val="center"/>
        <w:rPr>
          <w:rFonts w:ascii="Cambria" w:hAnsi="Cambria"/>
          <w:b/>
          <w:sz w:val="36"/>
        </w:rPr>
      </w:pPr>
      <w:r w:rsidRPr="00E52B10">
        <w:rPr>
          <w:rFonts w:ascii="Cambria" w:hAnsi="Cambria"/>
          <w:b/>
          <w:sz w:val="36"/>
        </w:rPr>
        <w:t>BIDS &amp; AWARDS COMMITTEE</w:t>
      </w:r>
    </w:p>
    <w:p w:rsidR="00F10057" w:rsidRPr="00E52B10" w:rsidRDefault="00F10057" w:rsidP="00F10057">
      <w:pPr>
        <w:jc w:val="center"/>
        <w:rPr>
          <w:rFonts w:ascii="Cambria" w:hAnsi="Cambria"/>
          <w:b/>
          <w:sz w:val="36"/>
        </w:rPr>
      </w:pPr>
    </w:p>
    <w:p w:rsidR="0049012E" w:rsidRPr="00E52B10" w:rsidRDefault="00E20D9C" w:rsidP="00F10057">
      <w:pPr>
        <w:tabs>
          <w:tab w:val="center" w:pos="4680"/>
        </w:tabs>
        <w:jc w:val="center"/>
        <w:rPr>
          <w:rFonts w:ascii="Cambria" w:hAnsi="Cambria"/>
          <w:b/>
          <w:smallCaps/>
          <w:sz w:val="36"/>
        </w:rPr>
      </w:pPr>
      <w:r w:rsidRPr="00E52B10">
        <w:rPr>
          <w:rFonts w:ascii="Cambria" w:hAnsi="Cambria"/>
          <w:b/>
          <w:smallCaps/>
          <w:sz w:val="36"/>
        </w:rPr>
        <w:t>Invitation to Bid</w:t>
      </w:r>
      <w:r w:rsidR="00F10057" w:rsidRPr="00E52B10">
        <w:rPr>
          <w:rFonts w:ascii="Cambria" w:hAnsi="Cambria"/>
          <w:b/>
          <w:smallCaps/>
          <w:sz w:val="36"/>
        </w:rPr>
        <w:t xml:space="preserve"> for</w:t>
      </w:r>
    </w:p>
    <w:p w:rsidR="00795296" w:rsidRPr="00E52B10" w:rsidRDefault="0049012E" w:rsidP="00F10057">
      <w:pPr>
        <w:tabs>
          <w:tab w:val="center" w:pos="4680"/>
        </w:tabs>
        <w:jc w:val="center"/>
        <w:rPr>
          <w:rFonts w:ascii="Cambria" w:hAnsi="Cambria"/>
          <w:b/>
          <w:smallCaps/>
          <w:sz w:val="36"/>
        </w:rPr>
      </w:pPr>
      <w:r w:rsidRPr="00E52B10">
        <w:rPr>
          <w:rFonts w:ascii="Cambria" w:hAnsi="Cambria"/>
          <w:b/>
          <w:smallCaps/>
          <w:sz w:val="36"/>
        </w:rPr>
        <w:t xml:space="preserve">THE PROCUREMENT OF </w:t>
      </w:r>
    </w:p>
    <w:p w:rsidR="00BB0EBB" w:rsidRPr="00E52B10" w:rsidRDefault="003F20AE" w:rsidP="00F10057">
      <w:pPr>
        <w:tabs>
          <w:tab w:val="center" w:pos="4680"/>
        </w:tabs>
        <w:jc w:val="center"/>
        <w:rPr>
          <w:rFonts w:ascii="Cambria" w:hAnsi="Cambria"/>
          <w:b/>
          <w:smallCaps/>
          <w:sz w:val="36"/>
        </w:rPr>
      </w:pPr>
      <w:r w:rsidRPr="00E52B10">
        <w:rPr>
          <w:rFonts w:ascii="Cambria" w:hAnsi="Cambria"/>
          <w:b/>
          <w:smallCaps/>
          <w:sz w:val="36"/>
        </w:rPr>
        <w:t>2018</w:t>
      </w:r>
      <w:r w:rsidR="00795296" w:rsidRPr="00E52B10">
        <w:rPr>
          <w:rFonts w:ascii="Cambria" w:hAnsi="Cambria"/>
          <w:b/>
          <w:smallCaps/>
          <w:sz w:val="36"/>
        </w:rPr>
        <w:t xml:space="preserve"> SECURITY </w:t>
      </w:r>
      <w:r w:rsidR="0049012E" w:rsidRPr="00E52B10">
        <w:rPr>
          <w:rFonts w:ascii="Cambria" w:hAnsi="Cambria"/>
          <w:b/>
          <w:smallCaps/>
          <w:sz w:val="36"/>
        </w:rPr>
        <w:t>SERVICES</w:t>
      </w:r>
    </w:p>
    <w:p w:rsidR="00E20D9C" w:rsidRPr="00E52B10" w:rsidRDefault="00BB0EBB" w:rsidP="00F10057">
      <w:pPr>
        <w:tabs>
          <w:tab w:val="center" w:pos="4680"/>
        </w:tabs>
        <w:jc w:val="center"/>
        <w:rPr>
          <w:rFonts w:ascii="Cambria" w:hAnsi="Cambria"/>
          <w:b/>
          <w:i/>
          <w:sz w:val="32"/>
          <w:szCs w:val="32"/>
        </w:rPr>
      </w:pPr>
      <w:r w:rsidRPr="00E52B10">
        <w:rPr>
          <w:rFonts w:ascii="Cambria" w:hAnsi="Cambria"/>
          <w:b/>
          <w:smallCaps/>
          <w:sz w:val="32"/>
          <w:szCs w:val="32"/>
        </w:rPr>
        <w:t>(P.B. NO. 201</w:t>
      </w:r>
      <w:r w:rsidR="003F20AE" w:rsidRPr="00E52B10">
        <w:rPr>
          <w:rFonts w:ascii="Cambria" w:hAnsi="Cambria"/>
          <w:b/>
          <w:smallCaps/>
          <w:sz w:val="32"/>
          <w:szCs w:val="32"/>
        </w:rPr>
        <w:t>7</w:t>
      </w:r>
      <w:r w:rsidR="00D70CC3" w:rsidRPr="00E52B10">
        <w:rPr>
          <w:rFonts w:ascii="Cambria" w:hAnsi="Cambria"/>
          <w:b/>
          <w:smallCaps/>
          <w:sz w:val="32"/>
          <w:szCs w:val="32"/>
        </w:rPr>
        <w:t>-</w:t>
      </w:r>
      <w:r w:rsidR="003F20AE" w:rsidRPr="00E52B10">
        <w:rPr>
          <w:rFonts w:ascii="Cambria" w:hAnsi="Cambria"/>
          <w:b/>
          <w:smallCaps/>
          <w:sz w:val="32"/>
          <w:szCs w:val="32"/>
        </w:rPr>
        <w:t>001</w:t>
      </w:r>
      <w:r w:rsidRPr="00E52B10">
        <w:rPr>
          <w:rFonts w:ascii="Cambria" w:hAnsi="Cambria"/>
          <w:b/>
          <w:smallCaps/>
          <w:sz w:val="32"/>
          <w:szCs w:val="32"/>
        </w:rPr>
        <w:t>)</w:t>
      </w:r>
    </w:p>
    <w:p w:rsidR="00E20D9C" w:rsidRPr="00E52B10" w:rsidRDefault="00E20D9C" w:rsidP="00E20D9C">
      <w:pPr>
        <w:jc w:val="center"/>
        <w:rPr>
          <w:rFonts w:ascii="Cambria" w:hAnsi="Cambria"/>
          <w:b/>
        </w:rPr>
      </w:pPr>
    </w:p>
    <w:p w:rsidR="00E20D9C" w:rsidRPr="00E52B10" w:rsidRDefault="00E20D9C" w:rsidP="00BE7699">
      <w:pPr>
        <w:rPr>
          <w:rFonts w:ascii="Cambria" w:hAnsi="Cambria"/>
          <w:spacing w:val="-2"/>
        </w:rPr>
      </w:pPr>
    </w:p>
    <w:p w:rsidR="00E20D9C" w:rsidRPr="00E52B10" w:rsidRDefault="00E20D9C" w:rsidP="002775AB">
      <w:pPr>
        <w:ind w:left="360" w:hanging="360"/>
        <w:rPr>
          <w:rFonts w:ascii="Cambria" w:hAnsi="Cambria"/>
          <w:spacing w:val="-2"/>
        </w:rPr>
      </w:pPr>
      <w:r w:rsidRPr="00E52B10">
        <w:rPr>
          <w:rFonts w:ascii="Cambria" w:hAnsi="Cambria"/>
          <w:spacing w:val="-2"/>
        </w:rPr>
        <w:t>1.</w:t>
      </w:r>
      <w:r w:rsidRPr="00E52B10">
        <w:rPr>
          <w:rFonts w:ascii="Cambria" w:hAnsi="Cambria"/>
          <w:spacing w:val="-2"/>
        </w:rPr>
        <w:tab/>
        <w:t xml:space="preserve">The </w:t>
      </w:r>
      <w:r w:rsidR="00B43ACB" w:rsidRPr="00E52B10">
        <w:rPr>
          <w:rFonts w:ascii="Cambria" w:hAnsi="Cambria"/>
          <w:spacing w:val="-2"/>
        </w:rPr>
        <w:t>PHILIPPINE STATISTICS AUTHORITY-NATIONAL CAPITAL REGION</w:t>
      </w:r>
      <w:r w:rsidRPr="00E52B10">
        <w:rPr>
          <w:rFonts w:ascii="Cambria" w:hAnsi="Cambria"/>
          <w:spacing w:val="-2"/>
        </w:rPr>
        <w:t xml:space="preserve">, through </w:t>
      </w:r>
      <w:r w:rsidR="00C9510D" w:rsidRPr="00E52B10">
        <w:rPr>
          <w:rFonts w:ascii="Cambria" w:hAnsi="Cambria"/>
          <w:spacing w:val="-2"/>
        </w:rPr>
        <w:t>its 201</w:t>
      </w:r>
      <w:r w:rsidR="00FF549F" w:rsidRPr="00E52B10">
        <w:rPr>
          <w:rFonts w:ascii="Cambria" w:hAnsi="Cambria"/>
          <w:spacing w:val="-2"/>
        </w:rPr>
        <w:t>8</w:t>
      </w:r>
      <w:r w:rsidR="00C9510D" w:rsidRPr="00E52B10">
        <w:rPr>
          <w:rFonts w:ascii="Cambria" w:hAnsi="Cambria"/>
          <w:spacing w:val="-2"/>
        </w:rPr>
        <w:t xml:space="preserve"> General Appropriation</w:t>
      </w:r>
      <w:r w:rsidR="00B34D67" w:rsidRPr="00E52B10">
        <w:rPr>
          <w:rFonts w:ascii="Cambria" w:hAnsi="Cambria"/>
          <w:spacing w:val="-2"/>
        </w:rPr>
        <w:t xml:space="preserve"> Fund (General Fund)</w:t>
      </w:r>
      <w:r w:rsidR="005C5A3B" w:rsidRPr="00E52B10">
        <w:rPr>
          <w:rFonts w:ascii="Cambria" w:hAnsi="Cambria"/>
          <w:spacing w:val="-2"/>
        </w:rPr>
        <w:t xml:space="preserve"> </w:t>
      </w:r>
      <w:r w:rsidRPr="00E52B10">
        <w:rPr>
          <w:rFonts w:ascii="Cambria" w:hAnsi="Cambria"/>
          <w:spacing w:val="-2"/>
        </w:rPr>
        <w:t xml:space="preserve">intends to apply the sum of </w:t>
      </w:r>
      <w:r w:rsidR="00EE7905" w:rsidRPr="00E52B10">
        <w:rPr>
          <w:rFonts w:ascii="Cambria" w:hAnsi="Cambria"/>
          <w:b/>
          <w:spacing w:val="-2"/>
        </w:rPr>
        <w:t>FIVE</w:t>
      </w:r>
      <w:r w:rsidR="00450560" w:rsidRPr="00E52B10">
        <w:rPr>
          <w:rFonts w:ascii="Cambria" w:hAnsi="Cambria"/>
          <w:b/>
          <w:spacing w:val="-2"/>
        </w:rPr>
        <w:t xml:space="preserve"> MILLION </w:t>
      </w:r>
      <w:r w:rsidR="00EE7905" w:rsidRPr="00E52B10">
        <w:rPr>
          <w:rFonts w:ascii="Cambria" w:hAnsi="Cambria"/>
          <w:b/>
          <w:spacing w:val="-2"/>
        </w:rPr>
        <w:t>EIGHT HUNDRED EIGHTY</w:t>
      </w:r>
      <w:r w:rsidR="00B34D67" w:rsidRPr="00E52B10">
        <w:rPr>
          <w:rFonts w:ascii="Cambria" w:hAnsi="Cambria"/>
          <w:b/>
          <w:spacing w:val="-2"/>
        </w:rPr>
        <w:t>-</w:t>
      </w:r>
      <w:r w:rsidR="00EE7905" w:rsidRPr="00E52B10">
        <w:rPr>
          <w:rFonts w:ascii="Cambria" w:hAnsi="Cambria"/>
          <w:b/>
          <w:spacing w:val="-2"/>
        </w:rPr>
        <w:t>SIX</w:t>
      </w:r>
      <w:r w:rsidR="000E714B" w:rsidRPr="00E52B10">
        <w:rPr>
          <w:rFonts w:ascii="Cambria" w:hAnsi="Cambria"/>
          <w:b/>
          <w:spacing w:val="-2"/>
        </w:rPr>
        <w:t xml:space="preserve"> THOUSAND</w:t>
      </w:r>
      <w:r w:rsidR="00B34D67" w:rsidRPr="00E52B10">
        <w:rPr>
          <w:rFonts w:ascii="Cambria" w:hAnsi="Cambria"/>
          <w:b/>
          <w:spacing w:val="-2"/>
        </w:rPr>
        <w:t xml:space="preserve"> SEVEN HUNDRED EIGHTY-</w:t>
      </w:r>
      <w:r w:rsidR="00EE7905" w:rsidRPr="00E52B10">
        <w:rPr>
          <w:rFonts w:ascii="Cambria" w:hAnsi="Cambria"/>
          <w:b/>
          <w:spacing w:val="-2"/>
        </w:rPr>
        <w:t>NINE</w:t>
      </w:r>
      <w:r w:rsidR="00BD27F4" w:rsidRPr="00E52B10">
        <w:rPr>
          <w:rFonts w:ascii="Cambria" w:hAnsi="Cambria"/>
          <w:b/>
          <w:spacing w:val="-2"/>
        </w:rPr>
        <w:t xml:space="preserve"> </w:t>
      </w:r>
      <w:r w:rsidR="00450560" w:rsidRPr="00E52B10">
        <w:rPr>
          <w:rFonts w:ascii="Cambria" w:hAnsi="Cambria"/>
          <w:b/>
          <w:spacing w:val="-2"/>
        </w:rPr>
        <w:t>PESOS</w:t>
      </w:r>
      <w:r w:rsidR="00EE7905" w:rsidRPr="00E52B10">
        <w:rPr>
          <w:rFonts w:ascii="Cambria" w:hAnsi="Cambria"/>
          <w:b/>
          <w:spacing w:val="-2"/>
        </w:rPr>
        <w:t xml:space="preserve"> AND 82/100</w:t>
      </w:r>
      <w:r w:rsidR="00450560" w:rsidRPr="00E52B10">
        <w:rPr>
          <w:rFonts w:ascii="Cambria" w:hAnsi="Cambria"/>
          <w:b/>
          <w:spacing w:val="-2"/>
        </w:rPr>
        <w:t xml:space="preserve"> </w:t>
      </w:r>
      <w:r w:rsidR="00C56CD2" w:rsidRPr="00E52B10">
        <w:rPr>
          <w:rFonts w:ascii="Cambria" w:hAnsi="Cambria"/>
          <w:b/>
          <w:spacing w:val="-2"/>
        </w:rPr>
        <w:t xml:space="preserve">ONLY </w:t>
      </w:r>
      <w:r w:rsidR="00450560" w:rsidRPr="00E52B10">
        <w:rPr>
          <w:rFonts w:ascii="Cambria" w:hAnsi="Cambria"/>
          <w:b/>
          <w:spacing w:val="-2"/>
        </w:rPr>
        <w:t>(P</w:t>
      </w:r>
      <w:r w:rsidR="00EE7905" w:rsidRPr="00E52B10">
        <w:rPr>
          <w:rFonts w:ascii="Cambria" w:hAnsi="Cambria"/>
          <w:b/>
          <w:spacing w:val="-2"/>
        </w:rPr>
        <w:t>5</w:t>
      </w:r>
      <w:proofErr w:type="gramStart"/>
      <w:r w:rsidR="00EE7905" w:rsidRPr="00E52B10">
        <w:rPr>
          <w:rFonts w:ascii="Cambria" w:hAnsi="Cambria"/>
          <w:b/>
          <w:spacing w:val="-2"/>
        </w:rPr>
        <w:t>,886,789.82</w:t>
      </w:r>
      <w:proofErr w:type="gramEnd"/>
      <w:r w:rsidR="00450560" w:rsidRPr="00E52B10">
        <w:rPr>
          <w:rFonts w:ascii="Cambria" w:hAnsi="Cambria"/>
          <w:b/>
          <w:spacing w:val="-2"/>
        </w:rPr>
        <w:t>)</w:t>
      </w:r>
      <w:r w:rsidR="00BD27F4" w:rsidRPr="00E52B10">
        <w:rPr>
          <w:rFonts w:ascii="Cambria" w:hAnsi="Cambria"/>
          <w:b/>
          <w:spacing w:val="-2"/>
        </w:rPr>
        <w:t xml:space="preserve"> </w:t>
      </w:r>
      <w:r w:rsidRPr="00E52B10">
        <w:rPr>
          <w:rFonts w:ascii="Cambria" w:hAnsi="Cambria"/>
          <w:spacing w:val="-2"/>
        </w:rPr>
        <w:t xml:space="preserve">being the Approved Budget for the Contract (ABC) to payments under the contract for </w:t>
      </w:r>
      <w:r w:rsidR="006F3430" w:rsidRPr="00E52B10">
        <w:rPr>
          <w:rFonts w:ascii="Cambria" w:hAnsi="Cambria"/>
          <w:spacing w:val="-2"/>
        </w:rPr>
        <w:t>the</w:t>
      </w:r>
      <w:r w:rsidR="006F3430" w:rsidRPr="00E52B10">
        <w:rPr>
          <w:rFonts w:ascii="Cambria" w:hAnsi="Cambria"/>
          <w:i/>
          <w:spacing w:val="-2"/>
        </w:rPr>
        <w:t xml:space="preserve"> Procurement of </w:t>
      </w:r>
      <w:r w:rsidR="00795296" w:rsidRPr="00E52B10">
        <w:rPr>
          <w:rFonts w:ascii="Cambria" w:hAnsi="Cambria"/>
          <w:i/>
          <w:spacing w:val="-2"/>
        </w:rPr>
        <w:t>201</w:t>
      </w:r>
      <w:r w:rsidR="00641A45" w:rsidRPr="00E52B10">
        <w:rPr>
          <w:rFonts w:ascii="Cambria" w:hAnsi="Cambria"/>
          <w:i/>
          <w:spacing w:val="-2"/>
        </w:rPr>
        <w:t>8</w:t>
      </w:r>
      <w:r w:rsidR="00795296" w:rsidRPr="00E52B10">
        <w:rPr>
          <w:rFonts w:ascii="Cambria" w:hAnsi="Cambria"/>
          <w:i/>
          <w:spacing w:val="-2"/>
        </w:rPr>
        <w:t xml:space="preserve"> Security </w:t>
      </w:r>
      <w:r w:rsidR="006F3430" w:rsidRPr="00E52B10">
        <w:rPr>
          <w:rFonts w:ascii="Cambria" w:hAnsi="Cambria"/>
          <w:i/>
          <w:spacing w:val="-2"/>
        </w:rPr>
        <w:t>Services</w:t>
      </w:r>
      <w:r w:rsidR="0084702D" w:rsidRPr="00E52B10">
        <w:rPr>
          <w:rFonts w:ascii="Cambria" w:hAnsi="Cambria"/>
          <w:i/>
          <w:spacing w:val="-2"/>
        </w:rPr>
        <w:t xml:space="preserve"> consisting of, among others</w:t>
      </w:r>
      <w:r w:rsidR="00FF549F" w:rsidRPr="00E52B10">
        <w:rPr>
          <w:rFonts w:ascii="Cambria" w:hAnsi="Cambria"/>
          <w:i/>
          <w:spacing w:val="-2"/>
        </w:rPr>
        <w:t xml:space="preserve">, twelve (12) security guards, </w:t>
      </w:r>
      <w:r w:rsidR="006F3430" w:rsidRPr="00E52B10">
        <w:rPr>
          <w:rFonts w:ascii="Cambria" w:hAnsi="Cambria"/>
          <w:i/>
          <w:spacing w:val="-2"/>
        </w:rPr>
        <w:t>under P.B. No. 201</w:t>
      </w:r>
      <w:r w:rsidR="00FF549F" w:rsidRPr="00E52B10">
        <w:rPr>
          <w:rFonts w:ascii="Cambria" w:hAnsi="Cambria"/>
          <w:i/>
          <w:spacing w:val="-2"/>
        </w:rPr>
        <w:t>7</w:t>
      </w:r>
      <w:r w:rsidR="00795296" w:rsidRPr="00E52B10">
        <w:rPr>
          <w:rFonts w:ascii="Cambria" w:hAnsi="Cambria"/>
          <w:i/>
          <w:spacing w:val="-2"/>
        </w:rPr>
        <w:t>-0</w:t>
      </w:r>
      <w:r w:rsidR="000E714B" w:rsidRPr="00E52B10">
        <w:rPr>
          <w:rFonts w:ascii="Cambria" w:hAnsi="Cambria"/>
          <w:i/>
          <w:spacing w:val="-2"/>
        </w:rPr>
        <w:t>0</w:t>
      </w:r>
      <w:r w:rsidR="00FF549F" w:rsidRPr="00E52B10">
        <w:rPr>
          <w:rFonts w:ascii="Cambria" w:hAnsi="Cambria"/>
          <w:i/>
          <w:spacing w:val="-2"/>
        </w:rPr>
        <w:t>1</w:t>
      </w:r>
      <w:r w:rsidRPr="00E52B10">
        <w:rPr>
          <w:rFonts w:ascii="Cambria" w:hAnsi="Cambria"/>
          <w:spacing w:val="-2"/>
        </w:rPr>
        <w:t xml:space="preserve">. </w:t>
      </w:r>
      <w:r w:rsidR="00C2394F" w:rsidRPr="00E52B10">
        <w:rPr>
          <w:rFonts w:ascii="Cambria" w:hAnsi="Cambria"/>
          <w:spacing w:val="-2"/>
        </w:rPr>
        <w:t xml:space="preserve">Bids </w:t>
      </w:r>
      <w:r w:rsidRPr="00E52B10">
        <w:rPr>
          <w:rFonts w:ascii="Cambria" w:hAnsi="Cambria"/>
          <w:spacing w:val="-2"/>
        </w:rPr>
        <w:t xml:space="preserve">received in excess of the ABC shall be automatically rejected at </w:t>
      </w:r>
      <w:r w:rsidR="00C2394F" w:rsidRPr="00E52B10">
        <w:rPr>
          <w:rFonts w:ascii="Cambria" w:hAnsi="Cambria"/>
          <w:spacing w:val="-2"/>
        </w:rPr>
        <w:t xml:space="preserve">bid </w:t>
      </w:r>
      <w:r w:rsidRPr="00E52B10">
        <w:rPr>
          <w:rFonts w:ascii="Cambria" w:hAnsi="Cambria"/>
          <w:spacing w:val="-2"/>
        </w:rPr>
        <w:t>opening.</w:t>
      </w:r>
      <w:r w:rsidR="00BD27F4" w:rsidRPr="00E52B10">
        <w:rPr>
          <w:rFonts w:ascii="Cambria" w:hAnsi="Cambria"/>
          <w:spacing w:val="-2"/>
        </w:rPr>
        <w:t xml:space="preserve"> </w:t>
      </w:r>
    </w:p>
    <w:p w:rsidR="002775AB" w:rsidRPr="00E52B10" w:rsidRDefault="002775AB" w:rsidP="00BE7699">
      <w:pPr>
        <w:ind w:left="360" w:hanging="360"/>
        <w:rPr>
          <w:rFonts w:ascii="Cambria" w:hAnsi="Cambria"/>
          <w:spacing w:val="-2"/>
        </w:rPr>
      </w:pPr>
    </w:p>
    <w:p w:rsidR="00E20D9C" w:rsidRPr="00E52B10" w:rsidRDefault="00E20D9C" w:rsidP="00BE7699">
      <w:pPr>
        <w:ind w:left="360" w:hanging="360"/>
        <w:rPr>
          <w:rFonts w:ascii="Cambria" w:hAnsi="Cambria"/>
          <w:spacing w:val="-2"/>
        </w:rPr>
      </w:pPr>
      <w:r w:rsidRPr="00E52B10">
        <w:rPr>
          <w:rFonts w:ascii="Cambria" w:hAnsi="Cambria"/>
          <w:spacing w:val="-2"/>
        </w:rPr>
        <w:t>2.</w:t>
      </w:r>
      <w:r w:rsidRPr="00E52B10">
        <w:rPr>
          <w:rFonts w:ascii="Cambria" w:hAnsi="Cambria"/>
          <w:spacing w:val="-2"/>
        </w:rPr>
        <w:tab/>
        <w:t xml:space="preserve">The </w:t>
      </w:r>
      <w:r w:rsidR="00510186" w:rsidRPr="00E52B10">
        <w:rPr>
          <w:rFonts w:ascii="Cambria" w:hAnsi="Cambria"/>
          <w:spacing w:val="-2"/>
        </w:rPr>
        <w:t xml:space="preserve">PHILIPPINE STATISTICS AUTHORITY-NATIONAL CAPITAL REGION </w:t>
      </w:r>
      <w:r w:rsidRPr="00E52B10">
        <w:rPr>
          <w:rFonts w:ascii="Cambria" w:hAnsi="Cambria"/>
          <w:spacing w:val="-2"/>
        </w:rPr>
        <w:t xml:space="preserve">now invites </w:t>
      </w:r>
      <w:r w:rsidR="00877078" w:rsidRPr="00E52B10">
        <w:rPr>
          <w:rFonts w:ascii="Cambria" w:hAnsi="Cambria"/>
          <w:spacing w:val="-2"/>
        </w:rPr>
        <w:t xml:space="preserve">bids </w:t>
      </w:r>
      <w:r w:rsidRPr="00E52B10">
        <w:rPr>
          <w:rFonts w:ascii="Cambria" w:hAnsi="Cambria"/>
          <w:spacing w:val="-2"/>
        </w:rPr>
        <w:t xml:space="preserve">for </w:t>
      </w:r>
      <w:r w:rsidR="00ED4A2D" w:rsidRPr="00E52B10">
        <w:rPr>
          <w:rFonts w:ascii="Cambria" w:hAnsi="Cambria"/>
          <w:spacing w:val="-2"/>
        </w:rPr>
        <w:t>the</w:t>
      </w:r>
      <w:r w:rsidR="00510186" w:rsidRPr="00E52B10">
        <w:rPr>
          <w:rFonts w:ascii="Cambria" w:hAnsi="Cambria"/>
          <w:spacing w:val="-2"/>
        </w:rPr>
        <w:t xml:space="preserve"> </w:t>
      </w:r>
      <w:r w:rsidR="00ED4A2D" w:rsidRPr="00E52B10">
        <w:rPr>
          <w:rFonts w:ascii="Cambria" w:hAnsi="Cambria"/>
          <w:b/>
          <w:i/>
          <w:spacing w:val="-2"/>
        </w:rPr>
        <w:t xml:space="preserve">Procurement of </w:t>
      </w:r>
      <w:r w:rsidR="001F7AA4" w:rsidRPr="00E52B10">
        <w:rPr>
          <w:rFonts w:ascii="Cambria" w:hAnsi="Cambria"/>
          <w:b/>
          <w:i/>
          <w:spacing w:val="-2"/>
        </w:rPr>
        <w:t xml:space="preserve">Security </w:t>
      </w:r>
      <w:r w:rsidR="00ED4A2D" w:rsidRPr="00E52B10">
        <w:rPr>
          <w:rFonts w:ascii="Cambria" w:hAnsi="Cambria"/>
          <w:b/>
          <w:i/>
          <w:spacing w:val="-2"/>
        </w:rPr>
        <w:t>Services for a period of one year</w:t>
      </w:r>
      <w:r w:rsidR="00ED4A2D" w:rsidRPr="00E52B10">
        <w:rPr>
          <w:rFonts w:ascii="Cambria" w:hAnsi="Cambria"/>
          <w:i/>
          <w:spacing w:val="-2"/>
        </w:rPr>
        <w:t>.</w:t>
      </w:r>
      <w:r w:rsidR="00510186" w:rsidRPr="00E52B10">
        <w:rPr>
          <w:rFonts w:ascii="Cambria" w:hAnsi="Cambria"/>
          <w:i/>
          <w:spacing w:val="-2"/>
        </w:rPr>
        <w:t xml:space="preserve"> </w:t>
      </w:r>
      <w:r w:rsidRPr="00E52B10">
        <w:rPr>
          <w:rFonts w:ascii="Cambria" w:hAnsi="Cambria"/>
          <w:spacing w:val="-2"/>
        </w:rPr>
        <w:t xml:space="preserve">Delivery of the </w:t>
      </w:r>
      <w:r w:rsidR="00460548" w:rsidRPr="00E52B10">
        <w:rPr>
          <w:rFonts w:ascii="Cambria" w:hAnsi="Cambria"/>
          <w:spacing w:val="-2"/>
        </w:rPr>
        <w:t>Goods</w:t>
      </w:r>
      <w:r w:rsidRPr="00E52B10">
        <w:rPr>
          <w:rFonts w:ascii="Cambria" w:hAnsi="Cambria"/>
          <w:spacing w:val="-2"/>
        </w:rPr>
        <w:t xml:space="preserve"> is required </w:t>
      </w:r>
      <w:r w:rsidR="00232150" w:rsidRPr="00E52B10">
        <w:rPr>
          <w:rFonts w:ascii="Cambria" w:hAnsi="Cambria"/>
          <w:spacing w:val="-2"/>
        </w:rPr>
        <w:t>within 7 days upon receipt of the Notice to Proceed.</w:t>
      </w:r>
      <w:r w:rsidR="00283CE5" w:rsidRPr="00E52B10">
        <w:rPr>
          <w:rFonts w:ascii="Cambria" w:hAnsi="Cambria"/>
          <w:spacing w:val="-2"/>
        </w:rPr>
        <w:t xml:space="preserve"> The description of an eligible </w:t>
      </w:r>
      <w:r w:rsidR="00DA19C8" w:rsidRPr="00E52B10">
        <w:rPr>
          <w:rFonts w:ascii="Cambria" w:hAnsi="Cambria"/>
          <w:spacing w:val="-2"/>
        </w:rPr>
        <w:t xml:space="preserve">bidder </w:t>
      </w:r>
      <w:r w:rsidR="00283CE5" w:rsidRPr="00E52B10">
        <w:rPr>
          <w:rFonts w:ascii="Cambria" w:hAnsi="Cambria"/>
          <w:spacing w:val="-2"/>
        </w:rPr>
        <w:t>is contained in</w:t>
      </w:r>
      <w:r w:rsidR="00DA19C8" w:rsidRPr="00E52B10">
        <w:rPr>
          <w:rFonts w:ascii="Cambria" w:hAnsi="Cambria"/>
          <w:spacing w:val="-2"/>
        </w:rPr>
        <w:t xml:space="preserve"> the Bidding Documents, particularly,</w:t>
      </w:r>
      <w:r w:rsidR="00641A45" w:rsidRPr="00E52B10">
        <w:rPr>
          <w:rFonts w:ascii="Cambria" w:hAnsi="Cambria"/>
          <w:spacing w:val="-2"/>
        </w:rPr>
        <w:t xml:space="preserve"> </w:t>
      </w:r>
      <w:r w:rsidR="00DA19C8" w:rsidRPr="00E52B10">
        <w:rPr>
          <w:rFonts w:ascii="Cambria" w:hAnsi="Cambria"/>
          <w:spacing w:val="-2"/>
        </w:rPr>
        <w:t xml:space="preserve">in </w:t>
      </w:r>
      <w:r w:rsidR="00283CE5" w:rsidRPr="00E52B10">
        <w:rPr>
          <w:rFonts w:ascii="Cambria" w:hAnsi="Cambria"/>
          <w:spacing w:val="-2"/>
        </w:rPr>
        <w:t>Section II</w:t>
      </w:r>
      <w:r w:rsidR="00DA19C8" w:rsidRPr="00E52B10">
        <w:rPr>
          <w:rFonts w:ascii="Cambria" w:hAnsi="Cambria"/>
          <w:spacing w:val="-2"/>
        </w:rPr>
        <w:t>.</w:t>
      </w:r>
      <w:r w:rsidR="00283CE5" w:rsidRPr="00E52B10">
        <w:rPr>
          <w:rFonts w:ascii="Cambria" w:hAnsi="Cambria"/>
          <w:spacing w:val="-2"/>
        </w:rPr>
        <w:t xml:space="preserve"> </w:t>
      </w:r>
      <w:proofErr w:type="gramStart"/>
      <w:r w:rsidR="00283CE5" w:rsidRPr="00E52B10">
        <w:rPr>
          <w:rFonts w:ascii="Cambria" w:hAnsi="Cambria"/>
          <w:spacing w:val="-2"/>
        </w:rPr>
        <w:t>Instructions to</w:t>
      </w:r>
      <w:r w:rsidR="00697206" w:rsidRPr="00E52B10">
        <w:rPr>
          <w:rFonts w:ascii="Cambria" w:hAnsi="Cambria"/>
          <w:spacing w:val="-2"/>
        </w:rPr>
        <w:t xml:space="preserve"> </w:t>
      </w:r>
      <w:r w:rsidR="00283CE5" w:rsidRPr="00E52B10">
        <w:rPr>
          <w:rFonts w:ascii="Cambria" w:hAnsi="Cambria"/>
          <w:spacing w:val="-2"/>
        </w:rPr>
        <w:t>Bidders.</w:t>
      </w:r>
      <w:proofErr w:type="gramEnd"/>
    </w:p>
    <w:p w:rsidR="00E20D9C" w:rsidRPr="00E52B10" w:rsidRDefault="00E20D9C" w:rsidP="00BE7699">
      <w:pPr>
        <w:ind w:left="720"/>
        <w:rPr>
          <w:rFonts w:ascii="Cambria" w:hAnsi="Cambria"/>
          <w:spacing w:val="-2"/>
        </w:rPr>
      </w:pPr>
    </w:p>
    <w:p w:rsidR="002E3A6E" w:rsidRPr="00E52B10" w:rsidRDefault="00E20D9C" w:rsidP="00B8488D">
      <w:pPr>
        <w:ind w:left="360" w:hanging="360"/>
        <w:rPr>
          <w:rFonts w:ascii="Cambria" w:hAnsi="Cambria"/>
          <w:spacing w:val="-2"/>
        </w:rPr>
      </w:pPr>
      <w:r w:rsidRPr="00E52B10">
        <w:rPr>
          <w:rFonts w:ascii="Cambria" w:hAnsi="Cambria"/>
          <w:spacing w:val="-2"/>
        </w:rPr>
        <w:t>3.</w:t>
      </w:r>
      <w:r w:rsidRPr="00E52B10">
        <w:rPr>
          <w:rFonts w:ascii="Cambria" w:hAnsi="Cambria"/>
          <w:spacing w:val="-2"/>
        </w:rPr>
        <w:tab/>
        <w:t xml:space="preserve">Bidding will be conducted through open competitive bidding procedures using </w:t>
      </w:r>
      <w:r w:rsidR="004E14DF" w:rsidRPr="00E52B10">
        <w:rPr>
          <w:rFonts w:ascii="Cambria" w:hAnsi="Cambria"/>
          <w:spacing w:val="-2"/>
        </w:rPr>
        <w:t xml:space="preserve">a </w:t>
      </w:r>
      <w:r w:rsidRPr="00E52B10">
        <w:rPr>
          <w:rFonts w:ascii="Cambria" w:hAnsi="Cambria"/>
          <w:spacing w:val="-2"/>
        </w:rPr>
        <w:t xml:space="preserve">non-discretionary </w:t>
      </w:r>
      <w:r w:rsidR="004E14DF" w:rsidRPr="00E52B10">
        <w:rPr>
          <w:rFonts w:ascii="Cambria" w:hAnsi="Cambria"/>
          <w:spacing w:val="-2"/>
        </w:rPr>
        <w:t>“</w:t>
      </w:r>
      <w:r w:rsidRPr="00E52B10">
        <w:rPr>
          <w:rFonts w:ascii="Cambria" w:hAnsi="Cambria"/>
          <w:spacing w:val="-2"/>
        </w:rPr>
        <w:t>pass/fail</w:t>
      </w:r>
      <w:r w:rsidR="004E14DF" w:rsidRPr="00E52B10">
        <w:rPr>
          <w:rFonts w:ascii="Cambria" w:hAnsi="Cambria"/>
          <w:spacing w:val="-2"/>
        </w:rPr>
        <w:t>”</w:t>
      </w:r>
      <w:r w:rsidR="00784687" w:rsidRPr="00E52B10">
        <w:rPr>
          <w:rFonts w:ascii="Cambria" w:hAnsi="Cambria"/>
          <w:spacing w:val="-2"/>
        </w:rPr>
        <w:t xml:space="preserve"> </w:t>
      </w:r>
      <w:r w:rsidR="00B4303D" w:rsidRPr="00E52B10">
        <w:rPr>
          <w:rFonts w:ascii="Cambria" w:hAnsi="Cambria"/>
          <w:spacing w:val="-2"/>
        </w:rPr>
        <w:t xml:space="preserve">criterion </w:t>
      </w:r>
      <w:r w:rsidRPr="00E52B10">
        <w:rPr>
          <w:rFonts w:ascii="Cambria" w:hAnsi="Cambria"/>
          <w:spacing w:val="-2"/>
        </w:rPr>
        <w:t xml:space="preserve">as specified in the Implementing Rules and Regulations (IRR) of Republic Act </w:t>
      </w:r>
      <w:r w:rsidR="004B4828" w:rsidRPr="00E52B10">
        <w:rPr>
          <w:rFonts w:ascii="Cambria" w:hAnsi="Cambria"/>
          <w:spacing w:val="-2"/>
        </w:rPr>
        <w:t xml:space="preserve">(RA) </w:t>
      </w:r>
      <w:r w:rsidRPr="00E52B10">
        <w:rPr>
          <w:rFonts w:ascii="Cambria" w:hAnsi="Cambria"/>
          <w:spacing w:val="-2"/>
        </w:rPr>
        <w:t>9184, otherwise</w:t>
      </w:r>
      <w:r w:rsidR="00784687" w:rsidRPr="00E52B10">
        <w:rPr>
          <w:rFonts w:ascii="Cambria" w:hAnsi="Cambria"/>
          <w:spacing w:val="-2"/>
        </w:rPr>
        <w:t xml:space="preserve"> </w:t>
      </w:r>
      <w:r w:rsidRPr="00E52B10">
        <w:rPr>
          <w:rFonts w:ascii="Cambria" w:hAnsi="Cambria"/>
          <w:spacing w:val="-2"/>
        </w:rPr>
        <w:t>known as the “Government Procurement Reform Act”</w:t>
      </w:r>
      <w:r w:rsidR="00B8488D" w:rsidRPr="00E52B10">
        <w:rPr>
          <w:rFonts w:ascii="Cambria" w:hAnsi="Cambria"/>
          <w:spacing w:val="-2"/>
        </w:rPr>
        <w:t xml:space="preserve">.  </w:t>
      </w:r>
      <w:r w:rsidR="002E3A6E" w:rsidRPr="00E52B10">
        <w:rPr>
          <w:rFonts w:ascii="Cambria" w:hAnsi="Cambria"/>
          <w:spacing w:val="-2"/>
        </w:rPr>
        <w:t xml:space="preserve">Bidding is </w:t>
      </w:r>
      <w:r w:rsidRPr="00E52B10">
        <w:rPr>
          <w:rFonts w:ascii="Cambria" w:hAnsi="Cambria"/>
          <w:spacing w:val="-2"/>
        </w:rPr>
        <w:t xml:space="preserve">restricted to Filipino citizens/sole proprietorships, </w:t>
      </w:r>
      <w:r w:rsidR="00B46842" w:rsidRPr="00E52B10">
        <w:rPr>
          <w:rFonts w:ascii="Cambria" w:hAnsi="Cambria"/>
          <w:spacing w:val="-2"/>
        </w:rPr>
        <w:t xml:space="preserve">partnerships, or </w:t>
      </w:r>
      <w:r w:rsidRPr="00E52B10">
        <w:rPr>
          <w:rFonts w:ascii="Cambria" w:hAnsi="Cambria"/>
          <w:spacing w:val="-2"/>
        </w:rPr>
        <w:t xml:space="preserve">organizations with at least sixty percent (60%) interest or outstanding capital stock belonging to citizens of the Philippines, and to citizens or organizations of a country the laws or regulations of which grant similar rights or privileges to Filipino citizens, pursuant to </w:t>
      </w:r>
      <w:r w:rsidR="00656393" w:rsidRPr="00E52B10">
        <w:rPr>
          <w:rFonts w:ascii="Cambria" w:hAnsi="Cambria"/>
          <w:spacing w:val="-2"/>
        </w:rPr>
        <w:t>RA</w:t>
      </w:r>
      <w:r w:rsidRPr="00E52B10">
        <w:rPr>
          <w:rFonts w:ascii="Cambria" w:hAnsi="Cambria"/>
          <w:spacing w:val="-2"/>
        </w:rPr>
        <w:t xml:space="preserve"> 5183 and subject to Commonwealth Act 138. </w:t>
      </w:r>
    </w:p>
    <w:p w:rsidR="002E3A6E" w:rsidRPr="00E52B10" w:rsidRDefault="002E3A6E" w:rsidP="00BE7699">
      <w:pPr>
        <w:ind w:left="720"/>
        <w:rPr>
          <w:rFonts w:ascii="Cambria" w:hAnsi="Cambria"/>
          <w:spacing w:val="-2"/>
        </w:rPr>
      </w:pPr>
      <w:bookmarkStart w:id="216" w:name="OLE_LINK7"/>
      <w:bookmarkStart w:id="217" w:name="OLE_LINK8"/>
    </w:p>
    <w:bookmarkEnd w:id="216"/>
    <w:bookmarkEnd w:id="217"/>
    <w:p w:rsidR="00DD71DB" w:rsidRPr="00E52B10" w:rsidRDefault="00E20D9C" w:rsidP="00D47792">
      <w:pPr>
        <w:numPr>
          <w:ilvl w:val="0"/>
          <w:numId w:val="3"/>
        </w:numPr>
        <w:tabs>
          <w:tab w:val="clear" w:pos="720"/>
        </w:tabs>
        <w:ind w:left="360"/>
        <w:rPr>
          <w:rFonts w:ascii="Cambria" w:hAnsi="Cambria"/>
          <w:spacing w:val="-2"/>
        </w:rPr>
      </w:pPr>
      <w:r w:rsidRPr="00E52B10">
        <w:rPr>
          <w:rFonts w:ascii="Cambria" w:hAnsi="Cambria"/>
          <w:spacing w:val="-2"/>
        </w:rPr>
        <w:t xml:space="preserve">Interested </w:t>
      </w:r>
      <w:r w:rsidR="00B4303D" w:rsidRPr="00E52B10">
        <w:rPr>
          <w:rFonts w:ascii="Cambria" w:hAnsi="Cambria"/>
          <w:spacing w:val="-2"/>
        </w:rPr>
        <w:t xml:space="preserve">bidders </w:t>
      </w:r>
      <w:r w:rsidRPr="00E52B10">
        <w:rPr>
          <w:rFonts w:ascii="Cambria" w:hAnsi="Cambria"/>
          <w:spacing w:val="-2"/>
        </w:rPr>
        <w:t xml:space="preserve">may obtain further information and inspect the Bidding Documents </w:t>
      </w:r>
      <w:r w:rsidR="004B4828" w:rsidRPr="00E52B10">
        <w:rPr>
          <w:rFonts w:ascii="Cambria" w:hAnsi="Cambria"/>
          <w:spacing w:val="-2"/>
        </w:rPr>
        <w:t xml:space="preserve">during </w:t>
      </w:r>
      <w:r w:rsidRPr="00E52B10">
        <w:rPr>
          <w:rFonts w:ascii="Cambria" w:hAnsi="Cambria"/>
          <w:i/>
          <w:spacing w:val="-2"/>
        </w:rPr>
        <w:t>office hours</w:t>
      </w:r>
      <w:r w:rsidR="00BA27B9" w:rsidRPr="00E52B10">
        <w:rPr>
          <w:rFonts w:ascii="Cambria" w:hAnsi="Cambria"/>
          <w:i/>
          <w:spacing w:val="-2"/>
        </w:rPr>
        <w:t xml:space="preserve"> at 8:00 A.M. to 5:00 P.M.</w:t>
      </w:r>
      <w:r w:rsidR="00BA27B9" w:rsidRPr="00E52B10">
        <w:rPr>
          <w:rFonts w:ascii="Cambria" w:hAnsi="Cambria"/>
          <w:spacing w:val="-2"/>
        </w:rPr>
        <w:t xml:space="preserve"> from the </w:t>
      </w:r>
      <w:r w:rsidR="00A156EB" w:rsidRPr="00E52B10">
        <w:rPr>
          <w:rFonts w:ascii="Cambria" w:hAnsi="Cambria"/>
          <w:spacing w:val="-2"/>
        </w:rPr>
        <w:t>RBAC</w:t>
      </w:r>
      <w:r w:rsidR="00BA27B9" w:rsidRPr="00E52B10">
        <w:rPr>
          <w:rFonts w:ascii="Cambria" w:hAnsi="Cambria"/>
          <w:spacing w:val="-2"/>
        </w:rPr>
        <w:t xml:space="preserve"> Secretariat, c/o </w:t>
      </w:r>
      <w:r w:rsidR="00664C21" w:rsidRPr="00E52B10">
        <w:rPr>
          <w:rFonts w:ascii="Cambria" w:hAnsi="Cambria"/>
          <w:i/>
          <w:spacing w:val="-2"/>
        </w:rPr>
        <w:t xml:space="preserve">Ms. Marilyn P. </w:t>
      </w:r>
      <w:proofErr w:type="spellStart"/>
      <w:r w:rsidR="00664C21" w:rsidRPr="00E52B10">
        <w:rPr>
          <w:rFonts w:ascii="Cambria" w:hAnsi="Cambria"/>
          <w:i/>
          <w:spacing w:val="-2"/>
        </w:rPr>
        <w:t>Vergara</w:t>
      </w:r>
      <w:proofErr w:type="spellEnd"/>
      <w:r w:rsidR="00664C21" w:rsidRPr="00E52B10">
        <w:rPr>
          <w:rFonts w:ascii="Cambria" w:hAnsi="Cambria"/>
          <w:i/>
          <w:spacing w:val="-2"/>
        </w:rPr>
        <w:t>,</w:t>
      </w:r>
      <w:r w:rsidR="00644F68" w:rsidRPr="00E52B10">
        <w:rPr>
          <w:rFonts w:ascii="Cambria" w:hAnsi="Cambria"/>
          <w:i/>
          <w:spacing w:val="-2"/>
        </w:rPr>
        <w:t xml:space="preserve"> </w:t>
      </w:r>
      <w:r w:rsidR="00664C21" w:rsidRPr="00E52B10">
        <w:rPr>
          <w:rFonts w:ascii="Cambria" w:hAnsi="Cambria"/>
          <w:i/>
          <w:spacing w:val="-2"/>
        </w:rPr>
        <w:t>R</w:t>
      </w:r>
      <w:r w:rsidR="002542CC" w:rsidRPr="00E52B10">
        <w:rPr>
          <w:rFonts w:ascii="Cambria" w:hAnsi="Cambria"/>
          <w:i/>
          <w:spacing w:val="-2"/>
        </w:rPr>
        <w:t>BAC</w:t>
      </w:r>
      <w:r w:rsidR="00644F68" w:rsidRPr="00E52B10">
        <w:rPr>
          <w:rFonts w:ascii="Cambria" w:hAnsi="Cambria"/>
          <w:i/>
          <w:spacing w:val="-2"/>
        </w:rPr>
        <w:t xml:space="preserve"> Secretariat</w:t>
      </w:r>
      <w:r w:rsidR="006C71B6" w:rsidRPr="00E52B10">
        <w:rPr>
          <w:rFonts w:ascii="Cambria" w:hAnsi="Cambria"/>
          <w:spacing w:val="-2"/>
        </w:rPr>
        <w:t xml:space="preserve">, </w:t>
      </w:r>
      <w:r w:rsidR="00664C21" w:rsidRPr="00E52B10">
        <w:rPr>
          <w:rFonts w:ascii="Cambria" w:hAnsi="Cambria"/>
          <w:i/>
          <w:spacing w:val="-2"/>
        </w:rPr>
        <w:t>Philippine Statistics Authority-National Capital Region</w:t>
      </w:r>
      <w:r w:rsidR="006C71B6" w:rsidRPr="00E52B10">
        <w:rPr>
          <w:rFonts w:ascii="Cambria" w:hAnsi="Cambria"/>
          <w:spacing w:val="-2"/>
        </w:rPr>
        <w:t xml:space="preserve">, </w:t>
      </w:r>
      <w:r w:rsidR="00664C21" w:rsidRPr="00E52B10">
        <w:rPr>
          <w:rFonts w:ascii="Cambria" w:hAnsi="Cambria"/>
          <w:i/>
          <w:spacing w:val="-2"/>
        </w:rPr>
        <w:t>3961 R. Magsaysay Blvd., PBS Building, Sta. Mesa, Manila</w:t>
      </w:r>
      <w:r w:rsidR="00DD71DB" w:rsidRPr="00E52B10">
        <w:rPr>
          <w:rFonts w:ascii="Cambria" w:hAnsi="Cambria"/>
          <w:i/>
          <w:spacing w:val="-2"/>
        </w:rPr>
        <w:t xml:space="preserve">, </w:t>
      </w:r>
      <w:r w:rsidR="006264E1" w:rsidRPr="00E52B10">
        <w:rPr>
          <w:rFonts w:ascii="Cambria" w:hAnsi="Cambria"/>
          <w:i/>
          <w:spacing w:val="-2"/>
        </w:rPr>
        <w:t>with</w:t>
      </w:r>
      <w:r w:rsidR="00664C21" w:rsidRPr="00E52B10">
        <w:rPr>
          <w:rFonts w:ascii="Cambria" w:hAnsi="Cambria"/>
          <w:i/>
          <w:spacing w:val="-2"/>
        </w:rPr>
        <w:t xml:space="preserve"> </w:t>
      </w:r>
      <w:r w:rsidR="006264E1" w:rsidRPr="00E52B10">
        <w:rPr>
          <w:rFonts w:ascii="Cambria" w:hAnsi="Cambria"/>
          <w:i/>
          <w:spacing w:val="-2"/>
        </w:rPr>
        <w:t>t</w:t>
      </w:r>
      <w:r w:rsidR="00BA0DB1" w:rsidRPr="00E52B10">
        <w:rPr>
          <w:rFonts w:ascii="Cambria" w:hAnsi="Cambria"/>
          <w:i/>
          <w:spacing w:val="-2"/>
        </w:rPr>
        <w:t>el</w:t>
      </w:r>
      <w:r w:rsidR="006264E1" w:rsidRPr="00E52B10">
        <w:rPr>
          <w:rFonts w:ascii="Cambria" w:hAnsi="Cambria"/>
          <w:i/>
          <w:spacing w:val="-2"/>
        </w:rPr>
        <w:t>ephone</w:t>
      </w:r>
      <w:r w:rsidR="00664C21" w:rsidRPr="00E52B10">
        <w:rPr>
          <w:rFonts w:ascii="Cambria" w:hAnsi="Cambria"/>
          <w:i/>
          <w:spacing w:val="-2"/>
        </w:rPr>
        <w:t xml:space="preserve"> </w:t>
      </w:r>
      <w:r w:rsidR="006264E1" w:rsidRPr="00E52B10">
        <w:rPr>
          <w:rFonts w:ascii="Cambria" w:hAnsi="Cambria"/>
          <w:i/>
          <w:spacing w:val="-2"/>
        </w:rPr>
        <w:t xml:space="preserve">numbers </w:t>
      </w:r>
      <w:r w:rsidR="00664C21" w:rsidRPr="00E52B10">
        <w:rPr>
          <w:rFonts w:ascii="Cambria" w:hAnsi="Cambria"/>
          <w:i/>
          <w:spacing w:val="-2"/>
        </w:rPr>
        <w:t>71</w:t>
      </w:r>
      <w:r w:rsidR="007E5366" w:rsidRPr="00E52B10">
        <w:rPr>
          <w:rFonts w:ascii="Cambria" w:hAnsi="Cambria"/>
          <w:i/>
          <w:spacing w:val="-2"/>
        </w:rPr>
        <w:t>6-492</w:t>
      </w:r>
      <w:r w:rsidR="009D2F47">
        <w:rPr>
          <w:rFonts w:ascii="Cambria" w:hAnsi="Cambria"/>
          <w:i/>
          <w:spacing w:val="-2"/>
        </w:rPr>
        <w:t>0 and 713-3052</w:t>
      </w:r>
      <w:r w:rsidR="006264E1" w:rsidRPr="00E52B10">
        <w:rPr>
          <w:rFonts w:ascii="Cambria" w:hAnsi="Cambria"/>
          <w:i/>
          <w:spacing w:val="-2"/>
        </w:rPr>
        <w:t>.</w:t>
      </w:r>
    </w:p>
    <w:p w:rsidR="00E20D9C" w:rsidRPr="00E52B10" w:rsidRDefault="00E20D9C" w:rsidP="00BE7699">
      <w:pPr>
        <w:ind w:left="360"/>
        <w:rPr>
          <w:rFonts w:ascii="Cambria" w:hAnsi="Cambria"/>
          <w:spacing w:val="-2"/>
        </w:rPr>
      </w:pPr>
    </w:p>
    <w:p w:rsidR="007D7665" w:rsidRPr="00E52B10" w:rsidRDefault="00E20D9C" w:rsidP="00D47792">
      <w:pPr>
        <w:numPr>
          <w:ilvl w:val="0"/>
          <w:numId w:val="3"/>
        </w:numPr>
        <w:tabs>
          <w:tab w:val="clear" w:pos="720"/>
        </w:tabs>
        <w:ind w:left="360"/>
        <w:rPr>
          <w:rFonts w:ascii="Cambria" w:hAnsi="Cambria"/>
          <w:spacing w:val="-2"/>
        </w:rPr>
      </w:pPr>
      <w:bookmarkStart w:id="218" w:name="OLE_LINK9"/>
      <w:bookmarkStart w:id="219" w:name="OLE_LINK10"/>
      <w:r w:rsidRPr="00E52B10">
        <w:rPr>
          <w:rFonts w:ascii="Cambria" w:hAnsi="Cambria"/>
          <w:spacing w:val="-2"/>
        </w:rPr>
        <w:t xml:space="preserve">A complete set of Bidding Documents may be purchased by interested Bidders </w:t>
      </w:r>
      <w:r w:rsidR="00F7667C" w:rsidRPr="00E52B10">
        <w:rPr>
          <w:rFonts w:ascii="Cambria" w:hAnsi="Cambria"/>
          <w:spacing w:val="-2"/>
        </w:rPr>
        <w:t xml:space="preserve">on </w:t>
      </w:r>
      <w:r w:rsidR="002127C5" w:rsidRPr="00E52B10">
        <w:rPr>
          <w:rFonts w:ascii="Cambria" w:hAnsi="Cambria"/>
          <w:spacing w:val="-2"/>
        </w:rPr>
        <w:t>7</w:t>
      </w:r>
      <w:r w:rsidR="00BF1C6C" w:rsidRPr="00E52B10">
        <w:rPr>
          <w:rFonts w:ascii="Cambria" w:hAnsi="Cambria"/>
          <w:spacing w:val="-2"/>
        </w:rPr>
        <w:t xml:space="preserve"> </w:t>
      </w:r>
      <w:r w:rsidR="002127C5" w:rsidRPr="00E52B10">
        <w:rPr>
          <w:rFonts w:ascii="Cambria" w:hAnsi="Cambria"/>
          <w:spacing w:val="-2"/>
        </w:rPr>
        <w:t>Dec</w:t>
      </w:r>
      <w:r w:rsidR="00792BAA" w:rsidRPr="00E52B10">
        <w:rPr>
          <w:rFonts w:ascii="Cambria" w:hAnsi="Cambria"/>
          <w:spacing w:val="-2"/>
        </w:rPr>
        <w:t>ember</w:t>
      </w:r>
      <w:r w:rsidR="00D70CC3" w:rsidRPr="00E52B10">
        <w:rPr>
          <w:rFonts w:ascii="Cambria" w:hAnsi="Cambria"/>
          <w:spacing w:val="-2"/>
        </w:rPr>
        <w:t xml:space="preserve"> </w:t>
      </w:r>
      <w:r w:rsidR="00E44CC4" w:rsidRPr="00E52B10">
        <w:rPr>
          <w:rFonts w:ascii="Cambria" w:hAnsi="Cambria"/>
          <w:spacing w:val="-2"/>
        </w:rPr>
        <w:t>201</w:t>
      </w:r>
      <w:r w:rsidR="00792BAA" w:rsidRPr="00E52B10">
        <w:rPr>
          <w:rFonts w:ascii="Cambria" w:hAnsi="Cambria"/>
          <w:spacing w:val="-2"/>
        </w:rPr>
        <w:t xml:space="preserve">7 </w:t>
      </w:r>
      <w:r w:rsidRPr="00E52B10">
        <w:rPr>
          <w:rFonts w:ascii="Cambria" w:hAnsi="Cambria"/>
          <w:spacing w:val="-2"/>
        </w:rPr>
        <w:t xml:space="preserve">from the address </w:t>
      </w:r>
      <w:r w:rsidR="00E44CC4" w:rsidRPr="00E52B10">
        <w:rPr>
          <w:rFonts w:ascii="Cambria" w:hAnsi="Cambria"/>
          <w:spacing w:val="-2"/>
        </w:rPr>
        <w:t xml:space="preserve">above-stated </w:t>
      </w:r>
      <w:r w:rsidRPr="00E52B10">
        <w:rPr>
          <w:rFonts w:ascii="Cambria" w:hAnsi="Cambria"/>
          <w:spacing w:val="-2"/>
        </w:rPr>
        <w:t>and upon payment of a nonrefundable fee</w:t>
      </w:r>
      <w:r w:rsidR="00013308" w:rsidRPr="00E52B10">
        <w:rPr>
          <w:rFonts w:ascii="Cambria" w:hAnsi="Cambria"/>
          <w:spacing w:val="-2"/>
        </w:rPr>
        <w:t xml:space="preserve"> for the Bidding Documents</w:t>
      </w:r>
      <w:r w:rsidRPr="00E52B10">
        <w:rPr>
          <w:rFonts w:ascii="Cambria" w:hAnsi="Cambria"/>
          <w:spacing w:val="-2"/>
        </w:rPr>
        <w:t xml:space="preserve"> in the amount of</w:t>
      </w:r>
      <w:r w:rsidR="00792BAA" w:rsidRPr="00E52B10">
        <w:rPr>
          <w:rFonts w:ascii="Cambria" w:hAnsi="Cambria"/>
          <w:spacing w:val="-2"/>
        </w:rPr>
        <w:t xml:space="preserve"> </w:t>
      </w:r>
      <w:r w:rsidR="004D5F0D" w:rsidRPr="00E52B10">
        <w:rPr>
          <w:rFonts w:ascii="Cambria" w:hAnsi="Cambria"/>
          <w:b/>
          <w:spacing w:val="-2"/>
        </w:rPr>
        <w:t>FIVE</w:t>
      </w:r>
      <w:r w:rsidR="00E44CC4" w:rsidRPr="00E52B10">
        <w:rPr>
          <w:rFonts w:ascii="Cambria" w:hAnsi="Cambria"/>
          <w:b/>
          <w:spacing w:val="-2"/>
        </w:rPr>
        <w:t xml:space="preserve"> THOUSAND PESOS (P</w:t>
      </w:r>
      <w:r w:rsidR="004D5F0D" w:rsidRPr="00E52B10">
        <w:rPr>
          <w:rFonts w:ascii="Cambria" w:hAnsi="Cambria"/>
          <w:b/>
          <w:spacing w:val="-2"/>
        </w:rPr>
        <w:t>5</w:t>
      </w:r>
      <w:proofErr w:type="gramStart"/>
      <w:r w:rsidR="00E44CC4" w:rsidRPr="00E52B10">
        <w:rPr>
          <w:rFonts w:ascii="Cambria" w:hAnsi="Cambria"/>
          <w:b/>
          <w:spacing w:val="-2"/>
        </w:rPr>
        <w:t>,</w:t>
      </w:r>
      <w:r w:rsidR="004D5F0D" w:rsidRPr="00E52B10">
        <w:rPr>
          <w:rFonts w:ascii="Cambria" w:hAnsi="Cambria"/>
          <w:b/>
          <w:spacing w:val="-2"/>
        </w:rPr>
        <w:t>0</w:t>
      </w:r>
      <w:r w:rsidR="00E44CC4" w:rsidRPr="00E52B10">
        <w:rPr>
          <w:rFonts w:ascii="Cambria" w:hAnsi="Cambria"/>
          <w:b/>
          <w:spacing w:val="-2"/>
        </w:rPr>
        <w:t>00.00</w:t>
      </w:r>
      <w:proofErr w:type="gramEnd"/>
      <w:r w:rsidR="00E44CC4" w:rsidRPr="00E52B10">
        <w:rPr>
          <w:rFonts w:ascii="Cambria" w:hAnsi="Cambria"/>
          <w:b/>
          <w:spacing w:val="-2"/>
        </w:rPr>
        <w:t>)</w:t>
      </w:r>
      <w:r w:rsidRPr="00E52B10">
        <w:rPr>
          <w:rFonts w:ascii="Cambria" w:hAnsi="Cambria"/>
          <w:spacing w:val="-2"/>
        </w:rPr>
        <w:t xml:space="preserve">. </w:t>
      </w:r>
    </w:p>
    <w:p w:rsidR="007D7665" w:rsidRPr="00E52B10" w:rsidRDefault="007D7665" w:rsidP="007D7665">
      <w:pPr>
        <w:ind w:left="360"/>
        <w:rPr>
          <w:rFonts w:ascii="Cambria" w:hAnsi="Cambria"/>
          <w:spacing w:val="-2"/>
        </w:rPr>
      </w:pPr>
    </w:p>
    <w:p w:rsidR="00E20D9C" w:rsidRPr="00E52B10" w:rsidRDefault="00B4303D" w:rsidP="007D7665">
      <w:pPr>
        <w:ind w:left="360"/>
        <w:rPr>
          <w:rFonts w:ascii="Cambria" w:hAnsi="Cambria"/>
          <w:spacing w:val="-2"/>
        </w:rPr>
      </w:pPr>
      <w:r w:rsidRPr="00E52B10">
        <w:rPr>
          <w:rFonts w:ascii="Cambria" w:hAnsi="Cambria"/>
          <w:spacing w:val="-2"/>
        </w:rPr>
        <w:t xml:space="preserve">It may also be downloaded </w:t>
      </w:r>
      <w:r w:rsidR="004D257B" w:rsidRPr="00E52B10">
        <w:rPr>
          <w:rFonts w:ascii="Cambria" w:hAnsi="Cambria"/>
          <w:spacing w:val="-2"/>
        </w:rPr>
        <w:t xml:space="preserve">free of charge </w:t>
      </w:r>
      <w:r w:rsidRPr="00E52B10">
        <w:rPr>
          <w:rFonts w:ascii="Cambria" w:hAnsi="Cambria"/>
          <w:spacing w:val="-2"/>
        </w:rPr>
        <w:t xml:space="preserve">from the </w:t>
      </w:r>
      <w:r w:rsidR="00EF0CD5" w:rsidRPr="00E52B10">
        <w:rPr>
          <w:rFonts w:ascii="Cambria" w:hAnsi="Cambria"/>
          <w:spacing w:val="-2"/>
        </w:rPr>
        <w:t>website of the Philippine Government Electronic Procurement System (</w:t>
      </w:r>
      <w:proofErr w:type="spellStart"/>
      <w:r w:rsidRPr="00E52B10">
        <w:rPr>
          <w:rFonts w:ascii="Cambria" w:hAnsi="Cambria"/>
          <w:spacing w:val="-2"/>
        </w:rPr>
        <w:t>PhilGEPS</w:t>
      </w:r>
      <w:proofErr w:type="spellEnd"/>
      <w:r w:rsidR="00EF0CD5" w:rsidRPr="00E52B10">
        <w:rPr>
          <w:rFonts w:ascii="Cambria" w:hAnsi="Cambria"/>
          <w:spacing w:val="-2"/>
        </w:rPr>
        <w:t>)</w:t>
      </w:r>
      <w:r w:rsidR="00792BAA" w:rsidRPr="00E52B10">
        <w:rPr>
          <w:rFonts w:ascii="Cambria" w:hAnsi="Cambria"/>
          <w:spacing w:val="-2"/>
        </w:rPr>
        <w:t xml:space="preserve"> </w:t>
      </w:r>
      <w:r w:rsidR="00B225F9" w:rsidRPr="00E52B10">
        <w:rPr>
          <w:rFonts w:ascii="Cambria" w:hAnsi="Cambria"/>
          <w:spacing w:val="-2"/>
        </w:rPr>
        <w:t xml:space="preserve">and the </w:t>
      </w:r>
      <w:r w:rsidRPr="00E52B10">
        <w:rPr>
          <w:rFonts w:ascii="Cambria" w:hAnsi="Cambria"/>
          <w:spacing w:val="-2"/>
        </w:rPr>
        <w:t xml:space="preserve">website of the </w:t>
      </w:r>
      <w:r w:rsidR="00E25085" w:rsidRPr="00E52B10">
        <w:rPr>
          <w:rFonts w:ascii="Cambria" w:hAnsi="Cambria"/>
          <w:spacing w:val="-2"/>
        </w:rPr>
        <w:lastRenderedPageBreak/>
        <w:t>Procuring Entity</w:t>
      </w:r>
      <w:r w:rsidR="00B225F9" w:rsidRPr="00E52B10">
        <w:rPr>
          <w:rFonts w:ascii="Cambria" w:hAnsi="Cambria"/>
          <w:i/>
          <w:spacing w:val="-2"/>
        </w:rPr>
        <w:t xml:space="preserve">, </w:t>
      </w:r>
      <w:r w:rsidR="00B225F9" w:rsidRPr="00E52B10">
        <w:rPr>
          <w:rFonts w:ascii="Cambria" w:hAnsi="Cambria"/>
          <w:spacing w:val="-2"/>
        </w:rPr>
        <w:t xml:space="preserve">provided that </w:t>
      </w:r>
      <w:r w:rsidR="00F7667C" w:rsidRPr="00E52B10">
        <w:rPr>
          <w:rFonts w:ascii="Cambria" w:hAnsi="Cambria"/>
          <w:spacing w:val="-2"/>
        </w:rPr>
        <w:t>B</w:t>
      </w:r>
      <w:r w:rsidR="00B225F9" w:rsidRPr="00E52B10">
        <w:rPr>
          <w:rFonts w:ascii="Cambria" w:hAnsi="Cambria"/>
          <w:spacing w:val="-2"/>
        </w:rPr>
        <w:t xml:space="preserve">idders shall pay the </w:t>
      </w:r>
      <w:r w:rsidR="00013308" w:rsidRPr="00E52B10">
        <w:rPr>
          <w:rFonts w:ascii="Cambria" w:hAnsi="Cambria"/>
          <w:spacing w:val="-2"/>
        </w:rPr>
        <w:t xml:space="preserve">nonrefundable </w:t>
      </w:r>
      <w:r w:rsidR="00B225F9" w:rsidRPr="00E52B10">
        <w:rPr>
          <w:rFonts w:ascii="Cambria" w:hAnsi="Cambria"/>
          <w:spacing w:val="-2"/>
        </w:rPr>
        <w:t xml:space="preserve">fee for the Bidding Documents </w:t>
      </w:r>
      <w:r w:rsidR="00B12552" w:rsidRPr="00E52B10">
        <w:rPr>
          <w:rFonts w:ascii="Cambria" w:hAnsi="Cambria"/>
          <w:spacing w:val="-2"/>
        </w:rPr>
        <w:t>not later than the</w:t>
      </w:r>
      <w:r w:rsidR="00B225F9" w:rsidRPr="00E52B10">
        <w:rPr>
          <w:rFonts w:ascii="Cambria" w:hAnsi="Cambria"/>
          <w:spacing w:val="-2"/>
        </w:rPr>
        <w:t xml:space="preserve"> submission of their bids.</w:t>
      </w:r>
    </w:p>
    <w:p w:rsidR="00EF0CD5" w:rsidRPr="00E52B10" w:rsidRDefault="00EF0CD5" w:rsidP="00EF0CD5">
      <w:pPr>
        <w:ind w:left="720"/>
        <w:rPr>
          <w:rFonts w:ascii="Cambria" w:hAnsi="Cambria"/>
          <w:spacing w:val="-2"/>
        </w:rPr>
      </w:pPr>
    </w:p>
    <w:bookmarkEnd w:id="218"/>
    <w:bookmarkEnd w:id="219"/>
    <w:p w:rsidR="00453FE4" w:rsidRPr="00E52B10" w:rsidRDefault="00453FE4" w:rsidP="00D47792">
      <w:pPr>
        <w:numPr>
          <w:ilvl w:val="0"/>
          <w:numId w:val="3"/>
        </w:numPr>
        <w:tabs>
          <w:tab w:val="clear" w:pos="720"/>
        </w:tabs>
        <w:ind w:left="360"/>
        <w:rPr>
          <w:rFonts w:ascii="Cambria" w:hAnsi="Cambria"/>
          <w:spacing w:val="-2"/>
        </w:rPr>
      </w:pPr>
      <w:r w:rsidRPr="00E52B10">
        <w:rPr>
          <w:rFonts w:ascii="Cambria" w:hAnsi="Cambria"/>
          <w:spacing w:val="-2"/>
        </w:rPr>
        <w:t xml:space="preserve">The </w:t>
      </w:r>
      <w:r w:rsidR="00792BAA" w:rsidRPr="00E52B10">
        <w:rPr>
          <w:rFonts w:ascii="Cambria" w:hAnsi="Cambria"/>
          <w:spacing w:val="-2"/>
        </w:rPr>
        <w:t xml:space="preserve">PHILIPPINE STATISTICS AUTHORITY-NATIONAL CAPITAL REGION </w:t>
      </w:r>
      <w:r w:rsidRPr="00E52B10">
        <w:rPr>
          <w:rFonts w:ascii="Cambria" w:hAnsi="Cambria"/>
          <w:spacing w:val="-2"/>
        </w:rPr>
        <w:t xml:space="preserve">will hold a </w:t>
      </w:r>
      <w:r w:rsidRPr="00E52B10">
        <w:rPr>
          <w:rFonts w:ascii="Cambria" w:hAnsi="Cambria"/>
          <w:b/>
          <w:spacing w:val="-2"/>
        </w:rPr>
        <w:t xml:space="preserve">Pre-Bid Conference on </w:t>
      </w:r>
      <w:r w:rsidR="002127C5" w:rsidRPr="00E52B10">
        <w:rPr>
          <w:rFonts w:ascii="Cambria" w:hAnsi="Cambria"/>
          <w:b/>
          <w:spacing w:val="-2"/>
        </w:rPr>
        <w:t>20</w:t>
      </w:r>
      <w:r w:rsidR="00792BAA" w:rsidRPr="00E52B10">
        <w:rPr>
          <w:rFonts w:ascii="Cambria" w:hAnsi="Cambria"/>
          <w:b/>
          <w:spacing w:val="-2"/>
        </w:rPr>
        <w:t xml:space="preserve"> November </w:t>
      </w:r>
      <w:r w:rsidR="00AB6D6D" w:rsidRPr="00E52B10">
        <w:rPr>
          <w:rFonts w:ascii="Cambria" w:hAnsi="Cambria"/>
          <w:b/>
          <w:spacing w:val="-2"/>
        </w:rPr>
        <w:t>201</w:t>
      </w:r>
      <w:r w:rsidR="00792BAA" w:rsidRPr="00E52B10">
        <w:rPr>
          <w:rFonts w:ascii="Cambria" w:hAnsi="Cambria"/>
          <w:b/>
          <w:spacing w:val="-2"/>
        </w:rPr>
        <w:t xml:space="preserve">7 </w:t>
      </w:r>
      <w:r w:rsidRPr="00E52B10">
        <w:rPr>
          <w:rFonts w:ascii="Cambria" w:hAnsi="Cambria"/>
          <w:b/>
          <w:spacing w:val="-2"/>
        </w:rPr>
        <w:t xml:space="preserve">at </w:t>
      </w:r>
      <w:r w:rsidR="00866E20" w:rsidRPr="00E52B10">
        <w:rPr>
          <w:rFonts w:ascii="Cambria" w:hAnsi="Cambria"/>
          <w:b/>
          <w:spacing w:val="-2"/>
        </w:rPr>
        <w:t>10</w:t>
      </w:r>
      <w:r w:rsidR="00432B92" w:rsidRPr="00E52B10">
        <w:rPr>
          <w:rFonts w:ascii="Cambria" w:hAnsi="Cambria"/>
          <w:b/>
          <w:spacing w:val="-2"/>
        </w:rPr>
        <w:t>:00</w:t>
      </w:r>
      <w:r w:rsidR="002127C5" w:rsidRPr="00E52B10">
        <w:rPr>
          <w:rFonts w:ascii="Cambria" w:hAnsi="Cambria"/>
          <w:b/>
          <w:spacing w:val="-2"/>
        </w:rPr>
        <w:t xml:space="preserve"> A</w:t>
      </w:r>
      <w:r w:rsidR="00432B92" w:rsidRPr="00E52B10">
        <w:rPr>
          <w:rFonts w:ascii="Cambria" w:hAnsi="Cambria"/>
          <w:b/>
          <w:spacing w:val="-2"/>
        </w:rPr>
        <w:t>.M.</w:t>
      </w:r>
      <w:r w:rsidR="00432B92" w:rsidRPr="00E52B10">
        <w:rPr>
          <w:rFonts w:ascii="Cambria" w:hAnsi="Cambria"/>
          <w:spacing w:val="-2"/>
        </w:rPr>
        <w:t>,</w:t>
      </w:r>
      <w:r w:rsidR="00792BAA" w:rsidRPr="00E52B10">
        <w:rPr>
          <w:rFonts w:ascii="Cambria" w:hAnsi="Cambria"/>
          <w:spacing w:val="-2"/>
        </w:rPr>
        <w:t xml:space="preserve"> </w:t>
      </w:r>
      <w:r w:rsidR="00432B92" w:rsidRPr="00E52B10">
        <w:rPr>
          <w:rFonts w:ascii="Cambria" w:hAnsi="Cambria"/>
          <w:spacing w:val="-2"/>
        </w:rPr>
        <w:t>at</w:t>
      </w:r>
      <w:r w:rsidR="00792BAA" w:rsidRPr="00E52B10">
        <w:rPr>
          <w:rFonts w:ascii="Cambria" w:hAnsi="Cambria"/>
          <w:spacing w:val="-2"/>
        </w:rPr>
        <w:t xml:space="preserve"> the 4</w:t>
      </w:r>
      <w:r w:rsidR="00792BAA" w:rsidRPr="00E52B10">
        <w:rPr>
          <w:rFonts w:ascii="Cambria" w:hAnsi="Cambria"/>
          <w:spacing w:val="-2"/>
          <w:vertAlign w:val="superscript"/>
        </w:rPr>
        <w:t>th</w:t>
      </w:r>
      <w:r w:rsidR="00792BAA" w:rsidRPr="00E52B10">
        <w:rPr>
          <w:rFonts w:ascii="Cambria" w:hAnsi="Cambria"/>
          <w:spacing w:val="-2"/>
        </w:rPr>
        <w:t xml:space="preserve"> </w:t>
      </w:r>
      <w:r w:rsidR="00432B92" w:rsidRPr="00E52B10">
        <w:rPr>
          <w:rFonts w:ascii="Cambria" w:hAnsi="Cambria"/>
          <w:spacing w:val="-2"/>
        </w:rPr>
        <w:t xml:space="preserve">Floor, </w:t>
      </w:r>
      <w:r w:rsidR="00792BAA" w:rsidRPr="00E52B10">
        <w:rPr>
          <w:rFonts w:ascii="Cambria" w:hAnsi="Cambria"/>
          <w:spacing w:val="-2"/>
        </w:rPr>
        <w:t>PHILIPPINE STATISTICS AUTHORITY-NATIONAL CAPITAL REGION</w:t>
      </w:r>
      <w:r w:rsidR="00432B92" w:rsidRPr="00E52B10">
        <w:rPr>
          <w:rFonts w:ascii="Cambria" w:hAnsi="Cambria"/>
          <w:spacing w:val="-2"/>
        </w:rPr>
        <w:t xml:space="preserve">, </w:t>
      </w:r>
      <w:r w:rsidR="00792BAA" w:rsidRPr="00E52B10">
        <w:rPr>
          <w:rFonts w:ascii="Cambria" w:hAnsi="Cambria"/>
          <w:spacing w:val="-2"/>
        </w:rPr>
        <w:t>3961 R. Magsaysay Blvd., PBS Building, Sta. Mesa, Manila</w:t>
      </w:r>
      <w:r w:rsidRPr="00E52B10">
        <w:rPr>
          <w:rFonts w:ascii="Cambria" w:hAnsi="Cambria"/>
          <w:i/>
          <w:spacing w:val="-2"/>
        </w:rPr>
        <w:t xml:space="preserve">, </w:t>
      </w:r>
      <w:r w:rsidRPr="00E52B10">
        <w:rPr>
          <w:rFonts w:ascii="Cambria" w:hAnsi="Cambria"/>
          <w:spacing w:val="-2"/>
        </w:rPr>
        <w:t>which shall be</w:t>
      </w:r>
      <w:r w:rsidR="00792BAA" w:rsidRPr="00E52B10">
        <w:rPr>
          <w:rFonts w:ascii="Cambria" w:hAnsi="Cambria"/>
          <w:spacing w:val="-2"/>
        </w:rPr>
        <w:t xml:space="preserve"> </w:t>
      </w:r>
      <w:r w:rsidRPr="00E52B10">
        <w:rPr>
          <w:rFonts w:ascii="Cambria" w:hAnsi="Cambria"/>
          <w:spacing w:val="-2"/>
        </w:rPr>
        <w:t>open to all interested parties.</w:t>
      </w:r>
      <w:r w:rsidR="00792BAA" w:rsidRPr="00E52B10">
        <w:rPr>
          <w:rFonts w:ascii="Cambria" w:hAnsi="Cambria"/>
          <w:spacing w:val="-2"/>
        </w:rPr>
        <w:t xml:space="preserve"> </w:t>
      </w:r>
    </w:p>
    <w:p w:rsidR="001B2607" w:rsidRPr="00E52B10" w:rsidRDefault="001B2607" w:rsidP="001B2607">
      <w:pPr>
        <w:ind w:left="720"/>
        <w:rPr>
          <w:rFonts w:ascii="Cambria" w:hAnsi="Cambria"/>
          <w:spacing w:val="-2"/>
        </w:rPr>
      </w:pPr>
    </w:p>
    <w:p w:rsidR="00C571A2" w:rsidRPr="00E52B10" w:rsidRDefault="00E25085" w:rsidP="00A75D6A">
      <w:pPr>
        <w:numPr>
          <w:ilvl w:val="0"/>
          <w:numId w:val="3"/>
        </w:numPr>
        <w:tabs>
          <w:tab w:val="clear" w:pos="720"/>
        </w:tabs>
        <w:ind w:left="360"/>
        <w:rPr>
          <w:rFonts w:ascii="Cambria" w:hAnsi="Cambria"/>
          <w:spacing w:val="-2"/>
        </w:rPr>
      </w:pPr>
      <w:r w:rsidRPr="00E52B10">
        <w:rPr>
          <w:rFonts w:ascii="Cambria" w:hAnsi="Cambria"/>
          <w:spacing w:val="-2"/>
        </w:rPr>
        <w:t xml:space="preserve">Bids </w:t>
      </w:r>
      <w:r w:rsidR="00E20D9C" w:rsidRPr="00E52B10">
        <w:rPr>
          <w:rFonts w:ascii="Cambria" w:hAnsi="Cambria"/>
          <w:spacing w:val="-2"/>
        </w:rPr>
        <w:t xml:space="preserve">must be delivered to the </w:t>
      </w:r>
      <w:r w:rsidR="00C2122C" w:rsidRPr="00E52B10">
        <w:rPr>
          <w:rFonts w:ascii="Cambria" w:hAnsi="Cambria"/>
          <w:spacing w:val="-2"/>
        </w:rPr>
        <w:t xml:space="preserve">above-mentioned </w:t>
      </w:r>
      <w:r w:rsidR="00E20D9C" w:rsidRPr="00E52B10">
        <w:rPr>
          <w:rFonts w:ascii="Cambria" w:hAnsi="Cambria"/>
          <w:spacing w:val="-2"/>
        </w:rPr>
        <w:t>address</w:t>
      </w:r>
      <w:r w:rsidR="002127C5" w:rsidRPr="00E52B10">
        <w:rPr>
          <w:rFonts w:ascii="Cambria" w:hAnsi="Cambria"/>
          <w:spacing w:val="-2"/>
        </w:rPr>
        <w:t xml:space="preserve"> </w:t>
      </w:r>
      <w:r w:rsidR="00E20D9C" w:rsidRPr="00E52B10">
        <w:rPr>
          <w:rFonts w:ascii="Cambria" w:hAnsi="Cambria"/>
          <w:spacing w:val="-2"/>
        </w:rPr>
        <w:t xml:space="preserve">on or before </w:t>
      </w:r>
      <w:r w:rsidR="00BF1C6C" w:rsidRPr="00E52B10">
        <w:rPr>
          <w:rFonts w:ascii="Cambria" w:hAnsi="Cambria"/>
          <w:spacing w:val="-2"/>
        </w:rPr>
        <w:t>the Deadline for Submission of Bids</w:t>
      </w:r>
      <w:r w:rsidR="00461B02" w:rsidRPr="00E52B10">
        <w:rPr>
          <w:rFonts w:ascii="Cambria" w:hAnsi="Cambria"/>
          <w:spacing w:val="-2"/>
        </w:rPr>
        <w:t>.</w:t>
      </w:r>
      <w:r w:rsidR="00E20D9C" w:rsidRPr="00E52B10">
        <w:rPr>
          <w:rFonts w:ascii="Cambria" w:hAnsi="Cambria"/>
          <w:spacing w:val="-2"/>
        </w:rPr>
        <w:t xml:space="preserve">  All Bids must be accompanied by a </w:t>
      </w:r>
      <w:r w:rsidR="009B1696" w:rsidRPr="00E52B10">
        <w:rPr>
          <w:rFonts w:ascii="Cambria" w:hAnsi="Cambria"/>
          <w:spacing w:val="-2"/>
        </w:rPr>
        <w:t xml:space="preserve">bid </w:t>
      </w:r>
      <w:r w:rsidR="00E20D9C" w:rsidRPr="00E52B10">
        <w:rPr>
          <w:rFonts w:ascii="Cambria" w:hAnsi="Cambria"/>
          <w:spacing w:val="-2"/>
        </w:rPr>
        <w:t>security in</w:t>
      </w:r>
      <w:r w:rsidR="002D5E61" w:rsidRPr="00E52B10">
        <w:rPr>
          <w:rFonts w:ascii="Cambria" w:hAnsi="Cambria"/>
          <w:spacing w:val="-2"/>
        </w:rPr>
        <w:t xml:space="preserve"> any of</w:t>
      </w:r>
      <w:r w:rsidR="00E20D9C" w:rsidRPr="00E52B10">
        <w:rPr>
          <w:rFonts w:ascii="Cambria" w:hAnsi="Cambria"/>
          <w:spacing w:val="-2"/>
        </w:rPr>
        <w:t xml:space="preserve"> the </w:t>
      </w:r>
      <w:r w:rsidR="002D5E61" w:rsidRPr="00E52B10">
        <w:rPr>
          <w:rFonts w:ascii="Cambria" w:hAnsi="Cambria"/>
          <w:spacing w:val="-2"/>
        </w:rPr>
        <w:t xml:space="preserve">acceptable </w:t>
      </w:r>
      <w:r w:rsidR="00E20D9C" w:rsidRPr="00E52B10">
        <w:rPr>
          <w:rFonts w:ascii="Cambria" w:hAnsi="Cambria"/>
          <w:spacing w:val="-2"/>
        </w:rPr>
        <w:t>form</w:t>
      </w:r>
      <w:r w:rsidR="002D5E61" w:rsidRPr="00E52B10">
        <w:rPr>
          <w:rFonts w:ascii="Cambria" w:hAnsi="Cambria"/>
          <w:spacing w:val="-2"/>
        </w:rPr>
        <w:t>s</w:t>
      </w:r>
      <w:r w:rsidR="006C6BAA" w:rsidRPr="00E52B10">
        <w:rPr>
          <w:rFonts w:ascii="Cambria" w:hAnsi="Cambria"/>
          <w:spacing w:val="-2"/>
        </w:rPr>
        <w:t xml:space="preserve"> </w:t>
      </w:r>
      <w:r w:rsidR="002D5E61" w:rsidRPr="00E52B10">
        <w:rPr>
          <w:rFonts w:ascii="Cambria" w:hAnsi="Cambria"/>
          <w:spacing w:val="-2"/>
        </w:rPr>
        <w:t xml:space="preserve">and in the amount stated in ITB Clause </w:t>
      </w:r>
      <w:fldSimple w:instr=" REF _Ref100724286 \r \h  \* MERGEFORMAT ">
        <w:r w:rsidR="00F0461C" w:rsidRPr="00F0461C">
          <w:rPr>
            <w:rFonts w:ascii="Cambria" w:hAnsi="Cambria"/>
            <w:spacing w:val="-2"/>
          </w:rPr>
          <w:t>18</w:t>
        </w:r>
      </w:fldSimple>
      <w:r w:rsidR="00697206" w:rsidRPr="00E52B10">
        <w:rPr>
          <w:rFonts w:ascii="Cambria" w:hAnsi="Cambria"/>
        </w:rPr>
        <w:t>.1</w:t>
      </w:r>
      <w:r w:rsidR="00C571A2" w:rsidRPr="00E52B10">
        <w:rPr>
          <w:rFonts w:ascii="Cambria" w:hAnsi="Cambria"/>
          <w:spacing w:val="-2"/>
        </w:rPr>
        <w:t>, as follows:</w:t>
      </w:r>
    </w:p>
    <w:p w:rsidR="00C571A2" w:rsidRPr="00E52B10" w:rsidRDefault="00C571A2" w:rsidP="00C571A2">
      <w:pPr>
        <w:pStyle w:val="ListParagraph"/>
        <w:rPr>
          <w:rFonts w:ascii="Cambria" w:hAnsi="Cambria"/>
          <w:spacing w:val="-2"/>
        </w:rPr>
      </w:pPr>
    </w:p>
    <w:p w:rsidR="00C571A2" w:rsidRPr="00E52B10" w:rsidRDefault="005F067B" w:rsidP="00DF02CB">
      <w:pPr>
        <w:numPr>
          <w:ilvl w:val="0"/>
          <w:numId w:val="21"/>
        </w:numPr>
        <w:spacing w:after="60" w:line="60" w:lineRule="atLeast"/>
        <w:ind w:left="720"/>
        <w:rPr>
          <w:rFonts w:ascii="Cambria" w:hAnsi="Cambria"/>
        </w:rPr>
      </w:pPr>
      <w:r w:rsidRPr="00E52B10">
        <w:rPr>
          <w:rFonts w:ascii="Cambria" w:hAnsi="Cambria"/>
          <w:i/>
        </w:rPr>
        <w:t>P117</w:t>
      </w:r>
      <w:r w:rsidR="00C571A2" w:rsidRPr="00E52B10">
        <w:rPr>
          <w:rFonts w:ascii="Cambria" w:hAnsi="Cambria"/>
          <w:i/>
        </w:rPr>
        <w:t>,</w:t>
      </w:r>
      <w:r w:rsidRPr="00E52B10">
        <w:rPr>
          <w:rFonts w:ascii="Cambria" w:hAnsi="Cambria"/>
          <w:i/>
        </w:rPr>
        <w:t>735</w:t>
      </w:r>
      <w:r w:rsidR="00C571A2" w:rsidRPr="00E52B10">
        <w:rPr>
          <w:rFonts w:ascii="Cambria" w:hAnsi="Cambria"/>
          <w:i/>
        </w:rPr>
        <w:t>.</w:t>
      </w:r>
      <w:r w:rsidRPr="00E52B10">
        <w:rPr>
          <w:rFonts w:ascii="Cambria" w:hAnsi="Cambria"/>
          <w:i/>
        </w:rPr>
        <w:t>80</w:t>
      </w:r>
      <w:r w:rsidR="00C571A2" w:rsidRPr="00E52B10">
        <w:rPr>
          <w:rFonts w:ascii="Cambria" w:hAnsi="Cambria"/>
          <w:i/>
        </w:rPr>
        <w:t xml:space="preserve"> (2% of ABC), </w:t>
      </w:r>
      <w:r w:rsidR="00C571A2" w:rsidRPr="00E52B10">
        <w:rPr>
          <w:rFonts w:ascii="Cambria" w:hAnsi="Cambria"/>
        </w:rPr>
        <w:t>if bid security is in cash, cashier’s/manager’s check, bank draft/guarantee or irrevocable letter of credit;</w:t>
      </w:r>
    </w:p>
    <w:p w:rsidR="00C571A2" w:rsidRPr="00E52B10" w:rsidRDefault="00C571A2" w:rsidP="00DF02CB">
      <w:pPr>
        <w:numPr>
          <w:ilvl w:val="0"/>
          <w:numId w:val="21"/>
        </w:numPr>
        <w:spacing w:after="60" w:line="60" w:lineRule="atLeast"/>
        <w:ind w:left="720"/>
        <w:rPr>
          <w:rFonts w:ascii="Cambria" w:hAnsi="Cambria"/>
        </w:rPr>
      </w:pPr>
      <w:r w:rsidRPr="00E52B10">
        <w:rPr>
          <w:rFonts w:ascii="Cambria" w:hAnsi="Cambria"/>
          <w:i/>
        </w:rPr>
        <w:t>P</w:t>
      </w:r>
      <w:r w:rsidR="005F067B" w:rsidRPr="00E52B10">
        <w:rPr>
          <w:rFonts w:ascii="Cambria" w:hAnsi="Cambria"/>
          <w:i/>
        </w:rPr>
        <w:t>294,339.49</w:t>
      </w:r>
      <w:r w:rsidRPr="00E52B10">
        <w:rPr>
          <w:rFonts w:ascii="Cambria" w:hAnsi="Cambria"/>
          <w:i/>
        </w:rPr>
        <w:t xml:space="preserve"> (5% of ABC</w:t>
      </w:r>
      <w:r w:rsidR="004D5F0D" w:rsidRPr="00E52B10">
        <w:rPr>
          <w:rFonts w:ascii="Cambria" w:hAnsi="Cambria"/>
          <w:i/>
        </w:rPr>
        <w:t>)</w:t>
      </w:r>
      <w:r w:rsidRPr="00E52B10">
        <w:rPr>
          <w:rFonts w:ascii="Cambria" w:hAnsi="Cambria"/>
        </w:rPr>
        <w:t xml:space="preserve"> if bid security is in Surety Bond; </w:t>
      </w:r>
    </w:p>
    <w:p w:rsidR="00C571A2" w:rsidRPr="00E52B10" w:rsidRDefault="00C571A2" w:rsidP="00DF02CB">
      <w:pPr>
        <w:numPr>
          <w:ilvl w:val="0"/>
          <w:numId w:val="21"/>
        </w:numPr>
        <w:spacing w:after="60" w:line="60" w:lineRule="atLeast"/>
        <w:ind w:left="720"/>
        <w:rPr>
          <w:rFonts w:ascii="Cambria" w:hAnsi="Cambria"/>
        </w:rPr>
      </w:pPr>
      <w:r w:rsidRPr="00E52B10">
        <w:rPr>
          <w:rFonts w:ascii="Cambria" w:hAnsi="Cambria"/>
        </w:rPr>
        <w:t>Any combination of the foregoing proportionate to the share of form with respect to total amount of security;</w:t>
      </w:r>
      <w:r w:rsidR="004D5F0D" w:rsidRPr="00E52B10">
        <w:rPr>
          <w:rFonts w:ascii="Cambria" w:hAnsi="Cambria"/>
        </w:rPr>
        <w:t xml:space="preserve"> OR</w:t>
      </w:r>
    </w:p>
    <w:p w:rsidR="00C571A2" w:rsidRPr="00E52B10" w:rsidRDefault="00C571A2" w:rsidP="00DF02CB">
      <w:pPr>
        <w:numPr>
          <w:ilvl w:val="0"/>
          <w:numId w:val="21"/>
        </w:numPr>
        <w:spacing w:after="60" w:line="60" w:lineRule="atLeast"/>
        <w:ind w:left="720"/>
        <w:rPr>
          <w:rFonts w:ascii="Cambria" w:hAnsi="Cambria"/>
        </w:rPr>
      </w:pPr>
      <w:r w:rsidRPr="00E52B10">
        <w:rPr>
          <w:rFonts w:ascii="Cambria" w:hAnsi="Cambria"/>
          <w:bCs/>
        </w:rPr>
        <w:t>Bid Securing Declaration</w:t>
      </w:r>
      <w:r w:rsidRPr="00E52B10">
        <w:rPr>
          <w:rFonts w:ascii="Cambria" w:hAnsi="Cambria"/>
        </w:rPr>
        <w:t xml:space="preserve"> (notarized) Pursuan</w:t>
      </w:r>
      <w:r w:rsidR="006C6BAA" w:rsidRPr="00E52B10">
        <w:rPr>
          <w:rFonts w:ascii="Cambria" w:hAnsi="Cambria"/>
        </w:rPr>
        <w:t xml:space="preserve">t to GPPB Resolution No. 3-2012. </w:t>
      </w:r>
      <w:r w:rsidRPr="00E52B10">
        <w:rPr>
          <w:rFonts w:ascii="Cambria" w:hAnsi="Cambria"/>
        </w:rPr>
        <w:t>Please see</w:t>
      </w:r>
      <w:r w:rsidR="00697206" w:rsidRPr="00E52B10">
        <w:rPr>
          <w:rFonts w:ascii="Cambria" w:hAnsi="Cambria"/>
        </w:rPr>
        <w:t xml:space="preserve"> FORM NO. 5, pages </w:t>
      </w:r>
      <w:r w:rsidR="00F84835">
        <w:rPr>
          <w:rFonts w:ascii="Cambria" w:hAnsi="Cambria"/>
        </w:rPr>
        <w:t>78-79</w:t>
      </w:r>
      <w:r w:rsidRPr="00E52B10">
        <w:rPr>
          <w:rFonts w:ascii="Cambria" w:hAnsi="Cambria"/>
        </w:rPr>
        <w:t xml:space="preserve"> of </w:t>
      </w:r>
      <w:proofErr w:type="gramStart"/>
      <w:r w:rsidRPr="00E52B10">
        <w:rPr>
          <w:rFonts w:ascii="Cambria" w:hAnsi="Cambria"/>
        </w:rPr>
        <w:t>Bidding</w:t>
      </w:r>
      <w:proofErr w:type="gramEnd"/>
      <w:r w:rsidRPr="00E52B10">
        <w:rPr>
          <w:rFonts w:ascii="Cambria" w:hAnsi="Cambria"/>
        </w:rPr>
        <w:t xml:space="preserve"> documents.</w:t>
      </w:r>
    </w:p>
    <w:p w:rsidR="00C571A2" w:rsidRPr="00E52B10" w:rsidRDefault="00C571A2" w:rsidP="00C571A2">
      <w:pPr>
        <w:rPr>
          <w:rFonts w:ascii="Cambria" w:hAnsi="Cambria"/>
          <w:spacing w:val="-2"/>
        </w:rPr>
      </w:pPr>
    </w:p>
    <w:p w:rsidR="00731559" w:rsidRPr="00E52B10" w:rsidRDefault="00BF1C6C" w:rsidP="00A75D6A">
      <w:pPr>
        <w:numPr>
          <w:ilvl w:val="0"/>
          <w:numId w:val="3"/>
        </w:numPr>
        <w:tabs>
          <w:tab w:val="clear" w:pos="720"/>
        </w:tabs>
        <w:ind w:left="360"/>
        <w:rPr>
          <w:rFonts w:ascii="Cambria" w:hAnsi="Cambria"/>
          <w:spacing w:val="-2"/>
        </w:rPr>
      </w:pPr>
      <w:r w:rsidRPr="00E52B10">
        <w:rPr>
          <w:rFonts w:ascii="Cambria" w:hAnsi="Cambria"/>
          <w:b/>
          <w:spacing w:val="-2"/>
        </w:rPr>
        <w:t xml:space="preserve">Deadline for Submission of Bids shall be on </w:t>
      </w:r>
      <w:r w:rsidR="00B3242C" w:rsidRPr="00E52B10">
        <w:rPr>
          <w:rFonts w:ascii="Cambria" w:hAnsi="Cambria"/>
          <w:b/>
          <w:spacing w:val="-2"/>
        </w:rPr>
        <w:t>7 Dec</w:t>
      </w:r>
      <w:r w:rsidRPr="00E52B10">
        <w:rPr>
          <w:rFonts w:ascii="Cambria" w:hAnsi="Cambria"/>
          <w:b/>
          <w:spacing w:val="-2"/>
        </w:rPr>
        <w:t>ember 201</w:t>
      </w:r>
      <w:r w:rsidR="007B01BF" w:rsidRPr="00E52B10">
        <w:rPr>
          <w:rFonts w:ascii="Cambria" w:hAnsi="Cambria"/>
          <w:b/>
          <w:spacing w:val="-2"/>
        </w:rPr>
        <w:t>7</w:t>
      </w:r>
      <w:r w:rsidRPr="00E52B10">
        <w:rPr>
          <w:rFonts w:ascii="Cambria" w:hAnsi="Cambria"/>
          <w:b/>
          <w:spacing w:val="-2"/>
        </w:rPr>
        <w:t xml:space="preserve"> at </w:t>
      </w:r>
      <w:r w:rsidR="00B3242C" w:rsidRPr="00E52B10">
        <w:rPr>
          <w:rFonts w:ascii="Cambria" w:hAnsi="Cambria"/>
          <w:b/>
          <w:spacing w:val="-2"/>
        </w:rPr>
        <w:t xml:space="preserve">5:00 </w:t>
      </w:r>
      <w:r w:rsidRPr="00E52B10">
        <w:rPr>
          <w:rFonts w:ascii="Cambria" w:hAnsi="Cambria"/>
          <w:b/>
          <w:spacing w:val="-2"/>
        </w:rPr>
        <w:t xml:space="preserve">P.M.  </w:t>
      </w:r>
      <w:r w:rsidR="003B3CB3" w:rsidRPr="00E52B10">
        <w:rPr>
          <w:rFonts w:ascii="Cambria" w:hAnsi="Cambria"/>
          <w:b/>
          <w:spacing w:val="-2"/>
        </w:rPr>
        <w:t xml:space="preserve">Bid opening shall be </w:t>
      </w:r>
      <w:r w:rsidR="007261DB" w:rsidRPr="00E52B10">
        <w:rPr>
          <w:rFonts w:ascii="Cambria" w:hAnsi="Cambria"/>
          <w:b/>
          <w:spacing w:val="-2"/>
        </w:rPr>
        <w:t xml:space="preserve">on </w:t>
      </w:r>
      <w:r w:rsidR="00B3242C" w:rsidRPr="00E52B10">
        <w:rPr>
          <w:rFonts w:ascii="Cambria" w:hAnsi="Cambria"/>
          <w:b/>
          <w:spacing w:val="-2"/>
        </w:rPr>
        <w:t>8</w:t>
      </w:r>
      <w:r w:rsidR="007B01BF" w:rsidRPr="00E52B10">
        <w:rPr>
          <w:rFonts w:ascii="Cambria" w:hAnsi="Cambria"/>
          <w:b/>
          <w:spacing w:val="-2"/>
        </w:rPr>
        <w:t xml:space="preserve"> </w:t>
      </w:r>
      <w:r w:rsidR="005F067B" w:rsidRPr="00E52B10">
        <w:rPr>
          <w:rFonts w:ascii="Cambria" w:hAnsi="Cambria"/>
          <w:b/>
          <w:spacing w:val="-2"/>
        </w:rPr>
        <w:t>Dec</w:t>
      </w:r>
      <w:r w:rsidRPr="00E52B10">
        <w:rPr>
          <w:rFonts w:ascii="Cambria" w:hAnsi="Cambria"/>
          <w:b/>
          <w:spacing w:val="-2"/>
        </w:rPr>
        <w:t xml:space="preserve">ember </w:t>
      </w:r>
      <w:r w:rsidR="007261DB" w:rsidRPr="00E52B10">
        <w:rPr>
          <w:rFonts w:ascii="Cambria" w:hAnsi="Cambria"/>
          <w:b/>
          <w:spacing w:val="-2"/>
        </w:rPr>
        <w:t>201</w:t>
      </w:r>
      <w:r w:rsidR="0080333A" w:rsidRPr="00E52B10">
        <w:rPr>
          <w:rFonts w:ascii="Cambria" w:hAnsi="Cambria"/>
          <w:b/>
          <w:spacing w:val="-2"/>
        </w:rPr>
        <w:t>7</w:t>
      </w:r>
      <w:r w:rsidR="00C90E89">
        <w:rPr>
          <w:rFonts w:ascii="Cambria" w:hAnsi="Cambria"/>
          <w:b/>
          <w:spacing w:val="-2"/>
        </w:rPr>
        <w:t xml:space="preserve"> at 10:00 A.M</w:t>
      </w:r>
      <w:r w:rsidR="007261DB" w:rsidRPr="00E52B10">
        <w:rPr>
          <w:rFonts w:ascii="Cambria" w:hAnsi="Cambria"/>
          <w:b/>
          <w:spacing w:val="-2"/>
        </w:rPr>
        <w:t>.</w:t>
      </w:r>
      <w:r w:rsidR="007B01BF" w:rsidRPr="00E52B10">
        <w:rPr>
          <w:rFonts w:ascii="Cambria" w:hAnsi="Cambria"/>
          <w:spacing w:val="-2"/>
        </w:rPr>
        <w:t>, at the Conference Room, 4</w:t>
      </w:r>
      <w:r w:rsidR="007B01BF" w:rsidRPr="00E52B10">
        <w:rPr>
          <w:rFonts w:ascii="Cambria" w:hAnsi="Cambria"/>
          <w:spacing w:val="-2"/>
          <w:vertAlign w:val="superscript"/>
        </w:rPr>
        <w:t>th</w:t>
      </w:r>
      <w:r w:rsidR="007B01BF" w:rsidRPr="00E52B10">
        <w:rPr>
          <w:rFonts w:ascii="Cambria" w:hAnsi="Cambria"/>
          <w:spacing w:val="-2"/>
        </w:rPr>
        <w:t xml:space="preserve"> </w:t>
      </w:r>
      <w:r w:rsidR="007261DB" w:rsidRPr="00E52B10">
        <w:rPr>
          <w:rFonts w:ascii="Cambria" w:hAnsi="Cambria"/>
          <w:spacing w:val="-2"/>
        </w:rPr>
        <w:t xml:space="preserve">Floor, </w:t>
      </w:r>
      <w:r w:rsidR="00792BAA" w:rsidRPr="00E52B10">
        <w:rPr>
          <w:rFonts w:ascii="Cambria" w:hAnsi="Cambria"/>
          <w:spacing w:val="-2"/>
        </w:rPr>
        <w:t>PHILIPPINE STATISTICS AUTHORITY-NATIONAL CAPITAL REGION</w:t>
      </w:r>
      <w:r w:rsidR="007261DB" w:rsidRPr="00E52B10">
        <w:rPr>
          <w:rFonts w:ascii="Cambria" w:hAnsi="Cambria"/>
          <w:spacing w:val="-2"/>
        </w:rPr>
        <w:t xml:space="preserve">, </w:t>
      </w:r>
      <w:r w:rsidR="007B01BF" w:rsidRPr="00E52B10">
        <w:rPr>
          <w:rFonts w:ascii="Cambria" w:hAnsi="Cambria"/>
          <w:spacing w:val="-2"/>
        </w:rPr>
        <w:t>3961 R. Magsaysay Blvd., PBS Building, Sta. Mesa, Manila</w:t>
      </w:r>
      <w:r w:rsidR="007261DB" w:rsidRPr="00E52B10">
        <w:rPr>
          <w:rFonts w:ascii="Cambria" w:hAnsi="Cambria"/>
          <w:spacing w:val="-2"/>
        </w:rPr>
        <w:t xml:space="preserve">.  </w:t>
      </w:r>
      <w:r w:rsidR="00176BA4" w:rsidRPr="00E52B10">
        <w:rPr>
          <w:rFonts w:ascii="Cambria" w:hAnsi="Cambria"/>
          <w:spacing w:val="-2"/>
        </w:rPr>
        <w:t>All Bids shall be addressed to</w:t>
      </w:r>
      <w:r w:rsidR="00731559" w:rsidRPr="00E52B10">
        <w:rPr>
          <w:rFonts w:ascii="Cambria" w:hAnsi="Cambria"/>
          <w:spacing w:val="-2"/>
        </w:rPr>
        <w:t>:</w:t>
      </w:r>
    </w:p>
    <w:p w:rsidR="00731559" w:rsidRPr="00E52B10" w:rsidRDefault="00731559" w:rsidP="00E90A0D">
      <w:pPr>
        <w:ind w:left="360"/>
        <w:rPr>
          <w:rFonts w:ascii="Cambria" w:hAnsi="Cambria"/>
          <w:spacing w:val="-2"/>
        </w:rPr>
      </w:pPr>
    </w:p>
    <w:p w:rsidR="00BB1EE6" w:rsidRPr="00E52B10" w:rsidRDefault="00BB1EE6" w:rsidP="00E90A0D">
      <w:pPr>
        <w:ind w:left="360"/>
        <w:rPr>
          <w:rFonts w:ascii="Cambria" w:hAnsi="Cambria"/>
          <w:b/>
          <w:spacing w:val="-2"/>
        </w:rPr>
      </w:pPr>
      <w:r w:rsidRPr="00E52B10">
        <w:rPr>
          <w:rFonts w:ascii="Cambria" w:hAnsi="Cambria"/>
          <w:spacing w:val="-2"/>
        </w:rPr>
        <w:tab/>
      </w:r>
      <w:r w:rsidR="007B01BF" w:rsidRPr="00E52B10">
        <w:rPr>
          <w:rFonts w:ascii="Cambria" w:hAnsi="Cambria"/>
          <w:b/>
          <w:spacing w:val="-2"/>
        </w:rPr>
        <w:t>MR. PACIANO B. DIZON</w:t>
      </w:r>
    </w:p>
    <w:p w:rsidR="006C369F" w:rsidRPr="00E52B10" w:rsidRDefault="006C369F" w:rsidP="00E90A0D">
      <w:pPr>
        <w:ind w:left="360"/>
        <w:rPr>
          <w:rFonts w:ascii="Cambria" w:hAnsi="Cambria"/>
          <w:b/>
          <w:i/>
          <w:spacing w:val="-2"/>
        </w:rPr>
      </w:pPr>
      <w:r w:rsidRPr="00E52B10">
        <w:rPr>
          <w:rFonts w:ascii="Cambria" w:hAnsi="Cambria"/>
          <w:i/>
          <w:spacing w:val="-2"/>
        </w:rPr>
        <w:tab/>
      </w:r>
      <w:r w:rsidR="002542CC" w:rsidRPr="00E52B10">
        <w:rPr>
          <w:rFonts w:ascii="Cambria" w:hAnsi="Cambria"/>
          <w:b/>
          <w:i/>
          <w:spacing w:val="-2"/>
        </w:rPr>
        <w:t>RBAC</w:t>
      </w:r>
      <w:r w:rsidR="000108A4" w:rsidRPr="00E52B10">
        <w:rPr>
          <w:rFonts w:ascii="Cambria" w:hAnsi="Cambria"/>
          <w:b/>
          <w:i/>
          <w:spacing w:val="-2"/>
        </w:rPr>
        <w:t xml:space="preserve"> Chairperson</w:t>
      </w:r>
    </w:p>
    <w:p w:rsidR="00765A33" w:rsidRPr="005F2D47" w:rsidRDefault="00765A33" w:rsidP="006C369F">
      <w:pPr>
        <w:ind w:left="720"/>
        <w:rPr>
          <w:rFonts w:ascii="Cambria" w:hAnsi="Cambria"/>
          <w:spacing w:val="-2"/>
        </w:rPr>
      </w:pPr>
      <w:r w:rsidRPr="005F2D47">
        <w:rPr>
          <w:rFonts w:ascii="Cambria" w:hAnsi="Cambria"/>
          <w:spacing w:val="-2"/>
        </w:rPr>
        <w:t>PHILIPPINE STATISTICS AUTHORITY</w:t>
      </w:r>
    </w:p>
    <w:p w:rsidR="006C369F" w:rsidRPr="005F2D47" w:rsidRDefault="00792BAA" w:rsidP="006C369F">
      <w:pPr>
        <w:ind w:left="720"/>
        <w:rPr>
          <w:rFonts w:ascii="Cambria" w:hAnsi="Cambria"/>
          <w:spacing w:val="-2"/>
        </w:rPr>
      </w:pPr>
      <w:r w:rsidRPr="005F2D47">
        <w:rPr>
          <w:rFonts w:ascii="Cambria" w:hAnsi="Cambria"/>
          <w:spacing w:val="-2"/>
        </w:rPr>
        <w:t>NATIONAL CAPITAL REGION</w:t>
      </w:r>
    </w:p>
    <w:p w:rsidR="007B01BF" w:rsidRPr="005F2D47" w:rsidRDefault="007B01BF" w:rsidP="007B01BF">
      <w:pPr>
        <w:ind w:left="720"/>
        <w:rPr>
          <w:rFonts w:ascii="Cambria" w:hAnsi="Cambria"/>
          <w:spacing w:val="-2"/>
        </w:rPr>
      </w:pPr>
      <w:r w:rsidRPr="005F2D47">
        <w:rPr>
          <w:rFonts w:ascii="Cambria" w:hAnsi="Cambria"/>
          <w:spacing w:val="-2"/>
        </w:rPr>
        <w:t>3961 R. Magsaysay Blvd., PBS Building</w:t>
      </w:r>
    </w:p>
    <w:p w:rsidR="00731559" w:rsidRPr="005F2D47" w:rsidRDefault="007B01BF" w:rsidP="007B01BF">
      <w:pPr>
        <w:ind w:left="720"/>
        <w:rPr>
          <w:rFonts w:ascii="Cambria" w:hAnsi="Cambria"/>
          <w:spacing w:val="-2"/>
        </w:rPr>
      </w:pPr>
      <w:r w:rsidRPr="005F2D47">
        <w:rPr>
          <w:rFonts w:ascii="Cambria" w:hAnsi="Cambria"/>
          <w:spacing w:val="-2"/>
        </w:rPr>
        <w:t>Sta. Mesa, Manila</w:t>
      </w:r>
    </w:p>
    <w:p w:rsidR="007B01BF" w:rsidRPr="00E52B10" w:rsidRDefault="007B01BF" w:rsidP="00E90A0D">
      <w:pPr>
        <w:ind w:left="360"/>
        <w:rPr>
          <w:rFonts w:ascii="Cambria" w:hAnsi="Cambria"/>
          <w:spacing w:val="-2"/>
        </w:rPr>
      </w:pPr>
    </w:p>
    <w:p w:rsidR="00E20D9C" w:rsidRPr="00E52B10" w:rsidRDefault="00E20D9C" w:rsidP="00E90A0D">
      <w:pPr>
        <w:ind w:left="360"/>
        <w:rPr>
          <w:rFonts w:ascii="Cambria" w:hAnsi="Cambria"/>
          <w:spacing w:val="-2"/>
        </w:rPr>
      </w:pPr>
      <w:r w:rsidRPr="00E52B10">
        <w:rPr>
          <w:rFonts w:ascii="Cambria" w:hAnsi="Cambria"/>
          <w:spacing w:val="-2"/>
        </w:rPr>
        <w:t xml:space="preserve">Bids will be opened in the presence of the </w:t>
      </w:r>
      <w:r w:rsidR="00B70D69" w:rsidRPr="00E52B10">
        <w:rPr>
          <w:rFonts w:ascii="Cambria" w:hAnsi="Cambria"/>
          <w:spacing w:val="-2"/>
        </w:rPr>
        <w:t>B</w:t>
      </w:r>
      <w:r w:rsidR="009B1696" w:rsidRPr="00E52B10">
        <w:rPr>
          <w:rFonts w:ascii="Cambria" w:hAnsi="Cambria"/>
          <w:spacing w:val="-2"/>
        </w:rPr>
        <w:t xml:space="preserve">idders’ </w:t>
      </w:r>
      <w:r w:rsidRPr="00E52B10">
        <w:rPr>
          <w:rFonts w:ascii="Cambria" w:hAnsi="Cambria"/>
          <w:spacing w:val="-2"/>
        </w:rPr>
        <w:t xml:space="preserve">representatives who choose to attend the </w:t>
      </w:r>
      <w:r w:rsidR="00FE6C9A" w:rsidRPr="00E52B10">
        <w:rPr>
          <w:rFonts w:ascii="Cambria" w:hAnsi="Cambria"/>
          <w:spacing w:val="-2"/>
        </w:rPr>
        <w:t>opening of bids</w:t>
      </w:r>
      <w:r w:rsidRPr="00E52B10">
        <w:rPr>
          <w:rFonts w:ascii="Cambria" w:hAnsi="Cambria"/>
          <w:spacing w:val="-2"/>
        </w:rPr>
        <w:t>.</w:t>
      </w:r>
      <w:r w:rsidR="009B1696" w:rsidRPr="00E52B10">
        <w:rPr>
          <w:rFonts w:ascii="Cambria" w:hAnsi="Cambria"/>
          <w:spacing w:val="-2"/>
        </w:rPr>
        <w:t xml:space="preserve"> Late bids shall not be accepted.</w:t>
      </w:r>
    </w:p>
    <w:p w:rsidR="009C0845" w:rsidRPr="00E52B10" w:rsidRDefault="009C0845" w:rsidP="009C0845">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Cambria" w:hAnsi="Cambria"/>
          <w:spacing w:val="-2"/>
        </w:rPr>
      </w:pPr>
    </w:p>
    <w:p w:rsidR="00E20D9C" w:rsidRPr="00E52B10" w:rsidRDefault="00E20D9C" w:rsidP="00D47792">
      <w:pPr>
        <w:numPr>
          <w:ilvl w:val="0"/>
          <w:numId w:val="3"/>
        </w:numPr>
        <w:tabs>
          <w:tab w:val="clear" w:pos="720"/>
          <w:tab w:val="num" w:pos="36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Cambria" w:hAnsi="Cambria"/>
          <w:spacing w:val="-2"/>
        </w:rPr>
      </w:pPr>
      <w:r w:rsidRPr="00E52B10">
        <w:rPr>
          <w:rFonts w:ascii="Cambria" w:hAnsi="Cambria"/>
        </w:rPr>
        <w:t xml:space="preserve">The </w:t>
      </w:r>
      <w:r w:rsidR="00792BAA" w:rsidRPr="00E52B10">
        <w:rPr>
          <w:rFonts w:ascii="Cambria" w:hAnsi="Cambria"/>
          <w:spacing w:val="-2"/>
        </w:rPr>
        <w:t>PHILIPPINE STATISTICS AUTHORITY-NATIONAL CAPITAL REGION</w:t>
      </w:r>
      <w:r w:rsidR="0099316D" w:rsidRPr="00E52B10">
        <w:rPr>
          <w:rFonts w:ascii="Cambria" w:hAnsi="Cambria"/>
          <w:spacing w:val="-2"/>
        </w:rPr>
        <w:t xml:space="preserve"> </w:t>
      </w:r>
      <w:r w:rsidRPr="00E52B10">
        <w:rPr>
          <w:rFonts w:ascii="Cambria" w:hAnsi="Cambria"/>
        </w:rPr>
        <w:t xml:space="preserve">reserves the right to accept or reject any </w:t>
      </w:r>
      <w:r w:rsidR="00765CAF" w:rsidRPr="00E52B10">
        <w:rPr>
          <w:rFonts w:ascii="Cambria" w:hAnsi="Cambria"/>
        </w:rPr>
        <w:t>bid</w:t>
      </w:r>
      <w:r w:rsidRPr="00E52B10">
        <w:rPr>
          <w:rFonts w:ascii="Cambria" w:hAnsi="Cambria"/>
        </w:rPr>
        <w:t xml:space="preserve">, to annul the bidding process, and to reject all </w:t>
      </w:r>
      <w:r w:rsidR="00765CAF" w:rsidRPr="00E52B10">
        <w:rPr>
          <w:rFonts w:ascii="Cambria" w:hAnsi="Cambria"/>
        </w:rPr>
        <w:t xml:space="preserve">bids </w:t>
      </w:r>
      <w:r w:rsidRPr="00E52B10">
        <w:rPr>
          <w:rFonts w:ascii="Cambria" w:hAnsi="Cambria"/>
        </w:rPr>
        <w:t xml:space="preserve">at any time prior to contract award, without thereby incurring any liability to the affected </w:t>
      </w:r>
      <w:r w:rsidR="00CC78D4" w:rsidRPr="00E52B10">
        <w:rPr>
          <w:rFonts w:ascii="Cambria" w:hAnsi="Cambria"/>
        </w:rPr>
        <w:t>bidder or bidders</w:t>
      </w:r>
      <w:r w:rsidRPr="00E52B10">
        <w:rPr>
          <w:rFonts w:ascii="Cambria" w:hAnsi="Cambria"/>
        </w:rPr>
        <w:t>.</w:t>
      </w:r>
    </w:p>
    <w:p w:rsidR="00E20D9C" w:rsidRPr="00E52B10" w:rsidRDefault="00E20D9C" w:rsidP="00BE7699">
      <w:pPr>
        <w:rPr>
          <w:rFonts w:ascii="Cambria" w:hAnsi="Cambria"/>
        </w:rPr>
      </w:pPr>
    </w:p>
    <w:p w:rsidR="00E20D9C" w:rsidRPr="00E52B10" w:rsidRDefault="00E20D9C" w:rsidP="00BE7699">
      <w:pPr>
        <w:rPr>
          <w:rFonts w:ascii="Cambria" w:hAnsi="Cambria"/>
          <w:spacing w:val="-2"/>
        </w:rPr>
      </w:pPr>
    </w:p>
    <w:p w:rsidR="00E20D9C" w:rsidRPr="00E52B10" w:rsidRDefault="00AC7F56" w:rsidP="00AC7F56">
      <w:pPr>
        <w:tabs>
          <w:tab w:val="left" w:pos="3076"/>
        </w:tabs>
        <w:rPr>
          <w:rFonts w:ascii="Cambria" w:hAnsi="Cambria"/>
        </w:rPr>
      </w:pPr>
      <w:r w:rsidRPr="00E52B10">
        <w:rPr>
          <w:rFonts w:ascii="Cambria" w:hAnsi="Cambria"/>
        </w:rPr>
        <w:tab/>
      </w:r>
    </w:p>
    <w:p w:rsidR="00192677" w:rsidRPr="00E52B10" w:rsidRDefault="009F5138" w:rsidP="00BE7699">
      <w:pPr>
        <w:ind w:left="5040"/>
        <w:rPr>
          <w:rFonts w:ascii="Cambria" w:hAnsi="Cambria"/>
        </w:rPr>
      </w:pPr>
      <w:r w:rsidRPr="00E52B10">
        <w:rPr>
          <w:rFonts w:ascii="Cambria" w:hAnsi="Cambria"/>
        </w:rPr>
        <w:t xml:space="preserve">                    </w:t>
      </w:r>
      <w:proofErr w:type="gramStart"/>
      <w:r w:rsidRPr="00E52B10">
        <w:rPr>
          <w:rFonts w:ascii="Cambria" w:hAnsi="Cambria"/>
        </w:rPr>
        <w:t>(Sgd.)</w:t>
      </w:r>
      <w:proofErr w:type="gramEnd"/>
    </w:p>
    <w:p w:rsidR="000108A4" w:rsidRPr="00E52B10" w:rsidRDefault="0099316D" w:rsidP="0099316D">
      <w:pPr>
        <w:ind w:left="5400" w:firstLine="360"/>
        <w:rPr>
          <w:rFonts w:ascii="Cambria" w:hAnsi="Cambria"/>
          <w:b/>
          <w:spacing w:val="-2"/>
        </w:rPr>
      </w:pPr>
      <w:r w:rsidRPr="00E52B10">
        <w:rPr>
          <w:rFonts w:ascii="Cambria" w:hAnsi="Cambria"/>
          <w:b/>
          <w:spacing w:val="-2"/>
        </w:rPr>
        <w:t>MR. PACIANO B. DIZON</w:t>
      </w:r>
    </w:p>
    <w:p w:rsidR="00CA64B9" w:rsidRPr="00E52B10" w:rsidRDefault="002542CC" w:rsidP="000108A4">
      <w:pPr>
        <w:spacing w:line="0" w:lineRule="atLeast"/>
        <w:ind w:left="5040" w:firstLine="720"/>
        <w:jc w:val="left"/>
        <w:rPr>
          <w:rFonts w:ascii="Cambria" w:hAnsi="Cambria"/>
          <w:szCs w:val="24"/>
        </w:rPr>
        <w:sectPr w:rsidR="00CA64B9" w:rsidRPr="00E52B10" w:rsidSect="001E3E70">
          <w:headerReference w:type="even" r:id="rId10"/>
          <w:headerReference w:type="default" r:id="rId11"/>
          <w:footerReference w:type="default" r:id="rId12"/>
          <w:headerReference w:type="first" r:id="rId13"/>
          <w:pgSz w:w="11909" w:h="16834" w:code="9"/>
          <w:pgMar w:top="1440" w:right="1440" w:bottom="1440" w:left="1440" w:header="720" w:footer="720" w:gutter="0"/>
          <w:cols w:space="720"/>
          <w:docGrid w:linePitch="360"/>
        </w:sectPr>
      </w:pPr>
      <w:r w:rsidRPr="00E52B10">
        <w:rPr>
          <w:rFonts w:ascii="Cambria" w:hAnsi="Cambria"/>
          <w:szCs w:val="24"/>
        </w:rPr>
        <w:t>RBAC</w:t>
      </w:r>
      <w:r w:rsidR="0099316D" w:rsidRPr="00E52B10">
        <w:rPr>
          <w:rFonts w:ascii="Cambria" w:hAnsi="Cambria"/>
          <w:szCs w:val="24"/>
        </w:rPr>
        <w:t xml:space="preserve"> </w:t>
      </w:r>
      <w:r w:rsidR="00192677" w:rsidRPr="00E52B10">
        <w:rPr>
          <w:rFonts w:ascii="Cambria" w:hAnsi="Cambria"/>
          <w:szCs w:val="24"/>
        </w:rPr>
        <w:t>CHAIRMAN</w:t>
      </w:r>
    </w:p>
    <w:p w:rsidR="00E20D9C" w:rsidRPr="00E52B10" w:rsidRDefault="00E20D9C" w:rsidP="00E20D9C">
      <w:pPr>
        <w:pStyle w:val="Heading1"/>
        <w:rPr>
          <w:rFonts w:ascii="Cambria" w:hAnsi="Cambria" w:cs="Times New Roman"/>
        </w:rPr>
      </w:pPr>
      <w:bookmarkStart w:id="220" w:name="_Toc99862351"/>
      <w:bookmarkStart w:id="221" w:name="_Ref99867708"/>
      <w:bookmarkStart w:id="222" w:name="_Ref99934352"/>
      <w:bookmarkStart w:id="223" w:name="_Toc99938551"/>
      <w:bookmarkStart w:id="224" w:name="_Toc99942429"/>
      <w:bookmarkStart w:id="225" w:name="_Toc100755132"/>
      <w:bookmarkStart w:id="226" w:name="_Toc100906756"/>
      <w:bookmarkStart w:id="227" w:name="_Toc100978036"/>
      <w:bookmarkStart w:id="228" w:name="_Toc100978421"/>
      <w:bookmarkStart w:id="229" w:name="_Toc239330653"/>
      <w:bookmarkStart w:id="230" w:name="_Toc239472607"/>
      <w:bookmarkStart w:id="231" w:name="_Toc239473225"/>
      <w:r w:rsidRPr="00E52B10">
        <w:rPr>
          <w:rFonts w:ascii="Cambria" w:hAnsi="Cambria" w:cs="Times New Roman"/>
        </w:rPr>
        <w:lastRenderedPageBreak/>
        <w:t>S</w:t>
      </w:r>
      <w:bookmarkStart w:id="232" w:name="_Ref99260180"/>
      <w:bookmarkEnd w:id="232"/>
      <w:r w:rsidRPr="00E52B10">
        <w:rPr>
          <w:rFonts w:ascii="Cambria" w:hAnsi="Cambria" w:cs="Times New Roman"/>
        </w:rPr>
        <w:t>ection II. Instructions to Bidders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0"/>
      <w:bookmarkEnd w:id="221"/>
      <w:bookmarkEnd w:id="222"/>
      <w:bookmarkEnd w:id="223"/>
      <w:bookmarkEnd w:id="224"/>
      <w:bookmarkEnd w:id="225"/>
      <w:bookmarkEnd w:id="226"/>
      <w:bookmarkEnd w:id="227"/>
      <w:bookmarkEnd w:id="228"/>
      <w:bookmarkEnd w:id="229"/>
      <w:bookmarkEnd w:id="230"/>
      <w:bookmarkEnd w:id="231"/>
    </w:p>
    <w:p w:rsidR="006465CC" w:rsidRPr="00E52B10" w:rsidRDefault="006465CC" w:rsidP="00BD1180">
      <w:pPr>
        <w:jc w:val="center"/>
        <w:rPr>
          <w:rFonts w:ascii="Cambria" w:hAnsi="Cambria"/>
          <w:b/>
          <w:sz w:val="32"/>
          <w:szCs w:val="32"/>
        </w:rPr>
      </w:pPr>
      <w:bookmarkStart w:id="233" w:name="_Toc99261365"/>
      <w:bookmarkStart w:id="234" w:name="_Toc99765977"/>
      <w:bookmarkStart w:id="235" w:name="_Toc99862352"/>
      <w:bookmarkStart w:id="236" w:name="_Toc99938552"/>
      <w:bookmarkStart w:id="237" w:name="_Toc99942430"/>
      <w:bookmarkStart w:id="238" w:name="_Toc100755133"/>
      <w:bookmarkStart w:id="239" w:name="_Toc100906757"/>
      <w:bookmarkStart w:id="240" w:name="_Toc100978037"/>
      <w:bookmarkStart w:id="241" w:name="_Toc100978422"/>
    </w:p>
    <w:p w:rsidR="00BD1180" w:rsidRPr="00E52B10" w:rsidRDefault="00BD1180" w:rsidP="00BD1180">
      <w:pPr>
        <w:jc w:val="center"/>
        <w:rPr>
          <w:rFonts w:ascii="Cambria" w:hAnsi="Cambria"/>
          <w:b/>
          <w:sz w:val="32"/>
          <w:szCs w:val="32"/>
        </w:rPr>
      </w:pPr>
      <w:r w:rsidRPr="00E52B10">
        <w:rPr>
          <w:rFonts w:ascii="Cambria" w:hAnsi="Cambria"/>
          <w:b/>
          <w:sz w:val="32"/>
          <w:szCs w:val="32"/>
        </w:rPr>
        <w:t>TABLE OF CONTENTS</w:t>
      </w:r>
    </w:p>
    <w:p w:rsidR="00BD1180" w:rsidRPr="00E52B10" w:rsidRDefault="00BD1180" w:rsidP="00770987">
      <w:pPr>
        <w:tabs>
          <w:tab w:val="left" w:pos="360"/>
          <w:tab w:val="left" w:pos="900"/>
          <w:tab w:val="right" w:leader="dot" w:pos="9000"/>
        </w:tabs>
        <w:jc w:val="center"/>
        <w:rPr>
          <w:rFonts w:ascii="Cambria" w:hAnsi="Cambria"/>
          <w:b/>
          <w:sz w:val="28"/>
          <w:szCs w:val="28"/>
        </w:rPr>
      </w:pPr>
    </w:p>
    <w:p w:rsidR="00370CD9" w:rsidRPr="00E52B10" w:rsidRDefault="00DC4308" w:rsidP="00F02E06">
      <w:pPr>
        <w:pStyle w:val="TOC2"/>
        <w:tabs>
          <w:tab w:val="right" w:leader="dot" w:pos="9019"/>
        </w:tabs>
        <w:rPr>
          <w:rFonts w:ascii="Cambria" w:hAnsi="Cambria"/>
          <w:smallCaps w:val="0"/>
          <w:noProof/>
          <w:sz w:val="22"/>
          <w:szCs w:val="22"/>
        </w:rPr>
      </w:pPr>
      <w:r w:rsidRPr="00DC4308">
        <w:rPr>
          <w:rFonts w:ascii="Cambria" w:hAnsi="Cambria"/>
          <w:b/>
          <w:szCs w:val="28"/>
        </w:rPr>
        <w:fldChar w:fldCharType="begin"/>
      </w:r>
      <w:r w:rsidR="00ED4A80" w:rsidRPr="00E52B10">
        <w:rPr>
          <w:rFonts w:ascii="Cambria" w:hAnsi="Cambria"/>
          <w:b/>
          <w:szCs w:val="28"/>
        </w:rPr>
        <w:instrText xml:space="preserve"> TOC \o "2-2" \h \z \t "Heading 3,3" </w:instrText>
      </w:r>
      <w:r w:rsidRPr="00DC4308">
        <w:rPr>
          <w:rFonts w:ascii="Cambria" w:hAnsi="Cambria"/>
          <w:b/>
          <w:szCs w:val="28"/>
        </w:rPr>
        <w:fldChar w:fldCharType="separate"/>
      </w:r>
      <w:hyperlink w:anchor="_Toc240079250" w:history="1">
        <w:r w:rsidR="00370CD9" w:rsidRPr="00E52B10">
          <w:rPr>
            <w:rStyle w:val="Hyperlink"/>
            <w:rFonts w:ascii="Cambria" w:hAnsi="Cambria"/>
            <w:noProof/>
          </w:rPr>
          <w:t>A.</w:t>
        </w:r>
        <w:r w:rsidR="00370CD9" w:rsidRPr="00E52B10">
          <w:rPr>
            <w:rFonts w:ascii="Cambria" w:hAnsi="Cambria"/>
            <w:smallCaps w:val="0"/>
            <w:noProof/>
            <w:sz w:val="22"/>
            <w:szCs w:val="22"/>
          </w:rPr>
          <w:tab/>
        </w:r>
        <w:r w:rsidR="00370CD9" w:rsidRPr="00E52B10">
          <w:rPr>
            <w:rStyle w:val="Hyperlink"/>
            <w:rFonts w:ascii="Cambria" w:hAnsi="Cambria"/>
            <w:noProof/>
          </w:rPr>
          <w:t>General</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_Toc240079250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7</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1" w:history="1">
        <w:r w:rsidR="00370CD9" w:rsidRPr="00E52B10">
          <w:rPr>
            <w:rStyle w:val="Hyperlink"/>
            <w:rFonts w:ascii="Cambria" w:hAnsi="Cambria"/>
            <w:noProof/>
          </w:rPr>
          <w:t>1.</w:t>
        </w:r>
        <w:r w:rsidR="00370CD9" w:rsidRPr="00E52B10">
          <w:rPr>
            <w:rFonts w:ascii="Cambria" w:hAnsi="Cambria"/>
            <w:iCs w:val="0"/>
            <w:noProof/>
            <w:sz w:val="22"/>
            <w:szCs w:val="22"/>
          </w:rPr>
          <w:tab/>
        </w:r>
        <w:r w:rsidR="00370CD9" w:rsidRPr="00E52B10">
          <w:rPr>
            <w:rStyle w:val="Hyperlink"/>
            <w:rFonts w:ascii="Cambria" w:hAnsi="Cambria"/>
            <w:noProof/>
          </w:rPr>
          <w:t>Scope of Bid</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7</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2" w:history="1">
        <w:r w:rsidR="00370CD9" w:rsidRPr="00E52B10">
          <w:rPr>
            <w:rStyle w:val="Hyperlink"/>
            <w:rFonts w:ascii="Cambria" w:hAnsi="Cambria"/>
            <w:noProof/>
          </w:rPr>
          <w:t>2.</w:t>
        </w:r>
        <w:r w:rsidR="00370CD9" w:rsidRPr="00E52B10">
          <w:rPr>
            <w:rFonts w:ascii="Cambria" w:hAnsi="Cambria"/>
            <w:iCs w:val="0"/>
            <w:noProof/>
            <w:sz w:val="22"/>
            <w:szCs w:val="22"/>
          </w:rPr>
          <w:tab/>
        </w:r>
        <w:r w:rsidR="00370CD9" w:rsidRPr="00E52B10">
          <w:rPr>
            <w:rStyle w:val="Hyperlink"/>
            <w:rFonts w:ascii="Cambria" w:hAnsi="Cambria"/>
            <w:noProof/>
          </w:rPr>
          <w:t>Source of Funds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_Toc240079252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7</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5" w:history="1">
        <w:r w:rsidR="00370CD9" w:rsidRPr="00E52B10">
          <w:rPr>
            <w:rStyle w:val="Hyperlink"/>
            <w:rFonts w:ascii="Cambria" w:hAnsi="Cambria"/>
            <w:noProof/>
          </w:rPr>
          <w:t>3.</w:t>
        </w:r>
        <w:r w:rsidR="00370CD9" w:rsidRPr="00E52B10">
          <w:rPr>
            <w:rFonts w:ascii="Cambria" w:hAnsi="Cambria"/>
            <w:iCs w:val="0"/>
            <w:noProof/>
            <w:sz w:val="22"/>
            <w:szCs w:val="22"/>
          </w:rPr>
          <w:tab/>
        </w:r>
        <w:r w:rsidR="00370CD9" w:rsidRPr="00E52B10">
          <w:rPr>
            <w:rStyle w:val="Hyperlink"/>
            <w:rFonts w:ascii="Cambria" w:hAnsi="Cambria"/>
            <w:noProof/>
          </w:rPr>
          <w:t>Corrupt, Fraudulent, Collusive, and Coercive Practices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_Toc240079255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7</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6" w:history="1">
        <w:r w:rsidR="00370CD9" w:rsidRPr="00E52B10">
          <w:rPr>
            <w:rStyle w:val="Hyperlink"/>
            <w:rFonts w:ascii="Cambria" w:hAnsi="Cambria"/>
            <w:noProof/>
          </w:rPr>
          <w:t>4.</w:t>
        </w:r>
        <w:r w:rsidR="00370CD9" w:rsidRPr="00E52B10">
          <w:rPr>
            <w:rFonts w:ascii="Cambria" w:hAnsi="Cambria"/>
            <w:iCs w:val="0"/>
            <w:noProof/>
            <w:sz w:val="22"/>
            <w:szCs w:val="22"/>
          </w:rPr>
          <w:tab/>
        </w:r>
        <w:r w:rsidR="00370CD9" w:rsidRPr="00E52B10">
          <w:rPr>
            <w:rStyle w:val="Hyperlink"/>
            <w:rFonts w:ascii="Cambria" w:hAnsi="Cambria"/>
            <w:noProof/>
          </w:rPr>
          <w:t>Conflict of Interest</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_Toc240079256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8</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7" w:history="1">
        <w:r w:rsidR="00370CD9" w:rsidRPr="00E52B10">
          <w:rPr>
            <w:rStyle w:val="Hyperlink"/>
            <w:rFonts w:ascii="Cambria" w:hAnsi="Cambria"/>
            <w:noProof/>
          </w:rPr>
          <w:t>5.</w:t>
        </w:r>
        <w:r w:rsidR="00370CD9" w:rsidRPr="00E52B10">
          <w:rPr>
            <w:rFonts w:ascii="Cambria" w:hAnsi="Cambria"/>
            <w:iCs w:val="0"/>
            <w:noProof/>
            <w:sz w:val="22"/>
            <w:szCs w:val="22"/>
          </w:rPr>
          <w:tab/>
        </w:r>
        <w:r w:rsidR="00370CD9" w:rsidRPr="00E52B10">
          <w:rPr>
            <w:rStyle w:val="Hyperlink"/>
            <w:rFonts w:ascii="Cambria" w:hAnsi="Cambria"/>
            <w:noProof/>
          </w:rPr>
          <w:t>Eligible Bidders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_Toc240079257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9</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59" w:history="1">
        <w:r w:rsidR="00370CD9" w:rsidRPr="00E52B10">
          <w:rPr>
            <w:rStyle w:val="Hyperlink"/>
            <w:rFonts w:ascii="Cambria" w:hAnsi="Cambria"/>
            <w:noProof/>
          </w:rPr>
          <w:t>6.</w:t>
        </w:r>
        <w:r w:rsidR="00370CD9" w:rsidRPr="00E52B10">
          <w:rPr>
            <w:rFonts w:ascii="Cambria" w:hAnsi="Cambria"/>
            <w:iCs w:val="0"/>
            <w:noProof/>
            <w:sz w:val="22"/>
            <w:szCs w:val="22"/>
          </w:rPr>
          <w:tab/>
        </w:r>
        <w:r w:rsidR="00370CD9" w:rsidRPr="00E52B10">
          <w:rPr>
            <w:rStyle w:val="Hyperlink"/>
            <w:rFonts w:ascii="Cambria" w:hAnsi="Cambria"/>
            <w:noProof/>
          </w:rPr>
          <w:t>Bidder’s Responsibilities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_Toc240079259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11</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61" w:history="1">
        <w:r w:rsidR="00370CD9" w:rsidRPr="00E52B10">
          <w:rPr>
            <w:rStyle w:val="Hyperlink"/>
            <w:rFonts w:ascii="Cambria" w:hAnsi="Cambria"/>
            <w:noProof/>
          </w:rPr>
          <w:t>7.</w:t>
        </w:r>
        <w:r w:rsidR="00370CD9" w:rsidRPr="00E52B10">
          <w:rPr>
            <w:rFonts w:ascii="Cambria" w:hAnsi="Cambria"/>
            <w:iCs w:val="0"/>
            <w:noProof/>
            <w:sz w:val="22"/>
            <w:szCs w:val="22"/>
          </w:rPr>
          <w:tab/>
        </w:r>
        <w:r w:rsidR="00370CD9" w:rsidRPr="00E52B10">
          <w:rPr>
            <w:rStyle w:val="Hyperlink"/>
            <w:rFonts w:ascii="Cambria" w:hAnsi="Cambria"/>
            <w:noProof/>
          </w:rPr>
          <w:t>Origin of Goods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12</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63" w:history="1">
        <w:r w:rsidR="00370CD9" w:rsidRPr="00E52B10">
          <w:rPr>
            <w:rStyle w:val="Hyperlink"/>
            <w:rFonts w:ascii="Cambria" w:hAnsi="Cambria"/>
            <w:noProof/>
          </w:rPr>
          <w:t>8.</w:t>
        </w:r>
        <w:r w:rsidR="00370CD9" w:rsidRPr="00E52B10">
          <w:rPr>
            <w:rFonts w:ascii="Cambria" w:hAnsi="Cambria"/>
            <w:iCs w:val="0"/>
            <w:noProof/>
            <w:sz w:val="22"/>
            <w:szCs w:val="22"/>
          </w:rPr>
          <w:tab/>
        </w:r>
        <w:r w:rsidR="00370CD9" w:rsidRPr="00E52B10">
          <w:rPr>
            <w:rStyle w:val="Hyperlink"/>
            <w:rFonts w:ascii="Cambria" w:hAnsi="Cambria"/>
            <w:noProof/>
          </w:rPr>
          <w:t>Subcontracts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_Toc240079263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13</w:t>
        </w:r>
        <w:r w:rsidRPr="00E52B10">
          <w:rPr>
            <w:rFonts w:ascii="Cambria" w:hAnsi="Cambria"/>
            <w:noProof/>
            <w:webHidden/>
          </w:rPr>
          <w:fldChar w:fldCharType="end"/>
        </w:r>
      </w:hyperlink>
      <w:r w:rsidR="009D072D" w:rsidRPr="00E52B10">
        <w:rPr>
          <w:rStyle w:val="Hyperlink"/>
          <w:rFonts w:ascii="Cambria" w:hAnsi="Cambria"/>
          <w:b w:val="0"/>
          <w:noProof/>
          <w:u w:val="none"/>
        </w:rPr>
        <w:t>3</w:t>
      </w:r>
    </w:p>
    <w:p w:rsidR="00370CD9" w:rsidRPr="00E52B10" w:rsidRDefault="00DC4308" w:rsidP="00F02E06">
      <w:pPr>
        <w:pStyle w:val="TOC2"/>
        <w:tabs>
          <w:tab w:val="right" w:leader="dot" w:pos="9019"/>
        </w:tabs>
        <w:rPr>
          <w:rFonts w:ascii="Cambria" w:hAnsi="Cambria"/>
          <w:smallCaps w:val="0"/>
          <w:noProof/>
          <w:sz w:val="22"/>
          <w:szCs w:val="22"/>
        </w:rPr>
      </w:pPr>
      <w:hyperlink w:anchor="_Toc240079264" w:history="1">
        <w:r w:rsidR="00370CD9" w:rsidRPr="00E52B10">
          <w:rPr>
            <w:rStyle w:val="Hyperlink"/>
            <w:rFonts w:ascii="Cambria" w:hAnsi="Cambria"/>
            <w:noProof/>
          </w:rPr>
          <w:t>B.</w:t>
        </w:r>
        <w:r w:rsidR="00370CD9" w:rsidRPr="00E52B10">
          <w:rPr>
            <w:rFonts w:ascii="Cambria" w:hAnsi="Cambria"/>
            <w:smallCaps w:val="0"/>
            <w:noProof/>
            <w:sz w:val="22"/>
            <w:szCs w:val="22"/>
          </w:rPr>
          <w:tab/>
        </w:r>
        <w:r w:rsidR="00370CD9" w:rsidRPr="00E52B10">
          <w:rPr>
            <w:rStyle w:val="Hyperlink"/>
            <w:rFonts w:ascii="Cambria" w:hAnsi="Cambria"/>
            <w:noProof/>
          </w:rPr>
          <w:t>Contents of Bidding Documents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_Toc240079264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13</w:t>
        </w:r>
        <w:r w:rsidRPr="00E52B10">
          <w:rPr>
            <w:rFonts w:ascii="Cambria" w:hAnsi="Cambria"/>
            <w:noProof/>
            <w:webHidden/>
          </w:rPr>
          <w:fldChar w:fldCharType="end"/>
        </w:r>
      </w:hyperlink>
    </w:p>
    <w:p w:rsidR="00370CD9" w:rsidRPr="00E52B10" w:rsidRDefault="00DC4308" w:rsidP="00F02E06">
      <w:pPr>
        <w:pStyle w:val="TOC3"/>
        <w:spacing w:after="120"/>
        <w:rPr>
          <w:rFonts w:ascii="Cambria" w:hAnsi="Cambria"/>
          <w:iCs w:val="0"/>
          <w:noProof/>
          <w:sz w:val="22"/>
          <w:szCs w:val="22"/>
        </w:rPr>
      </w:pPr>
      <w:hyperlink w:anchor="_Toc240079265" w:history="1">
        <w:r w:rsidR="00370CD9" w:rsidRPr="00E52B10">
          <w:rPr>
            <w:rStyle w:val="Hyperlink"/>
            <w:rFonts w:ascii="Cambria" w:hAnsi="Cambria"/>
            <w:noProof/>
          </w:rPr>
          <w:t>9.</w:t>
        </w:r>
        <w:r w:rsidR="00370CD9" w:rsidRPr="00E52B10">
          <w:rPr>
            <w:rFonts w:ascii="Cambria" w:hAnsi="Cambria"/>
            <w:iCs w:val="0"/>
            <w:noProof/>
            <w:sz w:val="22"/>
            <w:szCs w:val="22"/>
          </w:rPr>
          <w:tab/>
        </w:r>
        <w:r w:rsidR="00370CD9" w:rsidRPr="00E52B10">
          <w:rPr>
            <w:rStyle w:val="Hyperlink"/>
            <w:rFonts w:ascii="Cambria" w:hAnsi="Cambria"/>
            <w:noProof/>
          </w:rPr>
          <w:t>Pre-Bid Conference</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_Toc240079265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13</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266" w:history="1">
        <w:r w:rsidR="00370CD9" w:rsidRPr="00E52B10">
          <w:rPr>
            <w:rStyle w:val="Hyperlink"/>
            <w:rFonts w:ascii="Cambria" w:hAnsi="Cambria"/>
            <w:noProof/>
          </w:rPr>
          <w:t>10.</w:t>
        </w:r>
        <w:r w:rsidR="00370CD9" w:rsidRPr="00E52B10">
          <w:rPr>
            <w:rFonts w:ascii="Cambria" w:hAnsi="Cambria"/>
            <w:iCs w:val="0"/>
            <w:noProof/>
            <w:sz w:val="22"/>
            <w:szCs w:val="22"/>
          </w:rPr>
          <w:tab/>
        </w:r>
        <w:r w:rsidR="00370CD9" w:rsidRPr="00E52B10">
          <w:rPr>
            <w:rStyle w:val="Hyperlink"/>
            <w:rFonts w:ascii="Cambria" w:hAnsi="Cambria"/>
            <w:noProof/>
          </w:rPr>
          <w:t>Clarification and Amendment of Bidding Documents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_Toc240079266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13</w:t>
        </w:r>
        <w:r w:rsidRPr="00E52B10">
          <w:rPr>
            <w:rFonts w:ascii="Cambria" w:hAnsi="Cambria"/>
            <w:noProof/>
            <w:webHidden/>
          </w:rPr>
          <w:fldChar w:fldCharType="end"/>
        </w:r>
      </w:hyperlink>
    </w:p>
    <w:p w:rsidR="00370CD9" w:rsidRPr="00E52B10" w:rsidRDefault="00DC4308" w:rsidP="00F02E06">
      <w:pPr>
        <w:pStyle w:val="TOC2"/>
        <w:tabs>
          <w:tab w:val="right" w:leader="dot" w:pos="9019"/>
        </w:tabs>
        <w:rPr>
          <w:rFonts w:ascii="Cambria" w:hAnsi="Cambria"/>
          <w:smallCaps w:val="0"/>
          <w:noProof/>
          <w:sz w:val="22"/>
          <w:szCs w:val="22"/>
        </w:rPr>
      </w:pPr>
      <w:hyperlink w:anchor="_Toc240079268" w:history="1">
        <w:r w:rsidR="00370CD9" w:rsidRPr="00E52B10">
          <w:rPr>
            <w:rStyle w:val="Hyperlink"/>
            <w:rFonts w:ascii="Cambria" w:hAnsi="Cambria"/>
            <w:noProof/>
          </w:rPr>
          <w:t>C.</w:t>
        </w:r>
        <w:r w:rsidR="00370CD9" w:rsidRPr="00E52B10">
          <w:rPr>
            <w:rFonts w:ascii="Cambria" w:hAnsi="Cambria"/>
            <w:smallCaps w:val="0"/>
            <w:noProof/>
            <w:sz w:val="22"/>
            <w:szCs w:val="22"/>
          </w:rPr>
          <w:tab/>
        </w:r>
        <w:r w:rsidR="00370CD9" w:rsidRPr="00E52B10">
          <w:rPr>
            <w:rStyle w:val="Hyperlink"/>
            <w:rFonts w:ascii="Cambria" w:hAnsi="Cambria"/>
            <w:noProof/>
          </w:rPr>
          <w:t>Preparation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_Toc240079268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269" w:history="1">
        <w:r w:rsidR="00370CD9" w:rsidRPr="00E52B10">
          <w:rPr>
            <w:rStyle w:val="Hyperlink"/>
            <w:rFonts w:ascii="Cambria" w:hAnsi="Cambria"/>
            <w:noProof/>
          </w:rPr>
          <w:t>11.</w:t>
        </w:r>
        <w:r w:rsidR="00370CD9" w:rsidRPr="00E52B10">
          <w:rPr>
            <w:rFonts w:ascii="Cambria" w:hAnsi="Cambria"/>
            <w:iCs w:val="0"/>
            <w:noProof/>
            <w:sz w:val="22"/>
            <w:szCs w:val="22"/>
          </w:rPr>
          <w:tab/>
        </w:r>
        <w:r w:rsidR="00370CD9" w:rsidRPr="00E52B10">
          <w:rPr>
            <w:rStyle w:val="Hyperlink"/>
            <w:rFonts w:ascii="Cambria" w:hAnsi="Cambria"/>
            <w:noProof/>
          </w:rPr>
          <w:t>Language of Bid</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_Toc240079269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00" w:history="1">
        <w:r w:rsidR="00370CD9" w:rsidRPr="00E52B10">
          <w:rPr>
            <w:rStyle w:val="Hyperlink"/>
            <w:rFonts w:ascii="Cambria" w:hAnsi="Cambria"/>
            <w:noProof/>
          </w:rPr>
          <w:t>12.</w:t>
        </w:r>
        <w:r w:rsidR="00370CD9" w:rsidRPr="00E52B10">
          <w:rPr>
            <w:rFonts w:ascii="Cambria" w:hAnsi="Cambria"/>
            <w:iCs w:val="0"/>
            <w:noProof/>
            <w:sz w:val="22"/>
            <w:szCs w:val="22"/>
          </w:rPr>
          <w:tab/>
        </w:r>
        <w:r w:rsidR="00370CD9" w:rsidRPr="00E52B10">
          <w:rPr>
            <w:rStyle w:val="Hyperlink"/>
            <w:rFonts w:ascii="Cambria" w:hAnsi="Cambria"/>
            <w:noProof/>
          </w:rPr>
          <w:t>Documents Comprising the Bid: Eligibility and Technical Components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_Toc240079300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01" w:history="1">
        <w:r w:rsidR="00370CD9" w:rsidRPr="00E52B10">
          <w:rPr>
            <w:rStyle w:val="Hyperlink"/>
            <w:rFonts w:ascii="Cambria" w:hAnsi="Cambria"/>
            <w:noProof/>
          </w:rPr>
          <w:t>13.</w:t>
        </w:r>
        <w:r w:rsidR="00370CD9" w:rsidRPr="00E52B10">
          <w:rPr>
            <w:rFonts w:ascii="Cambria" w:hAnsi="Cambria"/>
            <w:iCs w:val="0"/>
            <w:noProof/>
            <w:sz w:val="22"/>
            <w:szCs w:val="22"/>
          </w:rPr>
          <w:tab/>
        </w:r>
        <w:r w:rsidR="00370CD9" w:rsidRPr="00E52B10">
          <w:rPr>
            <w:rStyle w:val="Hyperlink"/>
            <w:rFonts w:ascii="Cambria" w:hAnsi="Cambria"/>
            <w:noProof/>
          </w:rPr>
          <w:t>Documents Comprising the Bid: Financial Component</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_Toc240079301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16</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06" w:history="1">
        <w:r w:rsidR="00370CD9" w:rsidRPr="00E52B10">
          <w:rPr>
            <w:rStyle w:val="Hyperlink"/>
            <w:rFonts w:ascii="Cambria" w:hAnsi="Cambria"/>
            <w:noProof/>
          </w:rPr>
          <w:t>14.</w:t>
        </w:r>
        <w:r w:rsidR="00370CD9" w:rsidRPr="00E52B10">
          <w:rPr>
            <w:rFonts w:ascii="Cambria" w:hAnsi="Cambria"/>
            <w:iCs w:val="0"/>
            <w:noProof/>
            <w:sz w:val="22"/>
            <w:szCs w:val="22"/>
          </w:rPr>
          <w:tab/>
        </w:r>
        <w:r w:rsidR="00370CD9" w:rsidRPr="00E52B10">
          <w:rPr>
            <w:rStyle w:val="Hyperlink"/>
            <w:rFonts w:ascii="Cambria" w:hAnsi="Cambria"/>
            <w:noProof/>
          </w:rPr>
          <w:t>Alternative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_Toc240079306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16</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07" w:history="1">
        <w:r w:rsidR="00370CD9" w:rsidRPr="00E52B10">
          <w:rPr>
            <w:rStyle w:val="Hyperlink"/>
            <w:rFonts w:ascii="Cambria" w:hAnsi="Cambria"/>
            <w:noProof/>
          </w:rPr>
          <w:t>15.</w:t>
        </w:r>
        <w:r w:rsidR="00370CD9" w:rsidRPr="00E52B10">
          <w:rPr>
            <w:rFonts w:ascii="Cambria" w:hAnsi="Cambria"/>
            <w:iCs w:val="0"/>
            <w:noProof/>
            <w:sz w:val="22"/>
            <w:szCs w:val="22"/>
          </w:rPr>
          <w:tab/>
        </w:r>
        <w:r w:rsidR="00370CD9" w:rsidRPr="00E52B10">
          <w:rPr>
            <w:rStyle w:val="Hyperlink"/>
            <w:rFonts w:ascii="Cambria" w:hAnsi="Cambria"/>
            <w:noProof/>
          </w:rPr>
          <w:t>Bid Prices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_Toc240079307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16</w:t>
        </w:r>
        <w:r w:rsidRPr="00E52B10">
          <w:rPr>
            <w:rFonts w:ascii="Cambria" w:hAnsi="Cambria"/>
            <w:noProof/>
            <w:webHidden/>
          </w:rPr>
          <w:fldChar w:fldCharType="end"/>
        </w:r>
      </w:hyperlink>
      <w:r w:rsidR="009D072D" w:rsidRPr="00E52B10">
        <w:rPr>
          <w:rStyle w:val="Hyperlink"/>
          <w:rFonts w:ascii="Cambria" w:hAnsi="Cambria"/>
          <w:b w:val="0"/>
          <w:noProof/>
          <w:u w:val="none"/>
        </w:rPr>
        <w:t>7</w:t>
      </w:r>
    </w:p>
    <w:p w:rsidR="00370CD9" w:rsidRPr="00E52B10" w:rsidRDefault="00DC4308" w:rsidP="00F02E06">
      <w:pPr>
        <w:pStyle w:val="TOC3"/>
        <w:tabs>
          <w:tab w:val="left" w:pos="936"/>
        </w:tabs>
        <w:spacing w:after="120"/>
        <w:rPr>
          <w:rFonts w:ascii="Cambria" w:hAnsi="Cambria"/>
          <w:iCs w:val="0"/>
          <w:noProof/>
          <w:sz w:val="22"/>
          <w:szCs w:val="22"/>
        </w:rPr>
      </w:pPr>
      <w:hyperlink w:anchor="_Toc240079311" w:history="1">
        <w:r w:rsidR="00370CD9" w:rsidRPr="00E52B10">
          <w:rPr>
            <w:rStyle w:val="Hyperlink"/>
            <w:rFonts w:ascii="Cambria" w:hAnsi="Cambria"/>
            <w:noProof/>
          </w:rPr>
          <w:t>16.</w:t>
        </w:r>
        <w:r w:rsidR="00370CD9" w:rsidRPr="00E52B10">
          <w:rPr>
            <w:rFonts w:ascii="Cambria" w:hAnsi="Cambria"/>
            <w:iCs w:val="0"/>
            <w:noProof/>
            <w:sz w:val="22"/>
            <w:szCs w:val="22"/>
          </w:rPr>
          <w:tab/>
        </w:r>
        <w:r w:rsidR="00370CD9" w:rsidRPr="00E52B10">
          <w:rPr>
            <w:rStyle w:val="Hyperlink"/>
            <w:rFonts w:ascii="Cambria" w:hAnsi="Cambria"/>
            <w:noProof/>
          </w:rPr>
          <w:t>Bid Currencies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_Toc240079311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18</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18" w:history="1">
        <w:r w:rsidR="00370CD9" w:rsidRPr="00E52B10">
          <w:rPr>
            <w:rStyle w:val="Hyperlink"/>
            <w:rFonts w:ascii="Cambria" w:hAnsi="Cambria"/>
            <w:noProof/>
          </w:rPr>
          <w:t>17.</w:t>
        </w:r>
        <w:r w:rsidR="00370CD9" w:rsidRPr="00E52B10">
          <w:rPr>
            <w:rFonts w:ascii="Cambria" w:hAnsi="Cambria"/>
            <w:iCs w:val="0"/>
            <w:noProof/>
            <w:sz w:val="22"/>
            <w:szCs w:val="22"/>
          </w:rPr>
          <w:tab/>
        </w:r>
        <w:r w:rsidR="00370CD9" w:rsidRPr="00E52B10">
          <w:rPr>
            <w:rStyle w:val="Hyperlink"/>
            <w:rFonts w:ascii="Cambria" w:hAnsi="Cambria"/>
            <w:noProof/>
          </w:rPr>
          <w:t>Bid Validity</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_Toc240079318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18</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19" w:history="1">
        <w:r w:rsidR="00370CD9" w:rsidRPr="00E52B10">
          <w:rPr>
            <w:rStyle w:val="Hyperlink"/>
            <w:rFonts w:ascii="Cambria" w:hAnsi="Cambria"/>
            <w:noProof/>
          </w:rPr>
          <w:t>18.</w:t>
        </w:r>
        <w:r w:rsidR="00370CD9" w:rsidRPr="00E52B10">
          <w:rPr>
            <w:rFonts w:ascii="Cambria" w:hAnsi="Cambria"/>
            <w:iCs w:val="0"/>
            <w:noProof/>
            <w:sz w:val="22"/>
            <w:szCs w:val="22"/>
          </w:rPr>
          <w:tab/>
        </w:r>
        <w:r w:rsidR="00370CD9" w:rsidRPr="00E52B10">
          <w:rPr>
            <w:rStyle w:val="Hyperlink"/>
            <w:rFonts w:ascii="Cambria" w:hAnsi="Cambria"/>
            <w:noProof/>
          </w:rPr>
          <w:t>Bid Security</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_Toc240079319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19</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20" w:history="1">
        <w:r w:rsidR="00370CD9" w:rsidRPr="00E52B10">
          <w:rPr>
            <w:rStyle w:val="Hyperlink"/>
            <w:rFonts w:ascii="Cambria" w:hAnsi="Cambria"/>
            <w:noProof/>
          </w:rPr>
          <w:t>19.</w:t>
        </w:r>
        <w:r w:rsidR="00370CD9" w:rsidRPr="00E52B10">
          <w:rPr>
            <w:rFonts w:ascii="Cambria" w:hAnsi="Cambria"/>
            <w:iCs w:val="0"/>
            <w:noProof/>
            <w:sz w:val="22"/>
            <w:szCs w:val="22"/>
          </w:rPr>
          <w:tab/>
        </w:r>
        <w:r w:rsidR="00370CD9" w:rsidRPr="00E52B10">
          <w:rPr>
            <w:rStyle w:val="Hyperlink"/>
            <w:rFonts w:ascii="Cambria" w:hAnsi="Cambria"/>
            <w:noProof/>
          </w:rPr>
          <w:t>Format and Signing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_Toc240079320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20</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21" w:history="1">
        <w:r w:rsidR="00370CD9" w:rsidRPr="00E52B10">
          <w:rPr>
            <w:rStyle w:val="Hyperlink"/>
            <w:rFonts w:ascii="Cambria" w:hAnsi="Cambria"/>
            <w:noProof/>
          </w:rPr>
          <w:t>20.</w:t>
        </w:r>
        <w:r w:rsidR="00370CD9" w:rsidRPr="00E52B10">
          <w:rPr>
            <w:rFonts w:ascii="Cambria" w:hAnsi="Cambria"/>
            <w:iCs w:val="0"/>
            <w:noProof/>
            <w:sz w:val="22"/>
            <w:szCs w:val="22"/>
          </w:rPr>
          <w:tab/>
        </w:r>
        <w:r w:rsidR="00370CD9" w:rsidRPr="00E52B10">
          <w:rPr>
            <w:rStyle w:val="Hyperlink"/>
            <w:rFonts w:ascii="Cambria" w:hAnsi="Cambria"/>
            <w:noProof/>
          </w:rPr>
          <w:t>Sealing and Marking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_Toc240079321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21</w:t>
        </w:r>
        <w:r w:rsidRPr="00E52B10">
          <w:rPr>
            <w:rFonts w:ascii="Cambria" w:hAnsi="Cambria"/>
            <w:noProof/>
            <w:webHidden/>
          </w:rPr>
          <w:fldChar w:fldCharType="end"/>
        </w:r>
      </w:hyperlink>
    </w:p>
    <w:p w:rsidR="00370CD9" w:rsidRPr="00E52B10" w:rsidRDefault="00DC4308" w:rsidP="00F02E06">
      <w:pPr>
        <w:pStyle w:val="TOC2"/>
        <w:tabs>
          <w:tab w:val="right" w:leader="dot" w:pos="9019"/>
        </w:tabs>
        <w:rPr>
          <w:rFonts w:ascii="Cambria" w:hAnsi="Cambria"/>
          <w:smallCaps w:val="0"/>
          <w:noProof/>
          <w:sz w:val="22"/>
          <w:szCs w:val="22"/>
        </w:rPr>
      </w:pPr>
      <w:hyperlink w:anchor="_Toc240079322" w:history="1">
        <w:r w:rsidR="00370CD9" w:rsidRPr="00E52B10">
          <w:rPr>
            <w:rStyle w:val="Hyperlink"/>
            <w:rFonts w:ascii="Cambria" w:hAnsi="Cambria"/>
            <w:noProof/>
          </w:rPr>
          <w:t>D.</w:t>
        </w:r>
        <w:r w:rsidR="00370CD9" w:rsidRPr="00E52B10">
          <w:rPr>
            <w:rFonts w:ascii="Cambria" w:hAnsi="Cambria"/>
            <w:smallCaps w:val="0"/>
            <w:noProof/>
            <w:sz w:val="22"/>
            <w:szCs w:val="22"/>
          </w:rPr>
          <w:tab/>
        </w:r>
        <w:r w:rsidR="00370CD9" w:rsidRPr="00E52B10">
          <w:rPr>
            <w:rStyle w:val="Hyperlink"/>
            <w:rFonts w:ascii="Cambria" w:hAnsi="Cambria"/>
            <w:noProof/>
          </w:rPr>
          <w:t>Submission and Opening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_Toc240079322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22</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36" w:history="1">
        <w:r w:rsidR="00370CD9" w:rsidRPr="00E52B10">
          <w:rPr>
            <w:rStyle w:val="Hyperlink"/>
            <w:rFonts w:ascii="Cambria" w:hAnsi="Cambria"/>
            <w:noProof/>
          </w:rPr>
          <w:t>21.</w:t>
        </w:r>
        <w:r w:rsidR="00370CD9" w:rsidRPr="00E52B10">
          <w:rPr>
            <w:rFonts w:ascii="Cambria" w:hAnsi="Cambria"/>
            <w:iCs w:val="0"/>
            <w:noProof/>
            <w:sz w:val="22"/>
            <w:szCs w:val="22"/>
          </w:rPr>
          <w:tab/>
        </w:r>
        <w:r w:rsidR="00370CD9" w:rsidRPr="00E52B10">
          <w:rPr>
            <w:rStyle w:val="Hyperlink"/>
            <w:rFonts w:ascii="Cambria" w:hAnsi="Cambria"/>
            <w:noProof/>
          </w:rPr>
          <w:t>Deadline for Submission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_Toc240079336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22</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37" w:history="1">
        <w:r w:rsidR="00370CD9" w:rsidRPr="00E52B10">
          <w:rPr>
            <w:rStyle w:val="Hyperlink"/>
            <w:rFonts w:ascii="Cambria" w:hAnsi="Cambria"/>
            <w:noProof/>
          </w:rPr>
          <w:t>22.</w:t>
        </w:r>
        <w:r w:rsidR="00370CD9" w:rsidRPr="00E52B10">
          <w:rPr>
            <w:rFonts w:ascii="Cambria" w:hAnsi="Cambria"/>
            <w:iCs w:val="0"/>
            <w:noProof/>
            <w:sz w:val="22"/>
            <w:szCs w:val="22"/>
          </w:rPr>
          <w:tab/>
        </w:r>
        <w:r w:rsidR="00370CD9" w:rsidRPr="00E52B10">
          <w:rPr>
            <w:rStyle w:val="Hyperlink"/>
            <w:rFonts w:ascii="Cambria" w:hAnsi="Cambria"/>
            <w:noProof/>
          </w:rPr>
          <w:t>Late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_Toc240079337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22</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38" w:history="1">
        <w:r w:rsidR="00370CD9" w:rsidRPr="00E52B10">
          <w:rPr>
            <w:rStyle w:val="Hyperlink"/>
            <w:rFonts w:ascii="Cambria" w:hAnsi="Cambria"/>
            <w:noProof/>
          </w:rPr>
          <w:t>23.</w:t>
        </w:r>
        <w:r w:rsidR="00370CD9" w:rsidRPr="00E52B10">
          <w:rPr>
            <w:rFonts w:ascii="Cambria" w:hAnsi="Cambria"/>
            <w:iCs w:val="0"/>
            <w:noProof/>
            <w:sz w:val="22"/>
            <w:szCs w:val="22"/>
          </w:rPr>
          <w:tab/>
        </w:r>
        <w:r w:rsidR="00370CD9" w:rsidRPr="00E52B10">
          <w:rPr>
            <w:rStyle w:val="Hyperlink"/>
            <w:rFonts w:ascii="Cambria" w:hAnsi="Cambria"/>
            <w:noProof/>
          </w:rPr>
          <w:t>Modification and Withdrawal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_Toc240079338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22</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39" w:history="1">
        <w:r w:rsidR="00370CD9" w:rsidRPr="00E52B10">
          <w:rPr>
            <w:rStyle w:val="Hyperlink"/>
            <w:rFonts w:ascii="Cambria" w:hAnsi="Cambria"/>
            <w:noProof/>
          </w:rPr>
          <w:t>24.</w:t>
        </w:r>
        <w:r w:rsidR="00370CD9" w:rsidRPr="00E52B10">
          <w:rPr>
            <w:rFonts w:ascii="Cambria" w:hAnsi="Cambria"/>
            <w:iCs w:val="0"/>
            <w:noProof/>
            <w:sz w:val="22"/>
            <w:szCs w:val="22"/>
          </w:rPr>
          <w:tab/>
        </w:r>
        <w:r w:rsidR="00370CD9" w:rsidRPr="00E52B10">
          <w:rPr>
            <w:rStyle w:val="Hyperlink"/>
            <w:rFonts w:ascii="Cambria" w:hAnsi="Cambria"/>
            <w:noProof/>
          </w:rPr>
          <w:t>Opening and Preliminary Examination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_Toc240079339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23</w:t>
        </w:r>
        <w:r w:rsidRPr="00E52B10">
          <w:rPr>
            <w:rFonts w:ascii="Cambria" w:hAnsi="Cambria"/>
            <w:noProof/>
            <w:webHidden/>
          </w:rPr>
          <w:fldChar w:fldCharType="end"/>
        </w:r>
      </w:hyperlink>
    </w:p>
    <w:p w:rsidR="00370CD9" w:rsidRPr="00E52B10" w:rsidRDefault="00DC4308" w:rsidP="00F02E06">
      <w:pPr>
        <w:pStyle w:val="TOC2"/>
        <w:tabs>
          <w:tab w:val="right" w:leader="dot" w:pos="9019"/>
        </w:tabs>
        <w:rPr>
          <w:rFonts w:ascii="Cambria" w:hAnsi="Cambria"/>
          <w:smallCaps w:val="0"/>
          <w:noProof/>
          <w:sz w:val="22"/>
          <w:szCs w:val="22"/>
        </w:rPr>
      </w:pPr>
      <w:hyperlink w:anchor="_Toc240079341" w:history="1">
        <w:r w:rsidR="00370CD9" w:rsidRPr="00E52B10">
          <w:rPr>
            <w:rStyle w:val="Hyperlink"/>
            <w:rFonts w:ascii="Cambria" w:hAnsi="Cambria"/>
            <w:noProof/>
          </w:rPr>
          <w:t>E.</w:t>
        </w:r>
        <w:r w:rsidR="00370CD9" w:rsidRPr="00E52B10">
          <w:rPr>
            <w:rFonts w:ascii="Cambria" w:hAnsi="Cambria"/>
            <w:smallCaps w:val="0"/>
            <w:noProof/>
            <w:sz w:val="22"/>
            <w:szCs w:val="22"/>
          </w:rPr>
          <w:tab/>
        </w:r>
        <w:r w:rsidR="00370CD9" w:rsidRPr="00E52B10">
          <w:rPr>
            <w:rStyle w:val="Hyperlink"/>
            <w:rFonts w:ascii="Cambria" w:hAnsi="Cambria"/>
            <w:noProof/>
          </w:rPr>
          <w:t>Evaluation and Comparison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_Toc240079341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42" w:history="1">
        <w:r w:rsidR="00370CD9" w:rsidRPr="00E52B10">
          <w:rPr>
            <w:rStyle w:val="Hyperlink"/>
            <w:rFonts w:ascii="Cambria" w:hAnsi="Cambria"/>
            <w:noProof/>
          </w:rPr>
          <w:t>25.</w:t>
        </w:r>
        <w:r w:rsidR="00370CD9" w:rsidRPr="00E52B10">
          <w:rPr>
            <w:rFonts w:ascii="Cambria" w:hAnsi="Cambria"/>
            <w:iCs w:val="0"/>
            <w:noProof/>
            <w:sz w:val="22"/>
            <w:szCs w:val="22"/>
          </w:rPr>
          <w:tab/>
        </w:r>
        <w:r w:rsidR="00370CD9" w:rsidRPr="00E52B10">
          <w:rPr>
            <w:rStyle w:val="Hyperlink"/>
            <w:rFonts w:ascii="Cambria" w:hAnsi="Cambria"/>
            <w:noProof/>
          </w:rPr>
          <w:t>Process to be Confidential</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_Toc240079342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43" w:history="1">
        <w:r w:rsidR="00370CD9" w:rsidRPr="00E52B10">
          <w:rPr>
            <w:rStyle w:val="Hyperlink"/>
            <w:rFonts w:ascii="Cambria" w:hAnsi="Cambria"/>
            <w:noProof/>
          </w:rPr>
          <w:t>26.</w:t>
        </w:r>
        <w:r w:rsidR="00370CD9" w:rsidRPr="00E52B10">
          <w:rPr>
            <w:rFonts w:ascii="Cambria" w:hAnsi="Cambria"/>
            <w:iCs w:val="0"/>
            <w:noProof/>
            <w:sz w:val="22"/>
            <w:szCs w:val="22"/>
          </w:rPr>
          <w:tab/>
        </w:r>
        <w:r w:rsidR="00370CD9" w:rsidRPr="00E52B10">
          <w:rPr>
            <w:rStyle w:val="Hyperlink"/>
            <w:rFonts w:ascii="Cambria" w:hAnsi="Cambria"/>
            <w:noProof/>
          </w:rPr>
          <w:t>Clarification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_Toc240079343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24</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46" w:history="1">
        <w:r w:rsidR="00370CD9" w:rsidRPr="00E52B10">
          <w:rPr>
            <w:rStyle w:val="Hyperlink"/>
            <w:rFonts w:ascii="Cambria" w:hAnsi="Cambria"/>
            <w:noProof/>
          </w:rPr>
          <w:t>27.</w:t>
        </w:r>
        <w:r w:rsidR="00370CD9" w:rsidRPr="00E52B10">
          <w:rPr>
            <w:rFonts w:ascii="Cambria" w:hAnsi="Cambria"/>
            <w:iCs w:val="0"/>
            <w:noProof/>
            <w:sz w:val="22"/>
            <w:szCs w:val="22"/>
          </w:rPr>
          <w:tab/>
        </w:r>
        <w:r w:rsidR="00370CD9" w:rsidRPr="00E52B10">
          <w:rPr>
            <w:rStyle w:val="Hyperlink"/>
            <w:rFonts w:ascii="Cambria" w:hAnsi="Cambria"/>
            <w:noProof/>
          </w:rPr>
          <w:t>Domestic Preference</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_Toc240079346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25</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48" w:history="1">
        <w:r w:rsidR="00370CD9" w:rsidRPr="00E52B10">
          <w:rPr>
            <w:rStyle w:val="Hyperlink"/>
            <w:rFonts w:ascii="Cambria" w:hAnsi="Cambria"/>
            <w:noProof/>
          </w:rPr>
          <w:t>28.</w:t>
        </w:r>
        <w:r w:rsidR="00370CD9" w:rsidRPr="00E52B10">
          <w:rPr>
            <w:rFonts w:ascii="Cambria" w:hAnsi="Cambria"/>
            <w:iCs w:val="0"/>
            <w:noProof/>
            <w:sz w:val="22"/>
            <w:szCs w:val="22"/>
          </w:rPr>
          <w:tab/>
        </w:r>
        <w:r w:rsidR="00370CD9" w:rsidRPr="00E52B10">
          <w:rPr>
            <w:rStyle w:val="Hyperlink"/>
            <w:rFonts w:ascii="Cambria" w:hAnsi="Cambria"/>
            <w:noProof/>
          </w:rPr>
          <w:t>Detailed Evaluation and Comparison of Bids</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_Toc240079348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26</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53" w:history="1">
        <w:r w:rsidR="00370CD9" w:rsidRPr="00E52B10">
          <w:rPr>
            <w:rStyle w:val="Hyperlink"/>
            <w:rFonts w:ascii="Cambria" w:hAnsi="Cambria"/>
            <w:noProof/>
          </w:rPr>
          <w:t>29.</w:t>
        </w:r>
        <w:r w:rsidR="00370CD9" w:rsidRPr="00E52B10">
          <w:rPr>
            <w:rFonts w:ascii="Cambria" w:hAnsi="Cambria"/>
            <w:iCs w:val="0"/>
            <w:noProof/>
            <w:sz w:val="22"/>
            <w:szCs w:val="22"/>
          </w:rPr>
          <w:tab/>
        </w:r>
        <w:r w:rsidR="00370CD9" w:rsidRPr="00E52B10">
          <w:rPr>
            <w:rStyle w:val="Hyperlink"/>
            <w:rFonts w:ascii="Cambria" w:hAnsi="Cambria"/>
            <w:noProof/>
          </w:rPr>
          <w:t>Post-Qualification</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_Toc240079353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27</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55" w:history="1">
        <w:r w:rsidR="00370CD9" w:rsidRPr="00E52B10">
          <w:rPr>
            <w:rStyle w:val="Hyperlink"/>
            <w:rFonts w:ascii="Cambria" w:hAnsi="Cambria"/>
            <w:noProof/>
          </w:rPr>
          <w:t>30.</w:t>
        </w:r>
        <w:r w:rsidR="00370CD9" w:rsidRPr="00E52B10">
          <w:rPr>
            <w:rFonts w:ascii="Cambria" w:hAnsi="Cambria"/>
            <w:iCs w:val="0"/>
            <w:noProof/>
            <w:sz w:val="22"/>
            <w:szCs w:val="22"/>
          </w:rPr>
          <w:tab/>
        </w:r>
        <w:r w:rsidR="00370CD9" w:rsidRPr="00E52B10">
          <w:rPr>
            <w:rStyle w:val="Hyperlink"/>
            <w:rFonts w:ascii="Cambria" w:hAnsi="Cambria"/>
            <w:noProof/>
          </w:rPr>
          <w:t>Reservation Clause</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_Toc240079355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28</w:t>
        </w:r>
        <w:r w:rsidRPr="00E52B10">
          <w:rPr>
            <w:rFonts w:ascii="Cambria" w:hAnsi="Cambria"/>
            <w:noProof/>
            <w:webHidden/>
          </w:rPr>
          <w:fldChar w:fldCharType="end"/>
        </w:r>
      </w:hyperlink>
    </w:p>
    <w:p w:rsidR="00370CD9" w:rsidRPr="00E52B10" w:rsidRDefault="00DC4308" w:rsidP="00F02E06">
      <w:pPr>
        <w:pStyle w:val="TOC2"/>
        <w:tabs>
          <w:tab w:val="right" w:leader="dot" w:pos="9019"/>
        </w:tabs>
        <w:rPr>
          <w:rFonts w:ascii="Cambria" w:hAnsi="Cambria"/>
          <w:smallCaps w:val="0"/>
          <w:noProof/>
          <w:sz w:val="22"/>
          <w:szCs w:val="22"/>
        </w:rPr>
      </w:pPr>
      <w:hyperlink w:anchor="_Toc240079357" w:history="1">
        <w:r w:rsidR="00370CD9" w:rsidRPr="00E52B10">
          <w:rPr>
            <w:rStyle w:val="Hyperlink"/>
            <w:rFonts w:ascii="Cambria" w:hAnsi="Cambria"/>
            <w:noProof/>
          </w:rPr>
          <w:t>F.</w:t>
        </w:r>
        <w:r w:rsidR="00370CD9" w:rsidRPr="00E52B10">
          <w:rPr>
            <w:rFonts w:ascii="Cambria" w:hAnsi="Cambria"/>
            <w:smallCaps w:val="0"/>
            <w:noProof/>
            <w:sz w:val="22"/>
            <w:szCs w:val="22"/>
          </w:rPr>
          <w:tab/>
        </w:r>
        <w:r w:rsidR="00370CD9" w:rsidRPr="00E52B10">
          <w:rPr>
            <w:rStyle w:val="Hyperlink"/>
            <w:rFonts w:ascii="Cambria" w:hAnsi="Cambria"/>
            <w:noProof/>
          </w:rPr>
          <w:t>Award of Contract</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_Toc240079357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29</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58" w:history="1">
        <w:r w:rsidR="00370CD9" w:rsidRPr="00E52B10">
          <w:rPr>
            <w:rStyle w:val="Hyperlink"/>
            <w:rFonts w:ascii="Cambria" w:hAnsi="Cambria"/>
            <w:noProof/>
          </w:rPr>
          <w:t>31.</w:t>
        </w:r>
        <w:r w:rsidR="00370CD9" w:rsidRPr="00E52B10">
          <w:rPr>
            <w:rFonts w:ascii="Cambria" w:hAnsi="Cambria"/>
            <w:iCs w:val="0"/>
            <w:noProof/>
            <w:sz w:val="22"/>
            <w:szCs w:val="22"/>
          </w:rPr>
          <w:tab/>
        </w:r>
        <w:r w:rsidR="00370CD9" w:rsidRPr="00E52B10">
          <w:rPr>
            <w:rStyle w:val="Hyperlink"/>
            <w:rFonts w:ascii="Cambria" w:hAnsi="Cambria"/>
            <w:noProof/>
          </w:rPr>
          <w:t>Contract Award</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_Toc240079358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29</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60" w:history="1">
        <w:r w:rsidR="00370CD9" w:rsidRPr="00E52B10">
          <w:rPr>
            <w:rStyle w:val="Hyperlink"/>
            <w:rFonts w:ascii="Cambria" w:hAnsi="Cambria"/>
            <w:noProof/>
          </w:rPr>
          <w:t>32.</w:t>
        </w:r>
        <w:r w:rsidR="00370CD9" w:rsidRPr="00E52B10">
          <w:rPr>
            <w:rFonts w:ascii="Cambria" w:hAnsi="Cambria"/>
            <w:iCs w:val="0"/>
            <w:noProof/>
            <w:sz w:val="22"/>
            <w:szCs w:val="22"/>
          </w:rPr>
          <w:tab/>
        </w:r>
        <w:r w:rsidR="00370CD9" w:rsidRPr="00E52B10">
          <w:rPr>
            <w:rStyle w:val="Hyperlink"/>
            <w:rFonts w:ascii="Cambria" w:hAnsi="Cambria"/>
            <w:noProof/>
          </w:rPr>
          <w:t>Signing of the Contract</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_Toc240079360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30</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61" w:history="1">
        <w:r w:rsidR="00370CD9" w:rsidRPr="00E52B10">
          <w:rPr>
            <w:rStyle w:val="Hyperlink"/>
            <w:rFonts w:ascii="Cambria" w:hAnsi="Cambria"/>
            <w:noProof/>
          </w:rPr>
          <w:t>33.</w:t>
        </w:r>
        <w:r w:rsidR="00370CD9" w:rsidRPr="00E52B10">
          <w:rPr>
            <w:rFonts w:ascii="Cambria" w:hAnsi="Cambria"/>
            <w:iCs w:val="0"/>
            <w:noProof/>
            <w:sz w:val="22"/>
            <w:szCs w:val="22"/>
          </w:rPr>
          <w:tab/>
        </w:r>
        <w:r w:rsidR="00370CD9" w:rsidRPr="00E52B10">
          <w:rPr>
            <w:rStyle w:val="Hyperlink"/>
            <w:rFonts w:ascii="Cambria" w:hAnsi="Cambria"/>
            <w:noProof/>
          </w:rPr>
          <w:t>Performance Security</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_Toc240079361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30</w:t>
        </w:r>
        <w:r w:rsidRPr="00E52B10">
          <w:rPr>
            <w:rFonts w:ascii="Cambria" w:hAnsi="Cambria"/>
            <w:noProof/>
            <w:webHidden/>
          </w:rPr>
          <w:fldChar w:fldCharType="end"/>
        </w:r>
      </w:hyperlink>
    </w:p>
    <w:p w:rsidR="00370CD9" w:rsidRPr="00E52B10" w:rsidRDefault="00DC4308" w:rsidP="00F02E06">
      <w:pPr>
        <w:pStyle w:val="TOC3"/>
        <w:tabs>
          <w:tab w:val="left" w:pos="936"/>
        </w:tabs>
        <w:spacing w:after="120"/>
        <w:rPr>
          <w:rFonts w:ascii="Cambria" w:hAnsi="Cambria"/>
          <w:iCs w:val="0"/>
          <w:noProof/>
          <w:sz w:val="22"/>
          <w:szCs w:val="22"/>
        </w:rPr>
      </w:pPr>
      <w:hyperlink w:anchor="_Toc240079363" w:history="1">
        <w:r w:rsidR="00370CD9" w:rsidRPr="00E52B10">
          <w:rPr>
            <w:rStyle w:val="Hyperlink"/>
            <w:rFonts w:ascii="Cambria" w:hAnsi="Cambria"/>
            <w:noProof/>
          </w:rPr>
          <w:t>34.</w:t>
        </w:r>
        <w:r w:rsidR="00370CD9" w:rsidRPr="00E52B10">
          <w:rPr>
            <w:rFonts w:ascii="Cambria" w:hAnsi="Cambria"/>
            <w:iCs w:val="0"/>
            <w:noProof/>
            <w:sz w:val="22"/>
            <w:szCs w:val="22"/>
          </w:rPr>
          <w:tab/>
        </w:r>
        <w:r w:rsidR="00370CD9" w:rsidRPr="00E52B10">
          <w:rPr>
            <w:rStyle w:val="Hyperlink"/>
            <w:rFonts w:ascii="Cambria" w:hAnsi="Cambria"/>
            <w:noProof/>
          </w:rPr>
          <w:t>Notice to Proceed</w:t>
        </w:r>
        <w:r w:rsidR="00370CD9" w:rsidRPr="00E52B10">
          <w:rPr>
            <w:rFonts w:ascii="Cambria" w:hAnsi="Cambria"/>
            <w:noProof/>
            <w:webHidden/>
          </w:rPr>
          <w:tab/>
        </w:r>
        <w:r w:rsidRPr="00E52B10">
          <w:rPr>
            <w:rFonts w:ascii="Cambria" w:hAnsi="Cambria"/>
            <w:noProof/>
            <w:webHidden/>
          </w:rPr>
          <w:fldChar w:fldCharType="begin"/>
        </w:r>
        <w:r w:rsidR="00370CD9" w:rsidRPr="00E52B10">
          <w:rPr>
            <w:rFonts w:ascii="Cambria" w:hAnsi="Cambria"/>
            <w:noProof/>
            <w:webHidden/>
          </w:rPr>
          <w:instrText xml:space="preserve"> PAGEREF _Toc240079363 \h </w:instrText>
        </w:r>
        <w:r w:rsidRPr="00E52B10">
          <w:rPr>
            <w:rFonts w:ascii="Cambria" w:hAnsi="Cambria"/>
            <w:noProof/>
            <w:webHidden/>
          </w:rPr>
        </w:r>
        <w:r w:rsidRPr="00E52B10">
          <w:rPr>
            <w:rFonts w:ascii="Cambria" w:hAnsi="Cambria"/>
            <w:noProof/>
            <w:webHidden/>
          </w:rPr>
          <w:fldChar w:fldCharType="separate"/>
        </w:r>
        <w:r w:rsidR="00F0461C">
          <w:rPr>
            <w:rFonts w:ascii="Cambria" w:hAnsi="Cambria"/>
            <w:noProof/>
            <w:webHidden/>
          </w:rPr>
          <w:t>31</w:t>
        </w:r>
        <w:r w:rsidRPr="00E52B10">
          <w:rPr>
            <w:rFonts w:ascii="Cambria" w:hAnsi="Cambria"/>
            <w:noProof/>
            <w:webHidden/>
          </w:rPr>
          <w:fldChar w:fldCharType="end"/>
        </w:r>
      </w:hyperlink>
    </w:p>
    <w:p w:rsidR="00E20D9C" w:rsidRPr="00E52B10" w:rsidRDefault="00DC4308" w:rsidP="00446DEB">
      <w:pPr>
        <w:tabs>
          <w:tab w:val="left" w:pos="360"/>
          <w:tab w:val="left" w:pos="900"/>
          <w:tab w:val="right" w:leader="dot" w:pos="9000"/>
        </w:tabs>
        <w:rPr>
          <w:rFonts w:ascii="Cambria" w:hAnsi="Cambria"/>
          <w:sz w:val="28"/>
          <w:szCs w:val="28"/>
        </w:rPr>
        <w:sectPr w:rsidR="00E20D9C" w:rsidRPr="00E52B10" w:rsidSect="001E3E70">
          <w:headerReference w:type="even" r:id="rId14"/>
          <w:headerReference w:type="default" r:id="rId15"/>
          <w:footerReference w:type="default" r:id="rId16"/>
          <w:headerReference w:type="first" r:id="rId17"/>
          <w:pgSz w:w="11909" w:h="16834" w:code="9"/>
          <w:pgMar w:top="1440" w:right="1440" w:bottom="1440" w:left="1440" w:header="720" w:footer="720" w:gutter="0"/>
          <w:cols w:space="720"/>
          <w:docGrid w:linePitch="360"/>
        </w:sectPr>
      </w:pPr>
      <w:r w:rsidRPr="00E52B10">
        <w:rPr>
          <w:rFonts w:ascii="Cambria" w:hAnsi="Cambria"/>
          <w:b/>
          <w:sz w:val="28"/>
          <w:szCs w:val="28"/>
        </w:rPr>
        <w:fldChar w:fldCharType="end"/>
      </w:r>
      <w:bookmarkEnd w:id="233"/>
      <w:bookmarkEnd w:id="234"/>
      <w:bookmarkEnd w:id="235"/>
      <w:bookmarkEnd w:id="236"/>
      <w:bookmarkEnd w:id="237"/>
      <w:bookmarkEnd w:id="238"/>
      <w:bookmarkEnd w:id="239"/>
      <w:bookmarkEnd w:id="240"/>
      <w:bookmarkEnd w:id="241"/>
    </w:p>
    <w:p w:rsidR="00E90A0D" w:rsidRPr="00E52B10" w:rsidRDefault="000C2C0E" w:rsidP="00ED4A80">
      <w:pPr>
        <w:pStyle w:val="Heading2"/>
        <w:rPr>
          <w:rFonts w:ascii="Cambria" w:hAnsi="Cambria"/>
        </w:rPr>
      </w:pPr>
      <w:bookmarkStart w:id="242" w:name="_Toc239472608"/>
      <w:bookmarkStart w:id="243" w:name="_Toc239473226"/>
      <w:bookmarkStart w:id="244" w:name="_Toc240079250"/>
      <w:bookmarkStart w:id="245" w:name="_Toc99261366"/>
      <w:bookmarkStart w:id="246" w:name="_Toc99862353"/>
      <w:bookmarkStart w:id="247" w:name="_Toc100755134"/>
      <w:bookmarkStart w:id="248" w:name="_Toc100906758"/>
      <w:bookmarkStart w:id="249" w:name="_Toc100978038"/>
      <w:bookmarkStart w:id="250" w:name="_Toc100978423"/>
      <w:r w:rsidRPr="00E52B10">
        <w:rPr>
          <w:rFonts w:ascii="Cambria" w:hAnsi="Cambria"/>
        </w:rPr>
        <w:lastRenderedPageBreak/>
        <w:t>General</w:t>
      </w:r>
      <w:bookmarkStart w:id="251" w:name="_Toc239472609"/>
      <w:bookmarkStart w:id="252" w:name="_Toc239473227"/>
      <w:bookmarkEnd w:id="242"/>
      <w:bookmarkEnd w:id="243"/>
      <w:bookmarkEnd w:id="244"/>
      <w:bookmarkEnd w:id="251"/>
      <w:bookmarkEnd w:id="252"/>
    </w:p>
    <w:p w:rsidR="00E20D9C" w:rsidRPr="00E52B10" w:rsidRDefault="00E20D9C" w:rsidP="00E90A0D">
      <w:pPr>
        <w:pStyle w:val="Heading3"/>
        <w:rPr>
          <w:rFonts w:ascii="Cambria" w:hAnsi="Cambria" w:cs="Times New Roman"/>
        </w:rPr>
      </w:pPr>
      <w:bookmarkStart w:id="253" w:name="_Toc239472610"/>
      <w:bookmarkStart w:id="254" w:name="_Toc239473228"/>
      <w:bookmarkStart w:id="255" w:name="_Ref239526568"/>
      <w:bookmarkStart w:id="256" w:name="_Toc239645906"/>
      <w:bookmarkStart w:id="257" w:name="_Toc240079251"/>
      <w:bookmarkStart w:id="258" w:name="_Toc242865975"/>
      <w:r w:rsidRPr="00E52B10">
        <w:rPr>
          <w:rFonts w:ascii="Cambria" w:hAnsi="Cambria" w:cs="Times New Roman"/>
        </w:rPr>
        <w:t>Scope of Bid</w:t>
      </w:r>
      <w:bookmarkEnd w:id="17"/>
      <w:bookmarkEnd w:id="18"/>
      <w:bookmarkEnd w:id="19"/>
      <w:bookmarkEnd w:id="20"/>
      <w:bookmarkEnd w:id="21"/>
      <w:bookmarkEnd w:id="245"/>
      <w:bookmarkEnd w:id="246"/>
      <w:bookmarkEnd w:id="247"/>
      <w:bookmarkEnd w:id="248"/>
      <w:bookmarkEnd w:id="249"/>
      <w:bookmarkEnd w:id="250"/>
      <w:bookmarkEnd w:id="253"/>
      <w:bookmarkEnd w:id="254"/>
      <w:bookmarkEnd w:id="255"/>
      <w:bookmarkEnd w:id="256"/>
      <w:bookmarkEnd w:id="257"/>
      <w:bookmarkEnd w:id="258"/>
    </w:p>
    <w:p w:rsidR="00E20D9C" w:rsidRPr="00E52B10" w:rsidRDefault="00E20D9C" w:rsidP="000109B0">
      <w:pPr>
        <w:pStyle w:val="Style1"/>
        <w:rPr>
          <w:rFonts w:ascii="Cambria" w:hAnsi="Cambria"/>
          <w:b w:val="0"/>
        </w:rPr>
      </w:pPr>
      <w:bookmarkStart w:id="259" w:name="_Ref33250653"/>
      <w:bookmarkStart w:id="260" w:name="_Toc99261367"/>
      <w:bookmarkStart w:id="261" w:name="_Toc99765979"/>
      <w:bookmarkStart w:id="262" w:name="_Toc99862354"/>
      <w:bookmarkStart w:id="263" w:name="_Toc99938554"/>
      <w:bookmarkStart w:id="264" w:name="_Toc99942432"/>
      <w:bookmarkStart w:id="265" w:name="_Toc100755135"/>
      <w:bookmarkStart w:id="266" w:name="_Toc100906759"/>
      <w:bookmarkStart w:id="267" w:name="_Toc100978039"/>
      <w:bookmarkStart w:id="268" w:name="_Toc100978424"/>
      <w:bookmarkStart w:id="269" w:name="_Toc239472611"/>
      <w:bookmarkStart w:id="270" w:name="_Toc239473229"/>
      <w:r w:rsidRPr="00E52B10">
        <w:rPr>
          <w:rFonts w:ascii="Cambria" w:hAnsi="Cambria"/>
          <w:b w:val="0"/>
        </w:rPr>
        <w:t xml:space="preserve">The </w:t>
      </w:r>
      <w:r w:rsidR="00586B5D" w:rsidRPr="00E52B10">
        <w:rPr>
          <w:rFonts w:ascii="Cambria" w:hAnsi="Cambria"/>
          <w:b w:val="0"/>
        </w:rPr>
        <w:t>p</w:t>
      </w:r>
      <w:r w:rsidR="00065537" w:rsidRPr="00E52B10">
        <w:rPr>
          <w:rFonts w:ascii="Cambria" w:hAnsi="Cambria"/>
          <w:b w:val="0"/>
        </w:rPr>
        <w:t xml:space="preserve">rocuring </w:t>
      </w:r>
      <w:r w:rsidR="00586B5D" w:rsidRPr="00E52B10">
        <w:rPr>
          <w:rFonts w:ascii="Cambria" w:hAnsi="Cambria"/>
          <w:b w:val="0"/>
        </w:rPr>
        <w:t>e</w:t>
      </w:r>
      <w:r w:rsidR="00065537" w:rsidRPr="00E52B10">
        <w:rPr>
          <w:rFonts w:ascii="Cambria" w:hAnsi="Cambria"/>
          <w:b w:val="0"/>
        </w:rPr>
        <w:t xml:space="preserve">ntity </w:t>
      </w:r>
      <w:r w:rsidRPr="00E52B10">
        <w:rPr>
          <w:rFonts w:ascii="Cambria" w:hAnsi="Cambria"/>
          <w:b w:val="0"/>
        </w:rPr>
        <w:t xml:space="preserve">named in the </w:t>
      </w:r>
      <w:hyperlink w:anchor="bds1_1" w:history="1">
        <w:r w:rsidRPr="00E52B10">
          <w:rPr>
            <w:rStyle w:val="Hyperlink"/>
            <w:rFonts w:ascii="Cambria" w:hAnsi="Cambria"/>
            <w:b/>
          </w:rPr>
          <w:t>BDS</w:t>
        </w:r>
      </w:hyperlink>
      <w:r w:rsidRPr="00E52B10">
        <w:rPr>
          <w:rFonts w:ascii="Cambria" w:hAnsi="Cambria"/>
          <w:b w:val="0"/>
        </w:rPr>
        <w:t xml:space="preserve">  (hereinafter referred to as the “</w:t>
      </w:r>
      <w:r w:rsidR="00065537" w:rsidRPr="00E52B10">
        <w:rPr>
          <w:rFonts w:ascii="Cambria" w:hAnsi="Cambria"/>
          <w:b w:val="0"/>
        </w:rPr>
        <w:t>Procuring Entity</w:t>
      </w:r>
      <w:r w:rsidRPr="00E52B10">
        <w:rPr>
          <w:rFonts w:ascii="Cambria" w:hAnsi="Cambria"/>
          <w:b w:val="0"/>
        </w:rPr>
        <w:t xml:space="preserve">”) wishes to receive </w:t>
      </w:r>
      <w:r w:rsidR="009D3004" w:rsidRPr="00E52B10">
        <w:rPr>
          <w:rFonts w:ascii="Cambria" w:hAnsi="Cambria"/>
          <w:b w:val="0"/>
        </w:rPr>
        <w:t>b</w:t>
      </w:r>
      <w:r w:rsidRPr="00E52B10">
        <w:rPr>
          <w:rFonts w:ascii="Cambria" w:hAnsi="Cambria"/>
          <w:b w:val="0"/>
        </w:rPr>
        <w:t xml:space="preserve">ids for supply and delivery of the goods as described in </w:t>
      </w:r>
      <w:fldSimple w:instr=" REF _Ref97444287 \h  \* MERGEFORMAT ">
        <w:r w:rsidR="00F0461C" w:rsidRPr="00F0461C">
          <w:rPr>
            <w:rFonts w:ascii="Cambria" w:hAnsi="Cambria"/>
            <w:b w:val="0"/>
          </w:rPr>
          <w:t>Section VII. Technical Specifications</w:t>
        </w:r>
      </w:fldSimple>
      <w:r w:rsidRPr="00E52B10">
        <w:rPr>
          <w:rFonts w:ascii="Cambria" w:hAnsi="Cambria"/>
          <w:b w:val="0"/>
        </w:rPr>
        <w:t xml:space="preserve"> (hereinafter referred to as the “</w:t>
      </w:r>
      <w:r w:rsidR="00065537" w:rsidRPr="00E52B10">
        <w:rPr>
          <w:rFonts w:ascii="Cambria" w:hAnsi="Cambria"/>
          <w:b w:val="0"/>
        </w:rPr>
        <w:t>Goods</w:t>
      </w:r>
      <w:r w:rsidRPr="00E52B10">
        <w:rPr>
          <w:rFonts w:ascii="Cambria" w:hAnsi="Cambria"/>
          <w:b w:val="0"/>
        </w:rPr>
        <w:t>”).</w:t>
      </w:r>
      <w:bookmarkEnd w:id="259"/>
      <w:bookmarkEnd w:id="260"/>
      <w:bookmarkEnd w:id="261"/>
      <w:bookmarkEnd w:id="262"/>
      <w:bookmarkEnd w:id="263"/>
      <w:bookmarkEnd w:id="264"/>
      <w:bookmarkEnd w:id="265"/>
      <w:bookmarkEnd w:id="266"/>
      <w:bookmarkEnd w:id="267"/>
      <w:bookmarkEnd w:id="268"/>
      <w:bookmarkEnd w:id="269"/>
      <w:bookmarkEnd w:id="270"/>
    </w:p>
    <w:p w:rsidR="00E20D9C" w:rsidRPr="00E52B10" w:rsidRDefault="00E20D9C" w:rsidP="000109B0">
      <w:pPr>
        <w:pStyle w:val="Style1"/>
        <w:rPr>
          <w:rFonts w:ascii="Cambria" w:hAnsi="Cambria"/>
          <w:b w:val="0"/>
        </w:rPr>
      </w:pPr>
      <w:bookmarkStart w:id="271" w:name="_Ref33250721"/>
      <w:bookmarkStart w:id="272" w:name="_Toc99261368"/>
      <w:bookmarkStart w:id="273" w:name="_Toc99765980"/>
      <w:bookmarkStart w:id="274" w:name="_Toc99862355"/>
      <w:bookmarkStart w:id="275" w:name="_Toc99938555"/>
      <w:bookmarkStart w:id="276" w:name="_Toc99942433"/>
      <w:bookmarkStart w:id="277" w:name="_Toc100755136"/>
      <w:bookmarkStart w:id="278" w:name="_Toc100906760"/>
      <w:bookmarkStart w:id="279" w:name="_Toc100978040"/>
      <w:bookmarkStart w:id="280" w:name="_Toc100978425"/>
      <w:bookmarkStart w:id="281" w:name="_Toc239472612"/>
      <w:bookmarkStart w:id="282" w:name="_Toc239473230"/>
      <w:r w:rsidRPr="00E52B10">
        <w:rPr>
          <w:rFonts w:ascii="Cambria" w:hAnsi="Cambria"/>
          <w:b w:val="0"/>
        </w:rPr>
        <w:t xml:space="preserve">The name, identification, and number of lots specific to this bidding are provided in the </w:t>
      </w:r>
      <w:hyperlink w:anchor="bds1_2" w:history="1">
        <w:r w:rsidRPr="00E52B10">
          <w:rPr>
            <w:rStyle w:val="Hyperlink"/>
            <w:rFonts w:ascii="Cambria" w:hAnsi="Cambria"/>
            <w:b/>
          </w:rPr>
          <w:t>BDS</w:t>
        </w:r>
      </w:hyperlink>
      <w:r w:rsidRPr="00E52B10">
        <w:rPr>
          <w:rFonts w:ascii="Cambria" w:hAnsi="Cambria"/>
          <w:b w:val="0"/>
        </w:rPr>
        <w:t>.</w:t>
      </w:r>
      <w:bookmarkEnd w:id="271"/>
      <w:r w:rsidRPr="00E52B10">
        <w:rPr>
          <w:rFonts w:ascii="Cambria" w:hAnsi="Cambria"/>
          <w:b w:val="0"/>
        </w:rPr>
        <w:t xml:space="preserve">  The contracting strategy and basis of evaluation of lots is described in ITB Clause </w:t>
      </w:r>
      <w:fldSimple w:instr=" REF _Ref99260182 \r \h  \* MERGEFORMAT ">
        <w:r w:rsidR="00F0461C" w:rsidRPr="00F0461C">
          <w:rPr>
            <w:rFonts w:ascii="Cambria" w:hAnsi="Cambria"/>
            <w:b w:val="0"/>
          </w:rPr>
          <w:t>28</w:t>
        </w:r>
      </w:fldSimple>
      <w:r w:rsidRPr="00E52B10">
        <w:rPr>
          <w:rFonts w:ascii="Cambria" w:hAnsi="Cambria"/>
          <w:b w:val="0"/>
        </w:rPr>
        <w:t>.</w:t>
      </w:r>
      <w:bookmarkEnd w:id="272"/>
      <w:bookmarkEnd w:id="273"/>
      <w:bookmarkEnd w:id="274"/>
      <w:bookmarkEnd w:id="275"/>
      <w:bookmarkEnd w:id="276"/>
      <w:bookmarkEnd w:id="277"/>
      <w:bookmarkEnd w:id="278"/>
      <w:bookmarkEnd w:id="279"/>
      <w:bookmarkEnd w:id="280"/>
      <w:bookmarkEnd w:id="281"/>
      <w:bookmarkEnd w:id="282"/>
    </w:p>
    <w:p w:rsidR="00E20D9C" w:rsidRPr="00E52B10" w:rsidRDefault="00E20D9C" w:rsidP="00E80A01">
      <w:pPr>
        <w:pStyle w:val="Heading3"/>
        <w:rPr>
          <w:rFonts w:ascii="Cambria" w:hAnsi="Cambria" w:cs="Times New Roman"/>
        </w:rPr>
      </w:pPr>
      <w:bookmarkStart w:id="283" w:name="_Source_of_Funds"/>
      <w:bookmarkStart w:id="284" w:name="_Toc99261369"/>
      <w:bookmarkStart w:id="285" w:name="_Toc99862356"/>
      <w:bookmarkStart w:id="286" w:name="_Toc100755137"/>
      <w:bookmarkStart w:id="287" w:name="_Toc100906761"/>
      <w:bookmarkStart w:id="288" w:name="_Toc100978041"/>
      <w:bookmarkStart w:id="289" w:name="_Toc100978426"/>
      <w:bookmarkStart w:id="290" w:name="_Ref239392892"/>
      <w:bookmarkStart w:id="291" w:name="_Ref239392953"/>
      <w:bookmarkStart w:id="292" w:name="_Ref239393851"/>
      <w:bookmarkStart w:id="293" w:name="_Toc239472613"/>
      <w:bookmarkStart w:id="294" w:name="_Toc239473231"/>
      <w:bookmarkStart w:id="295" w:name="_Ref239526576"/>
      <w:bookmarkStart w:id="296" w:name="_Toc239645907"/>
      <w:bookmarkStart w:id="297" w:name="_Toc240079252"/>
      <w:bookmarkStart w:id="298" w:name="_Toc242865976"/>
      <w:bookmarkEnd w:id="283"/>
      <w:r w:rsidRPr="00E52B10">
        <w:rPr>
          <w:rFonts w:ascii="Cambria" w:hAnsi="Cambria" w:cs="Times New Roman"/>
        </w:rPr>
        <w:t>Source of Funds</w:t>
      </w:r>
      <w:bookmarkEnd w:id="22"/>
      <w:bookmarkEnd w:id="23"/>
      <w:bookmarkEnd w:id="24"/>
      <w:bookmarkEnd w:id="25"/>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rsidR="002479B3" w:rsidRPr="00E52B10" w:rsidRDefault="00EE3ED8" w:rsidP="002656E8">
      <w:pPr>
        <w:ind w:left="720"/>
        <w:rPr>
          <w:rFonts w:ascii="Cambria" w:hAnsi="Cambria"/>
        </w:rPr>
      </w:pPr>
      <w:r w:rsidRPr="00E52B10">
        <w:rPr>
          <w:rFonts w:ascii="Cambria" w:hAnsi="Cambria"/>
        </w:rPr>
        <w:t xml:space="preserve">The </w:t>
      </w:r>
      <w:r w:rsidR="00065537" w:rsidRPr="00E52B10">
        <w:rPr>
          <w:rFonts w:ascii="Cambria" w:hAnsi="Cambria"/>
        </w:rPr>
        <w:t xml:space="preserve">Procuring Entity </w:t>
      </w:r>
      <w:r w:rsidRPr="00E52B10">
        <w:rPr>
          <w:rFonts w:ascii="Cambria" w:hAnsi="Cambria"/>
        </w:rPr>
        <w:t xml:space="preserve">has a budget or has applied for or received funds from the </w:t>
      </w:r>
      <w:r w:rsidR="00460548" w:rsidRPr="00E52B10">
        <w:rPr>
          <w:rFonts w:ascii="Cambria" w:hAnsi="Cambria"/>
        </w:rPr>
        <w:t xml:space="preserve">Funding Source </w:t>
      </w:r>
      <w:r w:rsidRPr="00E52B10">
        <w:rPr>
          <w:rFonts w:ascii="Cambria" w:hAnsi="Cambria"/>
        </w:rPr>
        <w:t xml:space="preserve">named in the </w:t>
      </w:r>
      <w:bookmarkStart w:id="299" w:name="OLE_LINK21"/>
      <w:bookmarkStart w:id="300" w:name="OLE_LINK22"/>
      <w:r w:rsidR="00DC4308" w:rsidRPr="00E52B10">
        <w:rPr>
          <w:rFonts w:ascii="Cambria" w:hAnsi="Cambria"/>
          <w:b/>
          <w:u w:val="single"/>
        </w:rPr>
        <w:fldChar w:fldCharType="begin"/>
      </w:r>
      <w:r w:rsidR="00E80A01" w:rsidRPr="00E52B10">
        <w:rPr>
          <w:rFonts w:ascii="Cambria" w:hAnsi="Cambria"/>
          <w:b/>
          <w:u w:val="single"/>
        </w:rPr>
        <w:instrText xml:space="preserve"> HYPERLINK  \l "bds2" </w:instrText>
      </w:r>
      <w:r w:rsidR="00DC4308" w:rsidRPr="00E52B10">
        <w:rPr>
          <w:rFonts w:ascii="Cambria" w:hAnsi="Cambria"/>
          <w:b/>
          <w:u w:val="single"/>
        </w:rPr>
        <w:fldChar w:fldCharType="separate"/>
      </w:r>
      <w:r w:rsidRPr="00E52B10">
        <w:rPr>
          <w:rStyle w:val="Hyperlink"/>
          <w:rFonts w:ascii="Cambria" w:hAnsi="Cambria"/>
        </w:rPr>
        <w:t>BDS</w:t>
      </w:r>
      <w:r w:rsidR="00DC4308" w:rsidRPr="00E52B10">
        <w:rPr>
          <w:rFonts w:ascii="Cambria" w:hAnsi="Cambria"/>
          <w:b/>
          <w:u w:val="single"/>
        </w:rPr>
        <w:fldChar w:fldCharType="end"/>
      </w:r>
      <w:bookmarkEnd w:id="299"/>
      <w:bookmarkEnd w:id="300"/>
      <w:r w:rsidRPr="00E52B10">
        <w:rPr>
          <w:rFonts w:ascii="Cambria" w:hAnsi="Cambria"/>
        </w:rPr>
        <w:t xml:space="preserve">, and in the amount indicated in the </w:t>
      </w:r>
      <w:hyperlink w:anchor="bds2" w:history="1">
        <w:r w:rsidR="00E80A01" w:rsidRPr="00E52B10">
          <w:rPr>
            <w:rStyle w:val="Hyperlink"/>
            <w:rFonts w:ascii="Cambria" w:hAnsi="Cambria"/>
          </w:rPr>
          <w:t>BDS</w:t>
        </w:r>
      </w:hyperlink>
      <w:r w:rsidRPr="00E52B10">
        <w:rPr>
          <w:rFonts w:ascii="Cambria" w:hAnsi="Cambria"/>
        </w:rPr>
        <w:t xml:space="preserve">. It intends to apply part of the funds received for the </w:t>
      </w:r>
      <w:r w:rsidR="00460548" w:rsidRPr="00E52B10">
        <w:rPr>
          <w:rFonts w:ascii="Cambria" w:hAnsi="Cambria"/>
        </w:rPr>
        <w:t>Project</w:t>
      </w:r>
      <w:r w:rsidRPr="00E52B10">
        <w:rPr>
          <w:rFonts w:ascii="Cambria" w:hAnsi="Cambria"/>
        </w:rPr>
        <w:t xml:space="preserve">, as defined in the </w:t>
      </w:r>
      <w:hyperlink w:anchor="bds2" w:history="1">
        <w:r w:rsidR="00E80A01" w:rsidRPr="00E52B10">
          <w:rPr>
            <w:rStyle w:val="Hyperlink"/>
            <w:rFonts w:ascii="Cambria" w:hAnsi="Cambria"/>
          </w:rPr>
          <w:t>BDS</w:t>
        </w:r>
      </w:hyperlink>
      <w:r w:rsidRPr="00E52B10">
        <w:rPr>
          <w:rFonts w:ascii="Cambria" w:hAnsi="Cambria"/>
        </w:rPr>
        <w:t xml:space="preserve">, to cover eligible payments under the </w:t>
      </w:r>
      <w:r w:rsidR="00065537" w:rsidRPr="00E52B10">
        <w:rPr>
          <w:rFonts w:ascii="Cambria" w:hAnsi="Cambria"/>
        </w:rPr>
        <w:t>c</w:t>
      </w:r>
      <w:r w:rsidRPr="00E52B10">
        <w:rPr>
          <w:rFonts w:ascii="Cambria" w:hAnsi="Cambria"/>
        </w:rPr>
        <w:t xml:space="preserve">ontract. </w:t>
      </w:r>
    </w:p>
    <w:p w:rsidR="00E20D9C" w:rsidRPr="00E52B10" w:rsidRDefault="00E20D9C" w:rsidP="00835E42">
      <w:pPr>
        <w:pStyle w:val="Heading3"/>
        <w:rPr>
          <w:rFonts w:ascii="Cambria" w:hAnsi="Cambria" w:cs="Times New Roman"/>
        </w:rPr>
      </w:pPr>
      <w:bookmarkStart w:id="301" w:name="_Toc99261372"/>
      <w:bookmarkStart w:id="302" w:name="_Toc99862359"/>
      <w:bookmarkStart w:id="303" w:name="_Toc100755140"/>
      <w:bookmarkStart w:id="304" w:name="_Toc100906764"/>
      <w:bookmarkStart w:id="305" w:name="_Toc100978044"/>
      <w:bookmarkStart w:id="306" w:name="_Toc100978429"/>
      <w:bookmarkStart w:id="307" w:name="_Toc239472616"/>
      <w:bookmarkStart w:id="308" w:name="_Toc239473234"/>
      <w:bookmarkStart w:id="309" w:name="_Ref239526588"/>
      <w:bookmarkStart w:id="310" w:name="_Ref239587044"/>
      <w:bookmarkStart w:id="311" w:name="_Toc239645910"/>
      <w:bookmarkStart w:id="312" w:name="_Toc240079255"/>
      <w:bookmarkStart w:id="313" w:name="_Toc242865977"/>
      <w:r w:rsidRPr="00E52B10">
        <w:rPr>
          <w:rFonts w:ascii="Cambria" w:hAnsi="Cambria" w:cs="Times New Roman"/>
        </w:rPr>
        <w:t xml:space="preserve">Corrupt, Fraudulent, </w:t>
      </w:r>
      <w:r w:rsidR="00096B45" w:rsidRPr="00E52B10">
        <w:rPr>
          <w:rFonts w:ascii="Cambria" w:hAnsi="Cambria" w:cs="Times New Roman"/>
        </w:rPr>
        <w:t xml:space="preserve">Collusive, </w:t>
      </w:r>
      <w:r w:rsidRPr="00E52B10">
        <w:rPr>
          <w:rFonts w:ascii="Cambria" w:hAnsi="Cambria" w:cs="Times New Roman"/>
        </w:rPr>
        <w:t>and Coercive Practices</w:t>
      </w:r>
      <w:bookmarkEnd w:id="26"/>
      <w:bookmarkEnd w:id="27"/>
      <w:bookmarkEnd w:id="28"/>
      <w:bookmarkEnd w:id="29"/>
      <w:bookmarkEnd w:id="30"/>
      <w:bookmarkEnd w:id="31"/>
      <w:bookmarkEnd w:id="32"/>
      <w:bookmarkEnd w:id="301"/>
      <w:bookmarkEnd w:id="302"/>
      <w:bookmarkEnd w:id="303"/>
      <w:bookmarkEnd w:id="304"/>
      <w:bookmarkEnd w:id="305"/>
      <w:bookmarkEnd w:id="306"/>
      <w:bookmarkEnd w:id="307"/>
      <w:bookmarkEnd w:id="308"/>
      <w:bookmarkEnd w:id="309"/>
      <w:bookmarkEnd w:id="310"/>
      <w:bookmarkEnd w:id="311"/>
      <w:bookmarkEnd w:id="312"/>
      <w:bookmarkEnd w:id="313"/>
    </w:p>
    <w:p w:rsidR="00E20D9C" w:rsidRPr="00E52B10" w:rsidRDefault="00E20D9C" w:rsidP="000109B0">
      <w:pPr>
        <w:pStyle w:val="Style1"/>
        <w:rPr>
          <w:rFonts w:ascii="Cambria" w:hAnsi="Cambria"/>
          <w:b w:val="0"/>
        </w:rPr>
      </w:pPr>
      <w:bookmarkStart w:id="314" w:name="_Ref59945136"/>
      <w:bookmarkStart w:id="315" w:name="_Toc99261373"/>
      <w:bookmarkStart w:id="316" w:name="_Toc99765985"/>
      <w:bookmarkStart w:id="317" w:name="_Toc99862360"/>
      <w:bookmarkStart w:id="318" w:name="_Toc99938560"/>
      <w:bookmarkStart w:id="319" w:name="_Toc99942438"/>
      <w:bookmarkStart w:id="320" w:name="_Toc100755141"/>
      <w:bookmarkStart w:id="321" w:name="_Toc100906765"/>
      <w:bookmarkStart w:id="322" w:name="_Toc100978045"/>
      <w:bookmarkStart w:id="323" w:name="_Toc100978430"/>
      <w:bookmarkStart w:id="324" w:name="_Toc239472617"/>
      <w:bookmarkStart w:id="325" w:name="_Toc239473235"/>
      <w:r w:rsidRPr="00E52B10">
        <w:rPr>
          <w:rFonts w:ascii="Cambria" w:hAnsi="Cambria"/>
          <w:b w:val="0"/>
        </w:rPr>
        <w:t xml:space="preserve">The </w:t>
      </w:r>
      <w:r w:rsidR="00065537" w:rsidRPr="00E52B10">
        <w:rPr>
          <w:rFonts w:ascii="Cambria" w:hAnsi="Cambria"/>
          <w:b w:val="0"/>
        </w:rPr>
        <w:t xml:space="preserve">Procuring Entity </w:t>
      </w:r>
      <w:r w:rsidRPr="00E52B10">
        <w:rPr>
          <w:rFonts w:ascii="Cambria" w:hAnsi="Cambria"/>
          <w:b w:val="0"/>
        </w:rPr>
        <w:t>as well as the bidders</w:t>
      </w:r>
      <w:r w:rsidR="00F6466F" w:rsidRPr="00E52B10">
        <w:rPr>
          <w:rFonts w:ascii="Cambria" w:hAnsi="Cambria"/>
          <w:b w:val="0"/>
        </w:rPr>
        <w:t xml:space="preserve"> and</w:t>
      </w:r>
      <w:r w:rsidR="008D7067" w:rsidRPr="00E52B10">
        <w:rPr>
          <w:rFonts w:ascii="Cambria" w:hAnsi="Cambria"/>
          <w:b w:val="0"/>
        </w:rPr>
        <w:t xml:space="preserve"> </w:t>
      </w:r>
      <w:r w:rsidRPr="00E52B10">
        <w:rPr>
          <w:rFonts w:ascii="Cambria" w:hAnsi="Cambria"/>
          <w:b w:val="0"/>
        </w:rPr>
        <w:t xml:space="preserve">suppliers shall observe the highest standard of ethics during the procurement and execution of </w:t>
      </w:r>
      <w:r w:rsidR="00586B5D" w:rsidRPr="00E52B10">
        <w:rPr>
          <w:rFonts w:ascii="Cambria" w:hAnsi="Cambria"/>
          <w:b w:val="0"/>
        </w:rPr>
        <w:t xml:space="preserve">the </w:t>
      </w:r>
      <w:r w:rsidRPr="00E52B10">
        <w:rPr>
          <w:rFonts w:ascii="Cambria" w:hAnsi="Cambria"/>
          <w:b w:val="0"/>
        </w:rPr>
        <w:t xml:space="preserve">contract. In pursuance of this policy, the </w:t>
      </w:r>
      <w:r w:rsidR="00065537" w:rsidRPr="00E52B10">
        <w:rPr>
          <w:rFonts w:ascii="Cambria" w:hAnsi="Cambria"/>
          <w:b w:val="0"/>
        </w:rPr>
        <w:t>Procuring Entity</w:t>
      </w:r>
      <w:bookmarkEnd w:id="314"/>
      <w:r w:rsidRPr="00E52B10">
        <w:rPr>
          <w:rFonts w:ascii="Cambria" w:hAnsi="Cambria"/>
          <w:b w:val="0"/>
        </w:rPr>
        <w:t>:</w:t>
      </w:r>
      <w:bookmarkEnd w:id="315"/>
      <w:bookmarkEnd w:id="316"/>
      <w:bookmarkEnd w:id="317"/>
      <w:bookmarkEnd w:id="318"/>
      <w:bookmarkEnd w:id="319"/>
      <w:bookmarkEnd w:id="320"/>
      <w:bookmarkEnd w:id="321"/>
      <w:bookmarkEnd w:id="322"/>
      <w:bookmarkEnd w:id="323"/>
      <w:bookmarkEnd w:id="324"/>
      <w:bookmarkEnd w:id="325"/>
    </w:p>
    <w:p w:rsidR="00E20D9C" w:rsidRPr="00E52B10" w:rsidRDefault="00E20D9C" w:rsidP="00D47792">
      <w:pPr>
        <w:pStyle w:val="Style1"/>
        <w:numPr>
          <w:ilvl w:val="3"/>
          <w:numId w:val="5"/>
        </w:numPr>
        <w:rPr>
          <w:rFonts w:ascii="Cambria" w:hAnsi="Cambria"/>
          <w:b w:val="0"/>
        </w:rPr>
      </w:pPr>
      <w:bookmarkStart w:id="326" w:name="_Ref59945138"/>
      <w:bookmarkStart w:id="327" w:name="_Toc99261374"/>
      <w:bookmarkStart w:id="328" w:name="_Toc99765986"/>
      <w:bookmarkStart w:id="329" w:name="_Toc99862361"/>
      <w:bookmarkStart w:id="330" w:name="_Toc99938561"/>
      <w:bookmarkStart w:id="331" w:name="_Toc99942439"/>
      <w:bookmarkStart w:id="332" w:name="_Toc100755142"/>
      <w:bookmarkStart w:id="333" w:name="_Toc100906766"/>
      <w:bookmarkStart w:id="334" w:name="_Toc100978046"/>
      <w:bookmarkStart w:id="335" w:name="_Toc100978431"/>
      <w:bookmarkStart w:id="336" w:name="_Toc239472618"/>
      <w:bookmarkStart w:id="337" w:name="_Toc239473236"/>
      <w:r w:rsidRPr="00E52B10">
        <w:rPr>
          <w:rFonts w:ascii="Cambria" w:hAnsi="Cambria"/>
          <w:b w:val="0"/>
        </w:rPr>
        <w:t>defines, for purposes of this provision, the terms set forth below as follows:</w:t>
      </w:r>
      <w:bookmarkEnd w:id="326"/>
      <w:bookmarkEnd w:id="327"/>
      <w:bookmarkEnd w:id="328"/>
      <w:bookmarkEnd w:id="329"/>
      <w:bookmarkEnd w:id="330"/>
      <w:bookmarkEnd w:id="331"/>
      <w:bookmarkEnd w:id="332"/>
      <w:bookmarkEnd w:id="333"/>
      <w:bookmarkEnd w:id="334"/>
      <w:bookmarkEnd w:id="335"/>
      <w:bookmarkEnd w:id="336"/>
      <w:bookmarkEnd w:id="337"/>
    </w:p>
    <w:p w:rsidR="00E20D9C" w:rsidRPr="00E52B10" w:rsidRDefault="00E20D9C" w:rsidP="00D47792">
      <w:pPr>
        <w:pStyle w:val="Style1"/>
        <w:numPr>
          <w:ilvl w:val="4"/>
          <w:numId w:val="5"/>
        </w:numPr>
        <w:rPr>
          <w:rFonts w:ascii="Cambria" w:hAnsi="Cambria"/>
          <w:b w:val="0"/>
        </w:rPr>
      </w:pPr>
      <w:bookmarkStart w:id="338" w:name="_Toc99261375"/>
      <w:bookmarkStart w:id="339" w:name="_Toc99765987"/>
      <w:bookmarkStart w:id="340" w:name="_Toc99862362"/>
      <w:bookmarkStart w:id="341" w:name="_Toc99938562"/>
      <w:bookmarkStart w:id="342" w:name="_Toc99942440"/>
      <w:bookmarkStart w:id="343" w:name="_Toc100755143"/>
      <w:bookmarkStart w:id="344" w:name="_Toc100906767"/>
      <w:bookmarkStart w:id="345" w:name="_Toc100978047"/>
      <w:bookmarkStart w:id="346" w:name="_Toc100978432"/>
      <w:bookmarkStart w:id="347" w:name="_Toc239472619"/>
      <w:bookmarkStart w:id="348" w:name="_Toc239473237"/>
      <w:r w:rsidRPr="00E52B10">
        <w:rPr>
          <w:rFonts w:ascii="Cambria" w:hAnsi="Cambria"/>
          <w:b w:val="0"/>
        </w:rPr>
        <w:t xml:space="preserve">“corrupt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w:t>
      </w:r>
      <w:r w:rsidR="00F6466F" w:rsidRPr="00E52B10">
        <w:rPr>
          <w:rFonts w:ascii="Cambria" w:hAnsi="Cambria"/>
          <w:b w:val="0"/>
        </w:rPr>
        <w:t>government</w:t>
      </w:r>
      <w:r w:rsidRPr="00E52B10">
        <w:rPr>
          <w:rFonts w:ascii="Cambria" w:hAnsi="Cambria"/>
          <w:b w:val="0"/>
        </w:rPr>
        <w:t xml:space="preserve">, into any contract or transaction manifestly and grossly disadvantageous to the same, whether or not the public officer profited or will profit thereby, and similar acts as provided in </w:t>
      </w:r>
      <w:r w:rsidR="00586B5D" w:rsidRPr="00E52B10">
        <w:rPr>
          <w:rFonts w:ascii="Cambria" w:hAnsi="Cambria"/>
          <w:b w:val="0"/>
        </w:rPr>
        <w:t xml:space="preserve">RA </w:t>
      </w:r>
      <w:r w:rsidRPr="00E52B10">
        <w:rPr>
          <w:rFonts w:ascii="Cambria" w:hAnsi="Cambria"/>
          <w:b w:val="0"/>
        </w:rPr>
        <w:t>3019.</w:t>
      </w:r>
      <w:bookmarkEnd w:id="338"/>
      <w:bookmarkEnd w:id="339"/>
      <w:bookmarkEnd w:id="340"/>
      <w:bookmarkEnd w:id="341"/>
      <w:bookmarkEnd w:id="342"/>
      <w:bookmarkEnd w:id="343"/>
      <w:bookmarkEnd w:id="344"/>
      <w:bookmarkEnd w:id="345"/>
      <w:bookmarkEnd w:id="346"/>
      <w:bookmarkEnd w:id="347"/>
      <w:bookmarkEnd w:id="348"/>
    </w:p>
    <w:p w:rsidR="00E20D9C" w:rsidRPr="00E52B10" w:rsidRDefault="00E20D9C" w:rsidP="00D47792">
      <w:pPr>
        <w:pStyle w:val="Style1"/>
        <w:numPr>
          <w:ilvl w:val="4"/>
          <w:numId w:val="5"/>
        </w:numPr>
        <w:rPr>
          <w:rFonts w:ascii="Cambria" w:hAnsi="Cambria"/>
          <w:b w:val="0"/>
        </w:rPr>
      </w:pPr>
      <w:bookmarkStart w:id="349" w:name="_Ref59945140"/>
      <w:bookmarkStart w:id="350" w:name="_Toc99261376"/>
      <w:bookmarkStart w:id="351" w:name="_Toc99765988"/>
      <w:bookmarkStart w:id="352" w:name="_Toc99862363"/>
      <w:bookmarkStart w:id="353" w:name="_Toc99938563"/>
      <w:bookmarkStart w:id="354" w:name="_Toc99942441"/>
      <w:bookmarkStart w:id="355" w:name="_Toc100755144"/>
      <w:bookmarkStart w:id="356" w:name="_Toc100906768"/>
      <w:bookmarkStart w:id="357" w:name="_Toc100978048"/>
      <w:bookmarkStart w:id="358" w:name="_Toc100978433"/>
      <w:bookmarkStart w:id="359" w:name="_Toc239472620"/>
      <w:bookmarkStart w:id="360" w:name="_Toc239473238"/>
      <w:r w:rsidRPr="00E52B10">
        <w:rPr>
          <w:rFonts w:ascii="Cambria" w:hAnsi="Cambria"/>
          <w:b w:val="0"/>
        </w:rPr>
        <w:t xml:space="preserve">“fraudulent practice” means a misrepresentation of facts in order to influence a procurement process or the execution of a contract to the detriment of the </w:t>
      </w:r>
      <w:r w:rsidR="00385108" w:rsidRPr="00E52B10">
        <w:rPr>
          <w:rFonts w:ascii="Cambria" w:hAnsi="Cambria"/>
          <w:b w:val="0"/>
        </w:rPr>
        <w:t>Procuring Entity</w:t>
      </w:r>
      <w:r w:rsidRPr="00E52B10">
        <w:rPr>
          <w:rFonts w:ascii="Cambria" w:hAnsi="Cambria"/>
          <w:b w:val="0"/>
        </w:rPr>
        <w:t xml:space="preserve">, and includes collusive practices among </w:t>
      </w:r>
      <w:r w:rsidR="00385108" w:rsidRPr="00E52B10">
        <w:rPr>
          <w:rFonts w:ascii="Cambria" w:hAnsi="Cambria"/>
          <w:b w:val="0"/>
        </w:rPr>
        <w:t xml:space="preserve">Bidders </w:t>
      </w:r>
      <w:r w:rsidRPr="00E52B10">
        <w:rPr>
          <w:rFonts w:ascii="Cambria" w:hAnsi="Cambria"/>
          <w:b w:val="0"/>
        </w:rPr>
        <w:t xml:space="preserve">(prior to or after </w:t>
      </w:r>
      <w:r w:rsidR="006E1CEA" w:rsidRPr="00E52B10">
        <w:rPr>
          <w:rFonts w:ascii="Cambria" w:hAnsi="Cambria"/>
          <w:b w:val="0"/>
        </w:rPr>
        <w:t>bid</w:t>
      </w:r>
      <w:r w:rsidRPr="00E52B10">
        <w:rPr>
          <w:rFonts w:ascii="Cambria" w:hAnsi="Cambria"/>
          <w:b w:val="0"/>
        </w:rPr>
        <w:t xml:space="preserve"> submission) designed to establish </w:t>
      </w:r>
      <w:r w:rsidR="006E1CEA" w:rsidRPr="00E52B10">
        <w:rPr>
          <w:rFonts w:ascii="Cambria" w:hAnsi="Cambria"/>
          <w:b w:val="0"/>
        </w:rPr>
        <w:t xml:space="preserve">bid </w:t>
      </w:r>
      <w:r w:rsidRPr="00E52B10">
        <w:rPr>
          <w:rFonts w:ascii="Cambria" w:hAnsi="Cambria"/>
          <w:b w:val="0"/>
        </w:rPr>
        <w:t xml:space="preserve">prices at artificial, non-competitive levels and to deprive the </w:t>
      </w:r>
      <w:r w:rsidR="006E1CEA" w:rsidRPr="00E52B10">
        <w:rPr>
          <w:rFonts w:ascii="Cambria" w:hAnsi="Cambria"/>
          <w:b w:val="0"/>
        </w:rPr>
        <w:t xml:space="preserve">Procuring Entity </w:t>
      </w:r>
      <w:r w:rsidRPr="00E52B10">
        <w:rPr>
          <w:rFonts w:ascii="Cambria" w:hAnsi="Cambria"/>
          <w:b w:val="0"/>
        </w:rPr>
        <w:t>of the benefits of free and open competition.</w:t>
      </w:r>
      <w:bookmarkEnd w:id="349"/>
      <w:bookmarkEnd w:id="350"/>
      <w:bookmarkEnd w:id="351"/>
      <w:bookmarkEnd w:id="352"/>
      <w:bookmarkEnd w:id="353"/>
      <w:bookmarkEnd w:id="354"/>
      <w:bookmarkEnd w:id="355"/>
      <w:bookmarkEnd w:id="356"/>
      <w:bookmarkEnd w:id="357"/>
      <w:bookmarkEnd w:id="358"/>
      <w:bookmarkEnd w:id="359"/>
      <w:bookmarkEnd w:id="360"/>
    </w:p>
    <w:p w:rsidR="00E20D9C" w:rsidRPr="00E52B10" w:rsidRDefault="00E20D9C" w:rsidP="00D47792">
      <w:pPr>
        <w:pStyle w:val="Style1"/>
        <w:numPr>
          <w:ilvl w:val="4"/>
          <w:numId w:val="5"/>
        </w:numPr>
        <w:rPr>
          <w:rFonts w:ascii="Cambria" w:hAnsi="Cambria"/>
          <w:b w:val="0"/>
        </w:rPr>
      </w:pPr>
      <w:bookmarkStart w:id="361" w:name="_Toc99261377"/>
      <w:bookmarkStart w:id="362" w:name="_Toc99765989"/>
      <w:bookmarkStart w:id="363" w:name="_Toc99862364"/>
      <w:bookmarkStart w:id="364" w:name="_Toc99938564"/>
      <w:bookmarkStart w:id="365" w:name="_Toc99942442"/>
      <w:bookmarkStart w:id="366" w:name="_Toc100755145"/>
      <w:bookmarkStart w:id="367" w:name="_Toc100906769"/>
      <w:bookmarkStart w:id="368" w:name="_Toc100978049"/>
      <w:bookmarkStart w:id="369" w:name="_Toc100978434"/>
      <w:bookmarkStart w:id="370" w:name="_Toc239472621"/>
      <w:bookmarkStart w:id="371" w:name="_Toc239473239"/>
      <w:r w:rsidRPr="00E52B10">
        <w:rPr>
          <w:rFonts w:ascii="Cambria" w:hAnsi="Cambria"/>
          <w:b w:val="0"/>
        </w:rPr>
        <w:lastRenderedPageBreak/>
        <w:t>“</w:t>
      </w:r>
      <w:proofErr w:type="gramStart"/>
      <w:r w:rsidRPr="00E52B10">
        <w:rPr>
          <w:rFonts w:ascii="Cambria" w:hAnsi="Cambria"/>
          <w:b w:val="0"/>
        </w:rPr>
        <w:t>collusive</w:t>
      </w:r>
      <w:proofErr w:type="gramEnd"/>
      <w:r w:rsidRPr="00E52B10">
        <w:rPr>
          <w:rFonts w:ascii="Cambria" w:hAnsi="Cambria"/>
          <w:b w:val="0"/>
        </w:rPr>
        <w:t xml:space="preserve"> practices” means a scheme </w:t>
      </w:r>
      <w:proofErr w:type="spellStart"/>
      <w:r w:rsidRPr="00E52B10">
        <w:rPr>
          <w:rFonts w:ascii="Cambria" w:hAnsi="Cambria"/>
          <w:b w:val="0"/>
        </w:rPr>
        <w:t>or</w:t>
      </w:r>
      <w:proofErr w:type="spellEnd"/>
      <w:r w:rsidRPr="00E52B10">
        <w:rPr>
          <w:rFonts w:ascii="Cambria" w:hAnsi="Cambria"/>
          <w:b w:val="0"/>
        </w:rPr>
        <w:t xml:space="preserve"> arrangement between two or more Bidders, with or without the knowledge of the </w:t>
      </w:r>
      <w:r w:rsidR="006E1CEA" w:rsidRPr="00E52B10">
        <w:rPr>
          <w:rFonts w:ascii="Cambria" w:hAnsi="Cambria"/>
          <w:b w:val="0"/>
        </w:rPr>
        <w:t>Procuring Entity</w:t>
      </w:r>
      <w:r w:rsidRPr="00E52B10">
        <w:rPr>
          <w:rFonts w:ascii="Cambria" w:hAnsi="Cambria"/>
          <w:b w:val="0"/>
        </w:rPr>
        <w:t xml:space="preserve">, designed to establish </w:t>
      </w:r>
      <w:r w:rsidR="006E1CEA" w:rsidRPr="00E52B10">
        <w:rPr>
          <w:rFonts w:ascii="Cambria" w:hAnsi="Cambria"/>
          <w:b w:val="0"/>
        </w:rPr>
        <w:t>bid</w:t>
      </w:r>
      <w:r w:rsidRPr="00E52B10">
        <w:rPr>
          <w:rFonts w:ascii="Cambria" w:hAnsi="Cambria"/>
          <w:b w:val="0"/>
        </w:rPr>
        <w:t xml:space="preserve"> prices at artificial, non-competitive levels.</w:t>
      </w:r>
      <w:bookmarkEnd w:id="361"/>
      <w:bookmarkEnd w:id="362"/>
      <w:bookmarkEnd w:id="363"/>
      <w:bookmarkEnd w:id="364"/>
      <w:bookmarkEnd w:id="365"/>
      <w:bookmarkEnd w:id="366"/>
      <w:bookmarkEnd w:id="367"/>
      <w:bookmarkEnd w:id="368"/>
      <w:bookmarkEnd w:id="369"/>
      <w:bookmarkEnd w:id="370"/>
      <w:bookmarkEnd w:id="371"/>
    </w:p>
    <w:p w:rsidR="00E20D9C" w:rsidRPr="00E52B10" w:rsidRDefault="00E20D9C" w:rsidP="00D47792">
      <w:pPr>
        <w:pStyle w:val="Style1"/>
        <w:numPr>
          <w:ilvl w:val="4"/>
          <w:numId w:val="5"/>
        </w:numPr>
        <w:rPr>
          <w:rFonts w:ascii="Cambria" w:hAnsi="Cambria"/>
          <w:b w:val="0"/>
        </w:rPr>
      </w:pPr>
      <w:bookmarkStart w:id="372" w:name="_Toc99261378"/>
      <w:bookmarkStart w:id="373" w:name="_Toc99765990"/>
      <w:bookmarkStart w:id="374" w:name="_Toc99862365"/>
      <w:bookmarkStart w:id="375" w:name="_Toc99938565"/>
      <w:bookmarkStart w:id="376" w:name="_Toc99942443"/>
      <w:bookmarkStart w:id="377" w:name="_Toc100755146"/>
      <w:bookmarkStart w:id="378" w:name="_Toc100906770"/>
      <w:bookmarkStart w:id="379" w:name="_Toc100978050"/>
      <w:bookmarkStart w:id="380" w:name="_Toc100978435"/>
      <w:bookmarkStart w:id="381" w:name="_Toc239472622"/>
      <w:bookmarkStart w:id="382" w:name="_Toc239473240"/>
      <w:r w:rsidRPr="00E52B10">
        <w:rPr>
          <w:rFonts w:ascii="Cambria" w:hAnsi="Cambria"/>
          <w:b w:val="0"/>
        </w:rPr>
        <w:t>“coercive practices” means harming or threatening to harm, directly or indirectly, persons, or their property to influence their participation in a procurement proce</w:t>
      </w:r>
      <w:r w:rsidR="00C756F8" w:rsidRPr="00E52B10">
        <w:rPr>
          <w:rFonts w:ascii="Cambria" w:hAnsi="Cambria"/>
          <w:b w:val="0"/>
        </w:rPr>
        <w:t xml:space="preserve">ss, or affect the execution of </w:t>
      </w:r>
      <w:r w:rsidRPr="00E52B10">
        <w:rPr>
          <w:rFonts w:ascii="Cambria" w:hAnsi="Cambria"/>
          <w:b w:val="0"/>
        </w:rPr>
        <w:t>a contract;</w:t>
      </w:r>
      <w:bookmarkEnd w:id="372"/>
      <w:bookmarkEnd w:id="373"/>
      <w:bookmarkEnd w:id="374"/>
      <w:bookmarkEnd w:id="375"/>
      <w:bookmarkEnd w:id="376"/>
      <w:bookmarkEnd w:id="377"/>
      <w:bookmarkEnd w:id="378"/>
      <w:bookmarkEnd w:id="379"/>
      <w:bookmarkEnd w:id="380"/>
      <w:bookmarkEnd w:id="381"/>
      <w:bookmarkEnd w:id="382"/>
    </w:p>
    <w:p w:rsidR="00E20D9C" w:rsidRPr="00E52B10" w:rsidRDefault="00E20D9C" w:rsidP="00D47792">
      <w:pPr>
        <w:pStyle w:val="Style1"/>
        <w:numPr>
          <w:ilvl w:val="3"/>
          <w:numId w:val="5"/>
        </w:numPr>
        <w:rPr>
          <w:rFonts w:ascii="Cambria" w:hAnsi="Cambria"/>
          <w:b w:val="0"/>
        </w:rPr>
      </w:pPr>
      <w:bookmarkStart w:id="383" w:name="_Toc99261379"/>
      <w:bookmarkStart w:id="384" w:name="_Toc99765991"/>
      <w:bookmarkStart w:id="385" w:name="_Toc99862366"/>
      <w:bookmarkStart w:id="386" w:name="_Toc99938566"/>
      <w:bookmarkStart w:id="387" w:name="_Toc99942444"/>
      <w:bookmarkStart w:id="388" w:name="_Toc100755147"/>
      <w:bookmarkStart w:id="389" w:name="_Toc100906771"/>
      <w:bookmarkStart w:id="390" w:name="_Toc100978051"/>
      <w:bookmarkStart w:id="391" w:name="_Toc100978436"/>
      <w:bookmarkStart w:id="392" w:name="_Toc239472623"/>
      <w:bookmarkStart w:id="393" w:name="_Toc239473241"/>
      <w:proofErr w:type="gramStart"/>
      <w:r w:rsidRPr="00E52B10">
        <w:rPr>
          <w:rFonts w:ascii="Cambria" w:hAnsi="Cambria"/>
          <w:b w:val="0"/>
        </w:rPr>
        <w:t>will</w:t>
      </w:r>
      <w:proofErr w:type="gramEnd"/>
      <w:r w:rsidRPr="00E52B10">
        <w:rPr>
          <w:rFonts w:ascii="Cambria" w:hAnsi="Cambria"/>
          <w:b w:val="0"/>
        </w:rPr>
        <w:t xml:space="preserve"> reject a proposal for award if it determines that the Bidder recommended for award has engaged in any of the practices mentioned in this Clause for purposes of competing for the contract.</w:t>
      </w:r>
      <w:bookmarkEnd w:id="383"/>
      <w:bookmarkEnd w:id="384"/>
      <w:bookmarkEnd w:id="385"/>
      <w:bookmarkEnd w:id="386"/>
      <w:bookmarkEnd w:id="387"/>
      <w:bookmarkEnd w:id="388"/>
      <w:bookmarkEnd w:id="389"/>
      <w:bookmarkEnd w:id="390"/>
      <w:bookmarkEnd w:id="391"/>
      <w:bookmarkEnd w:id="392"/>
      <w:bookmarkEnd w:id="393"/>
    </w:p>
    <w:p w:rsidR="00E20D9C" w:rsidRPr="00E52B10" w:rsidRDefault="00E20D9C" w:rsidP="000109B0">
      <w:pPr>
        <w:pStyle w:val="Style1"/>
        <w:rPr>
          <w:rFonts w:ascii="Cambria" w:hAnsi="Cambria"/>
          <w:b w:val="0"/>
        </w:rPr>
      </w:pPr>
      <w:bookmarkStart w:id="394" w:name="_Toc99261380"/>
      <w:bookmarkStart w:id="395" w:name="_Toc99765992"/>
      <w:bookmarkStart w:id="396" w:name="_Toc99862367"/>
      <w:bookmarkStart w:id="397" w:name="_Toc99938567"/>
      <w:bookmarkStart w:id="398" w:name="_Toc99942445"/>
      <w:bookmarkStart w:id="399" w:name="_Toc100755148"/>
      <w:bookmarkStart w:id="400" w:name="_Toc100906772"/>
      <w:bookmarkStart w:id="401" w:name="_Toc100978052"/>
      <w:bookmarkStart w:id="402" w:name="_Toc100978437"/>
      <w:bookmarkStart w:id="403" w:name="_Toc239472624"/>
      <w:bookmarkStart w:id="404" w:name="_Toc239473242"/>
      <w:r w:rsidRPr="00E52B10">
        <w:rPr>
          <w:rFonts w:ascii="Cambria" w:hAnsi="Cambria"/>
          <w:b w:val="0"/>
        </w:rPr>
        <w:t xml:space="preserve">Further, the </w:t>
      </w:r>
      <w:r w:rsidR="00065537" w:rsidRPr="00E52B10">
        <w:rPr>
          <w:rFonts w:ascii="Cambria" w:hAnsi="Cambria"/>
          <w:b w:val="0"/>
        </w:rPr>
        <w:t xml:space="preserve">Procuring Entity </w:t>
      </w:r>
      <w:r w:rsidRPr="00E52B10">
        <w:rPr>
          <w:rFonts w:ascii="Cambria" w:hAnsi="Cambria"/>
          <w:b w:val="0"/>
        </w:rPr>
        <w:t>will seek to impose the maximum civil, administrative</w:t>
      </w:r>
      <w:r w:rsidR="00F6466F" w:rsidRPr="00E52B10">
        <w:rPr>
          <w:rFonts w:ascii="Cambria" w:hAnsi="Cambria"/>
          <w:b w:val="0"/>
        </w:rPr>
        <w:t>,</w:t>
      </w:r>
      <w:r w:rsidRPr="00E52B10">
        <w:rPr>
          <w:rFonts w:ascii="Cambria" w:hAnsi="Cambria"/>
          <w:b w:val="0"/>
        </w:rPr>
        <w:t xml:space="preserve"> and/or criminal penalties available under applicable laws on individuals and organizations deemed to be involved in any of the practices mentioned in ITB Clause </w:t>
      </w:r>
      <w:fldSimple w:instr=" REF _Ref59945138 \r \h  \* MERGEFORMAT ">
        <w:r w:rsidR="00F0461C" w:rsidRPr="00F0461C">
          <w:rPr>
            <w:rFonts w:ascii="Cambria" w:hAnsi="Cambria"/>
            <w:b w:val="0"/>
          </w:rPr>
          <w:t>3.1(a)</w:t>
        </w:r>
      </w:fldSimple>
      <w:r w:rsidRPr="00E52B10">
        <w:rPr>
          <w:rFonts w:ascii="Cambria" w:hAnsi="Cambria"/>
          <w:b w:val="0"/>
        </w:rPr>
        <w:t>.</w:t>
      </w:r>
      <w:bookmarkEnd w:id="394"/>
      <w:bookmarkEnd w:id="395"/>
      <w:bookmarkEnd w:id="396"/>
      <w:bookmarkEnd w:id="397"/>
      <w:bookmarkEnd w:id="398"/>
      <w:bookmarkEnd w:id="399"/>
      <w:bookmarkEnd w:id="400"/>
      <w:bookmarkEnd w:id="401"/>
      <w:bookmarkEnd w:id="402"/>
      <w:bookmarkEnd w:id="403"/>
      <w:bookmarkEnd w:id="404"/>
    </w:p>
    <w:p w:rsidR="00E20D9C" w:rsidRPr="00E52B10" w:rsidRDefault="00E20D9C" w:rsidP="000109B0">
      <w:pPr>
        <w:pStyle w:val="Style1"/>
        <w:rPr>
          <w:rFonts w:ascii="Cambria" w:hAnsi="Cambria"/>
          <w:b w:val="0"/>
        </w:rPr>
      </w:pPr>
      <w:bookmarkStart w:id="405" w:name="_Toc99261381"/>
      <w:bookmarkStart w:id="406" w:name="_Toc99765993"/>
      <w:bookmarkStart w:id="407" w:name="_Toc99862368"/>
      <w:bookmarkStart w:id="408" w:name="_Toc99938568"/>
      <w:bookmarkStart w:id="409" w:name="_Toc99942446"/>
      <w:bookmarkStart w:id="410" w:name="_Toc100755149"/>
      <w:bookmarkStart w:id="411" w:name="_Toc100906773"/>
      <w:bookmarkStart w:id="412" w:name="_Toc100978053"/>
      <w:bookmarkStart w:id="413" w:name="_Toc100978438"/>
      <w:bookmarkStart w:id="414" w:name="_Toc239472625"/>
      <w:bookmarkStart w:id="415" w:name="_Toc239473243"/>
      <w:r w:rsidRPr="00E52B10">
        <w:rPr>
          <w:rFonts w:ascii="Cambria" w:hAnsi="Cambria"/>
          <w:b w:val="0"/>
        </w:rPr>
        <w:t xml:space="preserve">Furthermore, the Funding Source and the </w:t>
      </w:r>
      <w:r w:rsidR="00065537" w:rsidRPr="00E52B10">
        <w:rPr>
          <w:rFonts w:ascii="Cambria" w:hAnsi="Cambria"/>
          <w:b w:val="0"/>
        </w:rPr>
        <w:t xml:space="preserve">Procuring Entity </w:t>
      </w:r>
      <w:r w:rsidRPr="00E52B10">
        <w:rPr>
          <w:rFonts w:ascii="Cambria" w:hAnsi="Cambria"/>
          <w:b w:val="0"/>
        </w:rPr>
        <w:t xml:space="preserve">reserve the right to inspect and audit records and accounts of a </w:t>
      </w:r>
      <w:r w:rsidR="000B667E" w:rsidRPr="00E52B10">
        <w:rPr>
          <w:rFonts w:ascii="Cambria" w:hAnsi="Cambria"/>
          <w:b w:val="0"/>
        </w:rPr>
        <w:t xml:space="preserve">bidder </w:t>
      </w:r>
      <w:r w:rsidRPr="00E52B10">
        <w:rPr>
          <w:rFonts w:ascii="Cambria" w:hAnsi="Cambria"/>
          <w:b w:val="0"/>
        </w:rPr>
        <w:t xml:space="preserve">or </w:t>
      </w:r>
      <w:r w:rsidR="000B667E" w:rsidRPr="00E52B10">
        <w:rPr>
          <w:rFonts w:ascii="Cambria" w:hAnsi="Cambria"/>
          <w:b w:val="0"/>
        </w:rPr>
        <w:t xml:space="preserve">supplier </w:t>
      </w:r>
      <w:r w:rsidRPr="00E52B10">
        <w:rPr>
          <w:rFonts w:ascii="Cambria" w:hAnsi="Cambria"/>
          <w:b w:val="0"/>
        </w:rPr>
        <w:t>in the bidding for and performance of a contract themselves or through independent auditors as reflected in the GCC Clause</w:t>
      </w:r>
      <w:fldSimple w:instr=" REF _Ref242156352 \r \h  \* MERGEFORMAT ">
        <w:r w:rsidR="00F0461C" w:rsidRPr="00F0461C">
          <w:rPr>
            <w:rFonts w:ascii="Cambria" w:hAnsi="Cambria"/>
            <w:b w:val="0"/>
          </w:rPr>
          <w:t>3</w:t>
        </w:r>
      </w:fldSimple>
      <w:r w:rsidRPr="00E52B10">
        <w:rPr>
          <w:rFonts w:ascii="Cambria" w:hAnsi="Cambria"/>
          <w:b w:val="0"/>
        </w:rPr>
        <w:t>.</w:t>
      </w:r>
      <w:bookmarkEnd w:id="405"/>
      <w:bookmarkEnd w:id="406"/>
      <w:bookmarkEnd w:id="407"/>
      <w:bookmarkEnd w:id="408"/>
      <w:bookmarkEnd w:id="409"/>
      <w:bookmarkEnd w:id="410"/>
      <w:bookmarkEnd w:id="411"/>
      <w:bookmarkEnd w:id="412"/>
      <w:bookmarkEnd w:id="413"/>
      <w:bookmarkEnd w:id="414"/>
      <w:bookmarkEnd w:id="415"/>
    </w:p>
    <w:p w:rsidR="00E20D9C" w:rsidRPr="00E52B10" w:rsidRDefault="00E20D9C" w:rsidP="008948F4">
      <w:pPr>
        <w:pStyle w:val="Heading3"/>
        <w:rPr>
          <w:rFonts w:ascii="Cambria" w:hAnsi="Cambria" w:cs="Times New Roman"/>
        </w:rPr>
      </w:pPr>
      <w:bookmarkStart w:id="416" w:name="_Toc99261382"/>
      <w:bookmarkStart w:id="417" w:name="_Toc99862369"/>
      <w:bookmarkStart w:id="418" w:name="_Toc100755150"/>
      <w:bookmarkStart w:id="419" w:name="_Toc100906774"/>
      <w:bookmarkStart w:id="420" w:name="_Toc100978054"/>
      <w:bookmarkStart w:id="421" w:name="_Toc100978439"/>
      <w:bookmarkStart w:id="422" w:name="_Toc239472626"/>
      <w:bookmarkStart w:id="423" w:name="_Toc239473244"/>
      <w:bookmarkStart w:id="424" w:name="_Ref239526607"/>
      <w:bookmarkStart w:id="425" w:name="_Toc239645911"/>
      <w:bookmarkStart w:id="426" w:name="_Toc240079256"/>
      <w:bookmarkStart w:id="427" w:name="_Toc242865978"/>
      <w:r w:rsidRPr="00E52B10">
        <w:rPr>
          <w:rFonts w:ascii="Cambria" w:hAnsi="Cambria" w:cs="Times New Roman"/>
        </w:rPr>
        <w:t>Conflict of Interest</w:t>
      </w:r>
      <w:bookmarkEnd w:id="33"/>
      <w:bookmarkEnd w:id="34"/>
      <w:bookmarkEnd w:id="35"/>
      <w:bookmarkEnd w:id="36"/>
      <w:bookmarkEnd w:id="416"/>
      <w:bookmarkEnd w:id="417"/>
      <w:bookmarkEnd w:id="418"/>
      <w:bookmarkEnd w:id="419"/>
      <w:bookmarkEnd w:id="420"/>
      <w:bookmarkEnd w:id="421"/>
      <w:bookmarkEnd w:id="422"/>
      <w:bookmarkEnd w:id="423"/>
      <w:bookmarkEnd w:id="424"/>
      <w:bookmarkEnd w:id="425"/>
      <w:bookmarkEnd w:id="426"/>
      <w:bookmarkEnd w:id="427"/>
    </w:p>
    <w:p w:rsidR="00E20D9C" w:rsidRPr="00E52B10" w:rsidRDefault="00E20D9C" w:rsidP="000109B0">
      <w:pPr>
        <w:pStyle w:val="Style1"/>
        <w:rPr>
          <w:rFonts w:ascii="Cambria" w:hAnsi="Cambria"/>
          <w:b w:val="0"/>
        </w:rPr>
      </w:pPr>
      <w:bookmarkStart w:id="428" w:name="_Ref33253153"/>
      <w:bookmarkStart w:id="429" w:name="_Toc99261383"/>
      <w:bookmarkStart w:id="430" w:name="_Toc99765995"/>
      <w:bookmarkStart w:id="431" w:name="_Toc99862370"/>
      <w:bookmarkStart w:id="432" w:name="_Toc99938570"/>
      <w:bookmarkStart w:id="433" w:name="_Toc99942448"/>
      <w:bookmarkStart w:id="434" w:name="_Toc100755151"/>
      <w:bookmarkStart w:id="435" w:name="_Toc100906775"/>
      <w:bookmarkStart w:id="436" w:name="_Toc100978055"/>
      <w:bookmarkStart w:id="437" w:name="_Toc100978440"/>
      <w:bookmarkStart w:id="438" w:name="_Toc239472627"/>
      <w:bookmarkStart w:id="439" w:name="_Toc239473245"/>
      <w:r w:rsidRPr="00E52B10">
        <w:rPr>
          <w:rFonts w:ascii="Cambria" w:hAnsi="Cambria"/>
          <w:b w:val="0"/>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28"/>
      <w:r w:rsidRPr="00E52B10">
        <w:rPr>
          <w:rFonts w:ascii="Cambria" w:hAnsi="Cambria"/>
          <w:b w:val="0"/>
        </w:rPr>
        <w:t>:</w:t>
      </w:r>
      <w:bookmarkEnd w:id="429"/>
      <w:bookmarkEnd w:id="430"/>
      <w:bookmarkEnd w:id="431"/>
      <w:bookmarkEnd w:id="432"/>
      <w:bookmarkEnd w:id="433"/>
      <w:bookmarkEnd w:id="434"/>
      <w:bookmarkEnd w:id="435"/>
      <w:bookmarkEnd w:id="436"/>
      <w:bookmarkEnd w:id="437"/>
      <w:bookmarkEnd w:id="438"/>
      <w:bookmarkEnd w:id="439"/>
    </w:p>
    <w:p w:rsidR="00E20D9C" w:rsidRPr="00E52B10" w:rsidRDefault="00E20D9C" w:rsidP="00D47792">
      <w:pPr>
        <w:pStyle w:val="Style1"/>
        <w:numPr>
          <w:ilvl w:val="3"/>
          <w:numId w:val="5"/>
        </w:numPr>
        <w:rPr>
          <w:rFonts w:ascii="Cambria" w:hAnsi="Cambria"/>
          <w:b w:val="0"/>
        </w:rPr>
      </w:pPr>
      <w:bookmarkStart w:id="440" w:name="_Toc99261384"/>
      <w:bookmarkStart w:id="441" w:name="_Toc99765996"/>
      <w:bookmarkStart w:id="442" w:name="_Toc99862371"/>
      <w:bookmarkStart w:id="443" w:name="_Toc99938571"/>
      <w:bookmarkStart w:id="444" w:name="_Toc99942449"/>
      <w:bookmarkStart w:id="445" w:name="_Toc100755152"/>
      <w:bookmarkStart w:id="446" w:name="_Toc100906776"/>
      <w:bookmarkStart w:id="447" w:name="_Toc100978056"/>
      <w:bookmarkStart w:id="448" w:name="_Toc100978441"/>
      <w:bookmarkStart w:id="449" w:name="_Toc239472628"/>
      <w:bookmarkStart w:id="450" w:name="_Toc239473246"/>
      <w:r w:rsidRPr="00E52B10">
        <w:rPr>
          <w:rFonts w:ascii="Cambria" w:hAnsi="Cambria"/>
          <w:b w:val="0"/>
        </w:rPr>
        <w:t>A Bidder has controlling shareholders in common with another Bidder;</w:t>
      </w:r>
      <w:bookmarkEnd w:id="440"/>
      <w:bookmarkEnd w:id="441"/>
      <w:bookmarkEnd w:id="442"/>
      <w:bookmarkEnd w:id="443"/>
      <w:bookmarkEnd w:id="444"/>
      <w:bookmarkEnd w:id="445"/>
      <w:bookmarkEnd w:id="446"/>
      <w:bookmarkEnd w:id="447"/>
      <w:bookmarkEnd w:id="448"/>
      <w:bookmarkEnd w:id="449"/>
      <w:bookmarkEnd w:id="450"/>
    </w:p>
    <w:p w:rsidR="00E20D9C" w:rsidRPr="00E52B10" w:rsidRDefault="00E20D9C" w:rsidP="00D47792">
      <w:pPr>
        <w:pStyle w:val="Style1"/>
        <w:numPr>
          <w:ilvl w:val="3"/>
          <w:numId w:val="5"/>
        </w:numPr>
        <w:rPr>
          <w:rFonts w:ascii="Cambria" w:hAnsi="Cambria"/>
          <w:b w:val="0"/>
        </w:rPr>
      </w:pPr>
      <w:bookmarkStart w:id="451" w:name="_Toc99261385"/>
      <w:bookmarkStart w:id="452" w:name="_Toc99765997"/>
      <w:bookmarkStart w:id="453" w:name="_Toc99862372"/>
      <w:bookmarkStart w:id="454" w:name="_Toc99938572"/>
      <w:bookmarkStart w:id="455" w:name="_Toc99942450"/>
      <w:bookmarkStart w:id="456" w:name="_Toc100755153"/>
      <w:bookmarkStart w:id="457" w:name="_Toc100906777"/>
      <w:bookmarkStart w:id="458" w:name="_Toc100978057"/>
      <w:bookmarkStart w:id="459" w:name="_Toc100978442"/>
      <w:bookmarkStart w:id="460" w:name="_Toc239472629"/>
      <w:bookmarkStart w:id="461" w:name="_Toc239473247"/>
      <w:r w:rsidRPr="00E52B10">
        <w:rPr>
          <w:rFonts w:ascii="Cambria" w:hAnsi="Cambria"/>
          <w:b w:val="0"/>
        </w:rPr>
        <w:t>A Bidder receives or has received any direct or indirect subsidy from any other Bidder;</w:t>
      </w:r>
      <w:bookmarkEnd w:id="451"/>
      <w:bookmarkEnd w:id="452"/>
      <w:bookmarkEnd w:id="453"/>
      <w:bookmarkEnd w:id="454"/>
      <w:bookmarkEnd w:id="455"/>
      <w:bookmarkEnd w:id="456"/>
      <w:bookmarkEnd w:id="457"/>
      <w:bookmarkEnd w:id="458"/>
      <w:bookmarkEnd w:id="459"/>
      <w:bookmarkEnd w:id="460"/>
      <w:bookmarkEnd w:id="461"/>
    </w:p>
    <w:p w:rsidR="00E20D9C" w:rsidRPr="00E52B10" w:rsidRDefault="00E20D9C" w:rsidP="00D47792">
      <w:pPr>
        <w:pStyle w:val="Style1"/>
        <w:numPr>
          <w:ilvl w:val="3"/>
          <w:numId w:val="5"/>
        </w:numPr>
        <w:rPr>
          <w:rFonts w:ascii="Cambria" w:hAnsi="Cambria"/>
          <w:b w:val="0"/>
        </w:rPr>
      </w:pPr>
      <w:bookmarkStart w:id="462" w:name="_Toc99261386"/>
      <w:bookmarkStart w:id="463" w:name="_Toc99765998"/>
      <w:bookmarkStart w:id="464" w:name="_Toc99862373"/>
      <w:bookmarkStart w:id="465" w:name="_Toc99938573"/>
      <w:bookmarkStart w:id="466" w:name="_Toc99942451"/>
      <w:bookmarkStart w:id="467" w:name="_Toc100755154"/>
      <w:bookmarkStart w:id="468" w:name="_Toc100906778"/>
      <w:bookmarkStart w:id="469" w:name="_Toc100978058"/>
      <w:bookmarkStart w:id="470" w:name="_Toc100978443"/>
      <w:bookmarkStart w:id="471" w:name="_Toc239472630"/>
      <w:bookmarkStart w:id="472" w:name="_Toc239473248"/>
      <w:r w:rsidRPr="00E52B10">
        <w:rPr>
          <w:rFonts w:ascii="Cambria" w:hAnsi="Cambria"/>
          <w:b w:val="0"/>
        </w:rPr>
        <w:t xml:space="preserve">A Bidder has the same legal representative as that of another Bidder for purposes of this </w:t>
      </w:r>
      <w:r w:rsidR="006E1CEA" w:rsidRPr="00E52B10">
        <w:rPr>
          <w:rFonts w:ascii="Cambria" w:hAnsi="Cambria"/>
          <w:b w:val="0"/>
        </w:rPr>
        <w:t>bid</w:t>
      </w:r>
      <w:r w:rsidRPr="00E52B10">
        <w:rPr>
          <w:rFonts w:ascii="Cambria" w:hAnsi="Cambria"/>
          <w:b w:val="0"/>
        </w:rPr>
        <w:t>;</w:t>
      </w:r>
      <w:bookmarkEnd w:id="462"/>
      <w:bookmarkEnd w:id="463"/>
      <w:bookmarkEnd w:id="464"/>
      <w:bookmarkEnd w:id="465"/>
      <w:bookmarkEnd w:id="466"/>
      <w:bookmarkEnd w:id="467"/>
      <w:bookmarkEnd w:id="468"/>
      <w:bookmarkEnd w:id="469"/>
      <w:bookmarkEnd w:id="470"/>
      <w:bookmarkEnd w:id="471"/>
      <w:bookmarkEnd w:id="472"/>
    </w:p>
    <w:p w:rsidR="00E20D9C" w:rsidRPr="00E52B10" w:rsidRDefault="00E20D9C" w:rsidP="00D47792">
      <w:pPr>
        <w:pStyle w:val="Style1"/>
        <w:numPr>
          <w:ilvl w:val="3"/>
          <w:numId w:val="5"/>
        </w:numPr>
        <w:rPr>
          <w:rFonts w:ascii="Cambria" w:hAnsi="Cambria"/>
          <w:b w:val="0"/>
        </w:rPr>
      </w:pPr>
      <w:bookmarkStart w:id="473" w:name="_Toc99261387"/>
      <w:bookmarkStart w:id="474" w:name="_Toc99765999"/>
      <w:bookmarkStart w:id="475" w:name="_Toc99862374"/>
      <w:bookmarkStart w:id="476" w:name="_Toc99938574"/>
      <w:bookmarkStart w:id="477" w:name="_Toc99942452"/>
      <w:bookmarkStart w:id="478" w:name="_Toc100755155"/>
      <w:bookmarkStart w:id="479" w:name="_Toc100906779"/>
      <w:bookmarkStart w:id="480" w:name="_Toc100978059"/>
      <w:bookmarkStart w:id="481" w:name="_Toc100978444"/>
      <w:bookmarkStart w:id="482" w:name="_Toc239472631"/>
      <w:bookmarkStart w:id="483" w:name="_Toc239473249"/>
      <w:r w:rsidRPr="00E52B10">
        <w:rPr>
          <w:rFonts w:ascii="Cambria" w:hAnsi="Cambria"/>
          <w:b w:val="0"/>
        </w:rPr>
        <w:t xml:space="preserve">A Bidder has a relationship, directly or through third parties, that puts them in a position to have access to information about or influence on the </w:t>
      </w:r>
      <w:r w:rsidR="006E1CEA" w:rsidRPr="00E52B10">
        <w:rPr>
          <w:rFonts w:ascii="Cambria" w:hAnsi="Cambria"/>
          <w:b w:val="0"/>
        </w:rPr>
        <w:t>bid</w:t>
      </w:r>
      <w:r w:rsidRPr="00E52B10">
        <w:rPr>
          <w:rFonts w:ascii="Cambria" w:hAnsi="Cambria"/>
          <w:b w:val="0"/>
        </w:rPr>
        <w:t xml:space="preserve"> of another Bidder or influence the decisions of the </w:t>
      </w:r>
      <w:r w:rsidR="00065537" w:rsidRPr="00E52B10">
        <w:rPr>
          <w:rFonts w:ascii="Cambria" w:hAnsi="Cambria"/>
          <w:b w:val="0"/>
        </w:rPr>
        <w:t xml:space="preserve">Procuring Entity </w:t>
      </w:r>
      <w:r w:rsidRPr="00E52B10">
        <w:rPr>
          <w:rFonts w:ascii="Cambria" w:hAnsi="Cambria"/>
          <w:b w:val="0"/>
        </w:rPr>
        <w:t xml:space="preserve">regarding this bidding process. This will include a firm or an organization who lends, or temporarily seconds, its personnel to firms or organizations which are engaged in consulting services for the preparation related to procurement </w:t>
      </w:r>
      <w:r w:rsidRPr="00E52B10">
        <w:rPr>
          <w:rFonts w:ascii="Cambria" w:hAnsi="Cambria"/>
          <w:b w:val="0"/>
        </w:rPr>
        <w:lastRenderedPageBreak/>
        <w:t>for or implementation of the project if the personnel would be involved in any capacity on the same project;</w:t>
      </w:r>
      <w:bookmarkEnd w:id="473"/>
      <w:bookmarkEnd w:id="474"/>
      <w:bookmarkEnd w:id="475"/>
      <w:bookmarkEnd w:id="476"/>
      <w:bookmarkEnd w:id="477"/>
      <w:bookmarkEnd w:id="478"/>
      <w:bookmarkEnd w:id="479"/>
      <w:bookmarkEnd w:id="480"/>
      <w:bookmarkEnd w:id="481"/>
      <w:bookmarkEnd w:id="482"/>
      <w:bookmarkEnd w:id="483"/>
    </w:p>
    <w:p w:rsidR="00E20D9C" w:rsidRPr="00E52B10" w:rsidRDefault="00E20D9C" w:rsidP="00D47792">
      <w:pPr>
        <w:pStyle w:val="Style1"/>
        <w:numPr>
          <w:ilvl w:val="3"/>
          <w:numId w:val="5"/>
        </w:numPr>
        <w:rPr>
          <w:rFonts w:ascii="Cambria" w:hAnsi="Cambria"/>
          <w:b w:val="0"/>
        </w:rPr>
      </w:pPr>
      <w:bookmarkStart w:id="484" w:name="_Ref33253137"/>
      <w:bookmarkStart w:id="485" w:name="_Toc99261388"/>
      <w:bookmarkStart w:id="486" w:name="_Toc99766000"/>
      <w:bookmarkStart w:id="487" w:name="_Toc99862375"/>
      <w:bookmarkStart w:id="488" w:name="_Toc99938575"/>
      <w:bookmarkStart w:id="489" w:name="_Toc99942453"/>
      <w:bookmarkStart w:id="490" w:name="_Toc100755156"/>
      <w:bookmarkStart w:id="491" w:name="_Toc100906780"/>
      <w:bookmarkStart w:id="492" w:name="_Toc100978060"/>
      <w:bookmarkStart w:id="493" w:name="_Toc100978445"/>
      <w:bookmarkStart w:id="494" w:name="_Toc239472632"/>
      <w:bookmarkStart w:id="495" w:name="_Toc239473250"/>
      <w:r w:rsidRPr="00E52B10">
        <w:rPr>
          <w:rFonts w:ascii="Cambria" w:hAnsi="Cambria"/>
          <w:b w:val="0"/>
        </w:rPr>
        <w:t xml:space="preserve">A Bidder submits more than one </w:t>
      </w:r>
      <w:r w:rsidR="006E1CEA" w:rsidRPr="00E52B10">
        <w:rPr>
          <w:rFonts w:ascii="Cambria" w:hAnsi="Cambria"/>
          <w:b w:val="0"/>
        </w:rPr>
        <w:t>bid</w:t>
      </w:r>
      <w:r w:rsidRPr="00E52B10">
        <w:rPr>
          <w:rFonts w:ascii="Cambria" w:hAnsi="Cambria"/>
          <w:b w:val="0"/>
        </w:rPr>
        <w:t xml:space="preserve"> in this bidding process. However, this does not limit the participation of subcontractors in more than one </w:t>
      </w:r>
      <w:r w:rsidR="006E1CEA" w:rsidRPr="00E52B10">
        <w:rPr>
          <w:rFonts w:ascii="Cambria" w:hAnsi="Cambria"/>
          <w:b w:val="0"/>
        </w:rPr>
        <w:t>bid</w:t>
      </w:r>
      <w:r w:rsidRPr="00E52B10">
        <w:rPr>
          <w:rFonts w:ascii="Cambria" w:hAnsi="Cambria"/>
          <w:b w:val="0"/>
        </w:rPr>
        <w:t>; or</w:t>
      </w:r>
      <w:bookmarkEnd w:id="484"/>
      <w:bookmarkEnd w:id="485"/>
      <w:bookmarkEnd w:id="486"/>
      <w:bookmarkEnd w:id="487"/>
      <w:bookmarkEnd w:id="488"/>
      <w:bookmarkEnd w:id="489"/>
      <w:bookmarkEnd w:id="490"/>
      <w:bookmarkEnd w:id="491"/>
      <w:bookmarkEnd w:id="492"/>
      <w:bookmarkEnd w:id="493"/>
      <w:bookmarkEnd w:id="494"/>
      <w:bookmarkEnd w:id="495"/>
    </w:p>
    <w:p w:rsidR="00E20D9C" w:rsidRPr="00E52B10" w:rsidRDefault="00E20D9C" w:rsidP="00D47792">
      <w:pPr>
        <w:pStyle w:val="Style1"/>
        <w:numPr>
          <w:ilvl w:val="3"/>
          <w:numId w:val="5"/>
        </w:numPr>
        <w:rPr>
          <w:rFonts w:ascii="Cambria" w:hAnsi="Cambria"/>
          <w:b w:val="0"/>
        </w:rPr>
      </w:pPr>
      <w:bookmarkStart w:id="496" w:name="_Toc99261389"/>
      <w:bookmarkStart w:id="497" w:name="_Toc99766001"/>
      <w:bookmarkStart w:id="498" w:name="_Toc99862376"/>
      <w:bookmarkStart w:id="499" w:name="_Toc99938576"/>
      <w:bookmarkStart w:id="500" w:name="_Toc99942454"/>
      <w:bookmarkStart w:id="501" w:name="_Toc100755157"/>
      <w:bookmarkStart w:id="502" w:name="_Toc100906781"/>
      <w:bookmarkStart w:id="503" w:name="_Toc100978061"/>
      <w:bookmarkStart w:id="504" w:name="_Toc100978446"/>
      <w:bookmarkStart w:id="505" w:name="_Toc239472633"/>
      <w:bookmarkStart w:id="506" w:name="_Toc239473251"/>
      <w:r w:rsidRPr="00E52B10">
        <w:rPr>
          <w:rFonts w:ascii="Cambria" w:hAnsi="Cambria"/>
          <w:b w:val="0"/>
        </w:rPr>
        <w:t xml:space="preserve">A Bidder who participated as a consultant in the preparation of the design or technical specifications of the </w:t>
      </w:r>
      <w:r w:rsidR="006E1CEA" w:rsidRPr="00E52B10">
        <w:rPr>
          <w:rFonts w:ascii="Cambria" w:hAnsi="Cambria"/>
          <w:b w:val="0"/>
        </w:rPr>
        <w:t>Goods</w:t>
      </w:r>
      <w:r w:rsidRPr="00E52B10">
        <w:rPr>
          <w:rFonts w:ascii="Cambria" w:hAnsi="Cambria"/>
          <w:b w:val="0"/>
        </w:rPr>
        <w:t xml:space="preserve"> and related services that are the subject of the </w:t>
      </w:r>
      <w:r w:rsidR="006E1CEA" w:rsidRPr="00E52B10">
        <w:rPr>
          <w:rFonts w:ascii="Cambria" w:hAnsi="Cambria"/>
          <w:b w:val="0"/>
        </w:rPr>
        <w:t>bid</w:t>
      </w:r>
      <w:r w:rsidRPr="00E52B10">
        <w:rPr>
          <w:rFonts w:ascii="Cambria" w:hAnsi="Cambria"/>
          <w:b w:val="0"/>
        </w:rPr>
        <w:t>.</w:t>
      </w:r>
      <w:bookmarkEnd w:id="496"/>
      <w:bookmarkEnd w:id="497"/>
      <w:bookmarkEnd w:id="498"/>
      <w:bookmarkEnd w:id="499"/>
      <w:bookmarkEnd w:id="500"/>
      <w:bookmarkEnd w:id="501"/>
      <w:bookmarkEnd w:id="502"/>
      <w:bookmarkEnd w:id="503"/>
      <w:bookmarkEnd w:id="504"/>
      <w:bookmarkEnd w:id="505"/>
      <w:bookmarkEnd w:id="506"/>
    </w:p>
    <w:p w:rsidR="00E20D9C" w:rsidRPr="00E52B10" w:rsidRDefault="00E20D9C" w:rsidP="000109B0">
      <w:pPr>
        <w:pStyle w:val="Style1"/>
        <w:rPr>
          <w:rFonts w:ascii="Cambria" w:hAnsi="Cambria"/>
          <w:b w:val="0"/>
        </w:rPr>
      </w:pPr>
      <w:bookmarkStart w:id="507" w:name="_Ref57696796"/>
      <w:bookmarkStart w:id="508" w:name="_Toc99261390"/>
      <w:bookmarkStart w:id="509" w:name="_Toc99766002"/>
      <w:bookmarkStart w:id="510" w:name="_Toc99862377"/>
      <w:bookmarkStart w:id="511" w:name="_Toc99938577"/>
      <w:bookmarkStart w:id="512" w:name="_Toc99942455"/>
      <w:bookmarkStart w:id="513" w:name="_Toc100755158"/>
      <w:bookmarkStart w:id="514" w:name="_Toc100906782"/>
      <w:bookmarkStart w:id="515" w:name="_Toc100978062"/>
      <w:bookmarkStart w:id="516" w:name="_Toc100978447"/>
      <w:bookmarkStart w:id="517" w:name="_Toc239472634"/>
      <w:bookmarkStart w:id="518" w:name="_Toc239473252"/>
      <w:bookmarkStart w:id="519" w:name="_Ref36540017"/>
      <w:r w:rsidRPr="00E52B10">
        <w:rPr>
          <w:rFonts w:ascii="Cambria" w:hAnsi="Cambria"/>
          <w:b w:val="0"/>
        </w:rPr>
        <w:t>In accordance with Section 47 of the</w:t>
      </w:r>
      <w:r w:rsidR="00B250AB" w:rsidRPr="00E52B10">
        <w:rPr>
          <w:rFonts w:ascii="Cambria" w:hAnsi="Cambria"/>
          <w:b w:val="0"/>
        </w:rPr>
        <w:t xml:space="preserve"> </w:t>
      </w:r>
      <w:r w:rsidRPr="00E52B10">
        <w:rPr>
          <w:rFonts w:ascii="Cambria" w:hAnsi="Cambria"/>
          <w:b w:val="0"/>
        </w:rPr>
        <w:t xml:space="preserve">IRR of </w:t>
      </w:r>
      <w:r w:rsidR="0011784E" w:rsidRPr="00E52B10">
        <w:rPr>
          <w:rFonts w:ascii="Cambria" w:hAnsi="Cambria"/>
          <w:b w:val="0"/>
        </w:rPr>
        <w:t>RA</w:t>
      </w:r>
      <w:r w:rsidRPr="00E52B10">
        <w:rPr>
          <w:rFonts w:ascii="Cambria" w:hAnsi="Cambria"/>
          <w:b w:val="0"/>
        </w:rPr>
        <w:t xml:space="preserve"> 9184, all Bidding Documents shall be accompanied by a sworn affidavit of the Bidder that it is not related to the </w:t>
      </w:r>
      <w:r w:rsidR="00574461" w:rsidRPr="00E52B10">
        <w:rPr>
          <w:rFonts w:ascii="Cambria" w:hAnsi="Cambria"/>
          <w:b w:val="0"/>
        </w:rPr>
        <w:t>Head</w:t>
      </w:r>
      <w:r w:rsidRPr="00E52B10">
        <w:rPr>
          <w:rFonts w:ascii="Cambria" w:hAnsi="Cambria"/>
          <w:b w:val="0"/>
        </w:rPr>
        <w:t xml:space="preserve"> of the </w:t>
      </w:r>
      <w:r w:rsidR="006E1CEA" w:rsidRPr="00E52B10">
        <w:rPr>
          <w:rFonts w:ascii="Cambria" w:hAnsi="Cambria"/>
          <w:b w:val="0"/>
        </w:rPr>
        <w:t>Procuring Entity</w:t>
      </w:r>
      <w:r w:rsidR="00624415" w:rsidRPr="00E52B10">
        <w:rPr>
          <w:rFonts w:ascii="Cambria" w:hAnsi="Cambria"/>
          <w:b w:val="0"/>
        </w:rPr>
        <w:t xml:space="preserve"> (HOPE)</w:t>
      </w:r>
      <w:r w:rsidR="00B24A6C" w:rsidRPr="00E52B10">
        <w:rPr>
          <w:rFonts w:ascii="Cambria" w:hAnsi="Cambria"/>
          <w:b w:val="0"/>
        </w:rPr>
        <w:t xml:space="preserve">, members of the </w:t>
      </w:r>
      <w:r w:rsidR="009B0C57" w:rsidRPr="00E52B10">
        <w:rPr>
          <w:rFonts w:ascii="Cambria" w:hAnsi="Cambria"/>
          <w:b w:val="0"/>
        </w:rPr>
        <w:t xml:space="preserve">Regional </w:t>
      </w:r>
      <w:r w:rsidR="00F856AE" w:rsidRPr="00E52B10">
        <w:rPr>
          <w:rFonts w:ascii="Cambria" w:hAnsi="Cambria"/>
          <w:b w:val="0"/>
        </w:rPr>
        <w:t>Bids and Awards Committee (</w:t>
      </w:r>
      <w:r w:rsidR="00A156EB" w:rsidRPr="00E52B10">
        <w:rPr>
          <w:rFonts w:ascii="Cambria" w:hAnsi="Cambria"/>
          <w:b w:val="0"/>
        </w:rPr>
        <w:t>RBAC</w:t>
      </w:r>
      <w:r w:rsidR="00F856AE" w:rsidRPr="00E52B10">
        <w:rPr>
          <w:rFonts w:ascii="Cambria" w:hAnsi="Cambria"/>
          <w:b w:val="0"/>
        </w:rPr>
        <w:t>)</w:t>
      </w:r>
      <w:r w:rsidR="00B24A6C" w:rsidRPr="00E52B10">
        <w:rPr>
          <w:rFonts w:ascii="Cambria" w:hAnsi="Cambria"/>
          <w:b w:val="0"/>
        </w:rPr>
        <w:t xml:space="preserve">, </w:t>
      </w:r>
      <w:r w:rsidR="008B5AEC" w:rsidRPr="00E52B10">
        <w:rPr>
          <w:rFonts w:ascii="Cambria" w:hAnsi="Cambria"/>
          <w:b w:val="0"/>
        </w:rPr>
        <w:t xml:space="preserve">members of </w:t>
      </w:r>
      <w:r w:rsidR="00B24A6C" w:rsidRPr="00E52B10">
        <w:rPr>
          <w:rFonts w:ascii="Cambria" w:hAnsi="Cambria"/>
          <w:b w:val="0"/>
        </w:rPr>
        <w:t xml:space="preserve">the </w:t>
      </w:r>
      <w:r w:rsidR="0095260B" w:rsidRPr="00E52B10">
        <w:rPr>
          <w:rFonts w:ascii="Cambria" w:hAnsi="Cambria"/>
          <w:b w:val="0"/>
        </w:rPr>
        <w:t>Technical Working Group (</w:t>
      </w:r>
      <w:r w:rsidR="00B24A6C" w:rsidRPr="00E52B10">
        <w:rPr>
          <w:rFonts w:ascii="Cambria" w:hAnsi="Cambria"/>
          <w:b w:val="0"/>
        </w:rPr>
        <w:t>TWG</w:t>
      </w:r>
      <w:r w:rsidR="0095260B" w:rsidRPr="00E52B10">
        <w:rPr>
          <w:rFonts w:ascii="Cambria" w:hAnsi="Cambria"/>
          <w:b w:val="0"/>
        </w:rPr>
        <w:t>)</w:t>
      </w:r>
      <w:r w:rsidR="00B24A6C" w:rsidRPr="00E52B10">
        <w:rPr>
          <w:rFonts w:ascii="Cambria" w:hAnsi="Cambria"/>
          <w:b w:val="0"/>
        </w:rPr>
        <w:t xml:space="preserve">, </w:t>
      </w:r>
      <w:r w:rsidR="008B5AEC" w:rsidRPr="00E52B10">
        <w:rPr>
          <w:rFonts w:ascii="Cambria" w:hAnsi="Cambria"/>
          <w:b w:val="0"/>
        </w:rPr>
        <w:t xml:space="preserve">members of </w:t>
      </w:r>
      <w:r w:rsidR="00B24A6C" w:rsidRPr="00E52B10">
        <w:rPr>
          <w:rFonts w:ascii="Cambria" w:hAnsi="Cambria"/>
          <w:b w:val="0"/>
        </w:rPr>
        <w:t xml:space="preserve">the </w:t>
      </w:r>
      <w:r w:rsidR="00A156EB" w:rsidRPr="00E52B10">
        <w:rPr>
          <w:rFonts w:ascii="Cambria" w:hAnsi="Cambria"/>
          <w:b w:val="0"/>
        </w:rPr>
        <w:t>RBAC</w:t>
      </w:r>
      <w:r w:rsidR="00B24A6C" w:rsidRPr="00E52B10">
        <w:rPr>
          <w:rFonts w:ascii="Cambria" w:hAnsi="Cambria"/>
          <w:b w:val="0"/>
        </w:rPr>
        <w:t xml:space="preserve"> Secretariat, the head of the </w:t>
      </w:r>
      <w:r w:rsidR="0095260B" w:rsidRPr="00E52B10">
        <w:rPr>
          <w:rFonts w:ascii="Cambria" w:hAnsi="Cambria"/>
          <w:b w:val="0"/>
        </w:rPr>
        <w:t>Project Management Office (</w:t>
      </w:r>
      <w:r w:rsidR="00B24A6C" w:rsidRPr="00E52B10">
        <w:rPr>
          <w:rFonts w:ascii="Cambria" w:hAnsi="Cambria"/>
          <w:b w:val="0"/>
        </w:rPr>
        <w:t>PMO</w:t>
      </w:r>
      <w:r w:rsidR="0095260B" w:rsidRPr="00E52B10">
        <w:rPr>
          <w:rFonts w:ascii="Cambria" w:hAnsi="Cambria"/>
          <w:b w:val="0"/>
        </w:rPr>
        <w:t>)</w:t>
      </w:r>
      <w:r w:rsidR="00B24A6C" w:rsidRPr="00E52B10">
        <w:rPr>
          <w:rFonts w:ascii="Cambria" w:hAnsi="Cambria"/>
          <w:b w:val="0"/>
        </w:rPr>
        <w:t xml:space="preserve"> or the end-user unit, and the project consultants,</w:t>
      </w:r>
      <w:r w:rsidRPr="00E52B10">
        <w:rPr>
          <w:rFonts w:ascii="Cambria" w:hAnsi="Cambria"/>
          <w:b w:val="0"/>
        </w:rPr>
        <w:t xml:space="preserve"> by consanguinity or affinity up to the third civil degree</w:t>
      </w:r>
      <w:r w:rsidR="00B24A6C" w:rsidRPr="00E52B10">
        <w:rPr>
          <w:rFonts w:ascii="Cambria" w:hAnsi="Cambria"/>
          <w:b w:val="0"/>
        </w:rPr>
        <w:t>.</w:t>
      </w:r>
      <w:bookmarkEnd w:id="507"/>
      <w:bookmarkEnd w:id="508"/>
      <w:bookmarkEnd w:id="509"/>
      <w:bookmarkEnd w:id="510"/>
      <w:bookmarkEnd w:id="511"/>
      <w:bookmarkEnd w:id="512"/>
      <w:bookmarkEnd w:id="513"/>
      <w:bookmarkEnd w:id="514"/>
      <w:bookmarkEnd w:id="515"/>
      <w:bookmarkEnd w:id="516"/>
      <w:r w:rsidR="00B250AB" w:rsidRPr="00E52B10">
        <w:rPr>
          <w:rFonts w:ascii="Cambria" w:hAnsi="Cambria"/>
          <w:b w:val="0"/>
        </w:rPr>
        <w:t xml:space="preserve"> </w:t>
      </w:r>
      <w:r w:rsidR="00FB345A" w:rsidRPr="00E52B10">
        <w:rPr>
          <w:rFonts w:ascii="Cambria" w:hAnsi="Cambria"/>
          <w:b w:val="0"/>
        </w:rPr>
        <w:t>On the part of the Bidder, this Clause</w:t>
      </w:r>
      <w:r w:rsidR="00B24A6C" w:rsidRPr="00E52B10">
        <w:rPr>
          <w:rFonts w:ascii="Cambria" w:hAnsi="Cambria"/>
          <w:b w:val="0"/>
        </w:rPr>
        <w:t xml:space="preserve"> shall apply to the following persons:</w:t>
      </w:r>
      <w:bookmarkEnd w:id="517"/>
      <w:bookmarkEnd w:id="518"/>
    </w:p>
    <w:p w:rsidR="00E20D9C" w:rsidRPr="00E52B10" w:rsidRDefault="00E20D9C" w:rsidP="00D47792">
      <w:pPr>
        <w:pStyle w:val="Style1"/>
        <w:numPr>
          <w:ilvl w:val="3"/>
          <w:numId w:val="5"/>
        </w:numPr>
        <w:rPr>
          <w:rFonts w:ascii="Cambria" w:hAnsi="Cambria"/>
          <w:b w:val="0"/>
        </w:rPr>
      </w:pPr>
      <w:bookmarkStart w:id="520" w:name="_Toc99261391"/>
      <w:bookmarkStart w:id="521" w:name="_Toc99766003"/>
      <w:bookmarkStart w:id="522" w:name="_Toc99862378"/>
      <w:bookmarkStart w:id="523" w:name="_Toc99938578"/>
      <w:bookmarkStart w:id="524" w:name="_Toc99942456"/>
      <w:bookmarkStart w:id="525" w:name="_Toc100755159"/>
      <w:bookmarkStart w:id="526" w:name="_Toc100906783"/>
      <w:bookmarkStart w:id="527" w:name="_Toc100978063"/>
      <w:bookmarkStart w:id="528" w:name="_Toc100978448"/>
      <w:bookmarkStart w:id="529" w:name="_Toc239472635"/>
      <w:bookmarkStart w:id="530" w:name="_Toc239473253"/>
      <w:r w:rsidRPr="00E52B10">
        <w:rPr>
          <w:rFonts w:ascii="Cambria" w:hAnsi="Cambria"/>
          <w:b w:val="0"/>
        </w:rPr>
        <w:t>If the Bidder is an individual or a sole proprietorship, to the Bidder himself;</w:t>
      </w:r>
      <w:bookmarkEnd w:id="520"/>
      <w:bookmarkEnd w:id="521"/>
      <w:bookmarkEnd w:id="522"/>
      <w:bookmarkEnd w:id="523"/>
      <w:bookmarkEnd w:id="524"/>
      <w:bookmarkEnd w:id="525"/>
      <w:bookmarkEnd w:id="526"/>
      <w:bookmarkEnd w:id="527"/>
      <w:bookmarkEnd w:id="528"/>
      <w:bookmarkEnd w:id="529"/>
      <w:bookmarkEnd w:id="530"/>
    </w:p>
    <w:p w:rsidR="00E20D9C" w:rsidRPr="00E52B10" w:rsidRDefault="00E20D9C" w:rsidP="00D47792">
      <w:pPr>
        <w:pStyle w:val="Style1"/>
        <w:numPr>
          <w:ilvl w:val="3"/>
          <w:numId w:val="5"/>
        </w:numPr>
        <w:rPr>
          <w:rFonts w:ascii="Cambria" w:hAnsi="Cambria"/>
          <w:b w:val="0"/>
        </w:rPr>
      </w:pPr>
      <w:bookmarkStart w:id="531" w:name="_Toc99261392"/>
      <w:bookmarkStart w:id="532" w:name="_Toc99766004"/>
      <w:bookmarkStart w:id="533" w:name="_Toc99862379"/>
      <w:bookmarkStart w:id="534" w:name="_Toc99938579"/>
      <w:bookmarkStart w:id="535" w:name="_Toc99942457"/>
      <w:bookmarkStart w:id="536" w:name="_Toc100755160"/>
      <w:bookmarkStart w:id="537" w:name="_Toc100906784"/>
      <w:bookmarkStart w:id="538" w:name="_Toc100978064"/>
      <w:bookmarkStart w:id="539" w:name="_Toc100978449"/>
      <w:bookmarkStart w:id="540" w:name="_Toc239472636"/>
      <w:bookmarkStart w:id="541" w:name="_Toc239473254"/>
      <w:r w:rsidRPr="00E52B10">
        <w:rPr>
          <w:rFonts w:ascii="Cambria" w:hAnsi="Cambria"/>
          <w:b w:val="0"/>
        </w:rPr>
        <w:t>If the Bidder is a partnership, to all its officers and members;</w:t>
      </w:r>
      <w:bookmarkEnd w:id="531"/>
      <w:bookmarkEnd w:id="532"/>
      <w:bookmarkEnd w:id="533"/>
      <w:bookmarkEnd w:id="534"/>
      <w:bookmarkEnd w:id="535"/>
      <w:bookmarkEnd w:id="536"/>
      <w:bookmarkEnd w:id="537"/>
      <w:bookmarkEnd w:id="538"/>
      <w:bookmarkEnd w:id="539"/>
      <w:bookmarkEnd w:id="540"/>
      <w:bookmarkEnd w:id="541"/>
    </w:p>
    <w:p w:rsidR="00E20D9C" w:rsidRPr="00E52B10" w:rsidRDefault="00E20D9C" w:rsidP="00D47792">
      <w:pPr>
        <w:pStyle w:val="Style1"/>
        <w:numPr>
          <w:ilvl w:val="3"/>
          <w:numId w:val="5"/>
        </w:numPr>
        <w:rPr>
          <w:rFonts w:ascii="Cambria" w:hAnsi="Cambria"/>
          <w:b w:val="0"/>
        </w:rPr>
      </w:pPr>
      <w:bookmarkStart w:id="542" w:name="_Toc99261393"/>
      <w:bookmarkStart w:id="543" w:name="_Toc99766005"/>
      <w:bookmarkStart w:id="544" w:name="_Toc99862380"/>
      <w:bookmarkStart w:id="545" w:name="_Toc99938580"/>
      <w:bookmarkStart w:id="546" w:name="_Toc99942458"/>
      <w:bookmarkStart w:id="547" w:name="_Toc100755161"/>
      <w:bookmarkStart w:id="548" w:name="_Toc100906785"/>
      <w:bookmarkStart w:id="549" w:name="_Toc100978065"/>
      <w:bookmarkStart w:id="550" w:name="_Toc100978450"/>
      <w:bookmarkStart w:id="551" w:name="_Toc239472637"/>
      <w:bookmarkStart w:id="552" w:name="_Toc239473255"/>
      <w:r w:rsidRPr="00E52B10">
        <w:rPr>
          <w:rFonts w:ascii="Cambria" w:hAnsi="Cambria"/>
          <w:b w:val="0"/>
        </w:rPr>
        <w:t>If the Bidder is a corporation, to all its officers, directors, and controlling stockholders; and</w:t>
      </w:r>
      <w:bookmarkEnd w:id="542"/>
      <w:bookmarkEnd w:id="543"/>
      <w:bookmarkEnd w:id="544"/>
      <w:bookmarkEnd w:id="545"/>
      <w:bookmarkEnd w:id="546"/>
      <w:bookmarkEnd w:id="547"/>
      <w:bookmarkEnd w:id="548"/>
      <w:bookmarkEnd w:id="549"/>
      <w:bookmarkEnd w:id="550"/>
      <w:bookmarkEnd w:id="551"/>
      <w:bookmarkEnd w:id="552"/>
    </w:p>
    <w:p w:rsidR="00E20D9C" w:rsidRPr="00E52B10" w:rsidRDefault="00E20D9C" w:rsidP="00D47792">
      <w:pPr>
        <w:pStyle w:val="Style1"/>
        <w:numPr>
          <w:ilvl w:val="3"/>
          <w:numId w:val="5"/>
        </w:numPr>
        <w:rPr>
          <w:rFonts w:ascii="Cambria" w:hAnsi="Cambria"/>
          <w:b w:val="0"/>
        </w:rPr>
      </w:pPr>
      <w:bookmarkStart w:id="553" w:name="_Toc99261394"/>
      <w:bookmarkStart w:id="554" w:name="_Toc99766006"/>
      <w:bookmarkStart w:id="555" w:name="_Toc99862381"/>
      <w:bookmarkStart w:id="556" w:name="_Toc99938581"/>
      <w:bookmarkStart w:id="557" w:name="_Toc99942459"/>
      <w:bookmarkStart w:id="558" w:name="_Toc100755162"/>
      <w:bookmarkStart w:id="559" w:name="_Toc100906786"/>
      <w:bookmarkStart w:id="560" w:name="_Toc100978066"/>
      <w:bookmarkStart w:id="561" w:name="_Toc100978451"/>
      <w:bookmarkStart w:id="562" w:name="_Toc239472638"/>
      <w:bookmarkStart w:id="563" w:name="_Toc239473256"/>
      <w:r w:rsidRPr="00E52B10">
        <w:rPr>
          <w:rFonts w:ascii="Cambria" w:hAnsi="Cambria"/>
          <w:b w:val="0"/>
        </w:rPr>
        <w:t>If the Bidder is a joint venture (JV), the provisions of items (a), (b), or (c) of this Clause shall correspondingly apply to each of the members of the said JV, as may be appropriate.</w:t>
      </w:r>
      <w:bookmarkEnd w:id="519"/>
      <w:bookmarkEnd w:id="553"/>
      <w:bookmarkEnd w:id="554"/>
      <w:bookmarkEnd w:id="555"/>
      <w:bookmarkEnd w:id="556"/>
      <w:bookmarkEnd w:id="557"/>
      <w:bookmarkEnd w:id="558"/>
      <w:bookmarkEnd w:id="559"/>
      <w:bookmarkEnd w:id="560"/>
      <w:bookmarkEnd w:id="561"/>
      <w:bookmarkEnd w:id="562"/>
      <w:bookmarkEnd w:id="563"/>
    </w:p>
    <w:p w:rsidR="00E20D9C" w:rsidRPr="00E52B10" w:rsidRDefault="00E20D9C" w:rsidP="000109B0">
      <w:pPr>
        <w:pStyle w:val="Style1"/>
        <w:numPr>
          <w:ilvl w:val="0"/>
          <w:numId w:val="0"/>
        </w:numPr>
        <w:ind w:left="1440"/>
        <w:rPr>
          <w:rFonts w:ascii="Cambria" w:hAnsi="Cambria"/>
          <w:b w:val="0"/>
        </w:rPr>
      </w:pPr>
      <w:bookmarkStart w:id="564" w:name="_Toc99261395"/>
      <w:bookmarkStart w:id="565" w:name="_Toc99766007"/>
      <w:bookmarkStart w:id="566" w:name="_Toc99862382"/>
      <w:bookmarkStart w:id="567" w:name="_Toc99938582"/>
      <w:bookmarkStart w:id="568" w:name="_Toc99942460"/>
      <w:bookmarkStart w:id="569" w:name="_Toc100755163"/>
      <w:bookmarkStart w:id="570" w:name="_Toc100906787"/>
      <w:bookmarkStart w:id="571" w:name="_Toc100978067"/>
      <w:bookmarkStart w:id="572" w:name="_Toc100978452"/>
      <w:bookmarkStart w:id="573" w:name="_Toc239472639"/>
      <w:bookmarkStart w:id="574" w:name="_Toc239473257"/>
      <w:r w:rsidRPr="00E52B10">
        <w:rPr>
          <w:rFonts w:ascii="Cambria" w:hAnsi="Cambria"/>
          <w:b w:val="0"/>
        </w:rPr>
        <w:t>Relationship of the nature described above or failure to comply with this Clause will result in the automatic disqualification of a Bidder.</w:t>
      </w:r>
      <w:bookmarkEnd w:id="564"/>
      <w:bookmarkEnd w:id="565"/>
      <w:bookmarkEnd w:id="566"/>
      <w:bookmarkEnd w:id="567"/>
      <w:bookmarkEnd w:id="568"/>
      <w:bookmarkEnd w:id="569"/>
      <w:bookmarkEnd w:id="570"/>
      <w:bookmarkEnd w:id="571"/>
      <w:bookmarkEnd w:id="572"/>
      <w:bookmarkEnd w:id="573"/>
      <w:bookmarkEnd w:id="574"/>
    </w:p>
    <w:p w:rsidR="00E20D9C" w:rsidRPr="00E52B10" w:rsidRDefault="00E20D9C" w:rsidP="00D40E37">
      <w:pPr>
        <w:pStyle w:val="Heading3"/>
        <w:rPr>
          <w:rFonts w:ascii="Cambria" w:hAnsi="Cambria" w:cs="Times New Roman"/>
        </w:rPr>
      </w:pPr>
      <w:bookmarkStart w:id="575" w:name="_Toc99261397"/>
      <w:bookmarkStart w:id="576" w:name="_Ref99265075"/>
      <w:bookmarkStart w:id="577" w:name="_Ref99266420"/>
      <w:bookmarkStart w:id="578" w:name="_Toc99862383"/>
      <w:bookmarkStart w:id="579" w:name="_Ref99943921"/>
      <w:bookmarkStart w:id="580" w:name="_Ref100721461"/>
      <w:bookmarkStart w:id="581" w:name="_Toc100755164"/>
      <w:bookmarkStart w:id="582" w:name="_Toc100906788"/>
      <w:bookmarkStart w:id="583" w:name="_Toc100978068"/>
      <w:bookmarkStart w:id="584" w:name="_Toc100978453"/>
      <w:bookmarkStart w:id="585" w:name="_Toc239472640"/>
      <w:bookmarkStart w:id="586" w:name="_Toc239473258"/>
      <w:bookmarkStart w:id="587" w:name="_Ref239526622"/>
      <w:bookmarkStart w:id="588" w:name="_Ref239587073"/>
      <w:bookmarkStart w:id="589" w:name="_Toc239645912"/>
      <w:bookmarkStart w:id="590" w:name="_Toc240079257"/>
      <w:bookmarkStart w:id="591" w:name="_Ref242673950"/>
      <w:bookmarkStart w:id="592" w:name="_Toc242865979"/>
      <w:r w:rsidRPr="00E52B10">
        <w:rPr>
          <w:rFonts w:ascii="Cambria" w:hAnsi="Cambria" w:cs="Times New Roman"/>
        </w:rPr>
        <w:t>Eligible Bidders</w:t>
      </w:r>
      <w:bookmarkEnd w:id="37"/>
      <w:bookmarkEnd w:id="38"/>
      <w:bookmarkEnd w:id="39"/>
      <w:bookmarkEnd w:id="40"/>
      <w:bookmarkEnd w:id="41"/>
      <w:bookmarkEnd w:id="42"/>
      <w:bookmarkEnd w:id="43"/>
      <w:bookmarkEnd w:id="4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E20D9C" w:rsidRPr="00E52B10" w:rsidRDefault="00E20D9C" w:rsidP="008941BE">
      <w:pPr>
        <w:pStyle w:val="Style1"/>
        <w:rPr>
          <w:rFonts w:ascii="Cambria" w:hAnsi="Cambria"/>
          <w:b w:val="0"/>
        </w:rPr>
      </w:pPr>
      <w:bookmarkStart w:id="593" w:name="_Toc99261398"/>
      <w:bookmarkStart w:id="594" w:name="_Ref99264924"/>
      <w:bookmarkStart w:id="595" w:name="_Toc99766009"/>
      <w:bookmarkStart w:id="596" w:name="_Toc99862384"/>
      <w:bookmarkStart w:id="597" w:name="_Toc99938584"/>
      <w:bookmarkStart w:id="598" w:name="_Toc99942462"/>
      <w:bookmarkStart w:id="599" w:name="_Toc100755165"/>
      <w:bookmarkStart w:id="600" w:name="_Toc100906789"/>
      <w:bookmarkStart w:id="601" w:name="_Toc100978069"/>
      <w:bookmarkStart w:id="602" w:name="_Toc100978454"/>
      <w:bookmarkStart w:id="603" w:name="_Ref101580227"/>
      <w:bookmarkStart w:id="604" w:name="_Toc239472641"/>
      <w:bookmarkStart w:id="605" w:name="_Toc239473259"/>
      <w:bookmarkStart w:id="606" w:name="_Ref33253418"/>
      <w:r w:rsidRPr="00E52B10">
        <w:rPr>
          <w:rFonts w:ascii="Cambria" w:hAnsi="Cambria"/>
          <w:b w:val="0"/>
        </w:rPr>
        <w:t xml:space="preserve">Unless otherwise indicated in the </w:t>
      </w:r>
      <w:hyperlink w:anchor="bds5_1" w:history="1">
        <w:r w:rsidRPr="00E52B10">
          <w:rPr>
            <w:rStyle w:val="Hyperlink"/>
            <w:rFonts w:ascii="Cambria" w:hAnsi="Cambria"/>
            <w:b/>
          </w:rPr>
          <w:t>BDS</w:t>
        </w:r>
      </w:hyperlink>
      <w:r w:rsidRPr="00E52B10">
        <w:rPr>
          <w:rFonts w:ascii="Cambria" w:hAnsi="Cambria"/>
          <w:b w:val="0"/>
        </w:rPr>
        <w:t>,</w:t>
      </w:r>
      <w:r w:rsidR="00B250AB" w:rsidRPr="00E52B10">
        <w:rPr>
          <w:rFonts w:ascii="Cambria" w:hAnsi="Cambria"/>
          <w:b w:val="0"/>
        </w:rPr>
        <w:t xml:space="preserve"> </w:t>
      </w:r>
      <w:r w:rsidRPr="00E52B10">
        <w:rPr>
          <w:rFonts w:ascii="Cambria" w:hAnsi="Cambria"/>
          <w:b w:val="0"/>
        </w:rPr>
        <w:t xml:space="preserve">the following persons shall be eligible to participate in this </w:t>
      </w:r>
      <w:r w:rsidR="002768C7" w:rsidRPr="00E52B10">
        <w:rPr>
          <w:rFonts w:ascii="Cambria" w:hAnsi="Cambria"/>
          <w:b w:val="0"/>
        </w:rPr>
        <w:t>bidding</w:t>
      </w:r>
      <w:r w:rsidRPr="00E52B10">
        <w:rPr>
          <w:rFonts w:ascii="Cambria" w:hAnsi="Cambria"/>
          <w:b w:val="0"/>
        </w:rPr>
        <w:t>:</w:t>
      </w:r>
      <w:bookmarkEnd w:id="593"/>
      <w:bookmarkEnd w:id="594"/>
      <w:bookmarkEnd w:id="595"/>
      <w:bookmarkEnd w:id="596"/>
      <w:bookmarkEnd w:id="597"/>
      <w:bookmarkEnd w:id="598"/>
      <w:bookmarkEnd w:id="599"/>
      <w:bookmarkEnd w:id="600"/>
      <w:bookmarkEnd w:id="601"/>
      <w:bookmarkEnd w:id="602"/>
      <w:bookmarkEnd w:id="603"/>
      <w:bookmarkEnd w:id="604"/>
      <w:bookmarkEnd w:id="605"/>
    </w:p>
    <w:p w:rsidR="00E20D9C" w:rsidRPr="00E52B10" w:rsidRDefault="00E20D9C" w:rsidP="00D47792">
      <w:pPr>
        <w:pStyle w:val="Style1"/>
        <w:numPr>
          <w:ilvl w:val="3"/>
          <w:numId w:val="5"/>
        </w:numPr>
        <w:rPr>
          <w:rFonts w:ascii="Cambria" w:hAnsi="Cambria"/>
          <w:b w:val="0"/>
        </w:rPr>
      </w:pPr>
      <w:bookmarkStart w:id="607" w:name="_Toc99261399"/>
      <w:bookmarkStart w:id="608" w:name="_Toc99766010"/>
      <w:bookmarkStart w:id="609" w:name="_Toc99862385"/>
      <w:bookmarkStart w:id="610" w:name="_Toc99938585"/>
      <w:bookmarkStart w:id="611" w:name="_Toc99942463"/>
      <w:bookmarkStart w:id="612" w:name="_Toc100755166"/>
      <w:bookmarkStart w:id="613" w:name="_Toc100906790"/>
      <w:bookmarkStart w:id="614" w:name="_Toc100978070"/>
      <w:bookmarkStart w:id="615" w:name="_Toc100978455"/>
      <w:bookmarkStart w:id="616" w:name="_Toc239472642"/>
      <w:bookmarkStart w:id="617" w:name="_Toc239473260"/>
      <w:r w:rsidRPr="00E52B10">
        <w:rPr>
          <w:rFonts w:ascii="Cambria" w:hAnsi="Cambria"/>
          <w:b w:val="0"/>
        </w:rPr>
        <w:t>Duly licensed Filipino citizens/sole proprietorships;</w:t>
      </w:r>
      <w:bookmarkEnd w:id="607"/>
      <w:bookmarkEnd w:id="608"/>
      <w:bookmarkEnd w:id="609"/>
      <w:bookmarkEnd w:id="610"/>
      <w:bookmarkEnd w:id="611"/>
      <w:bookmarkEnd w:id="612"/>
      <w:bookmarkEnd w:id="613"/>
      <w:bookmarkEnd w:id="614"/>
      <w:bookmarkEnd w:id="615"/>
      <w:bookmarkEnd w:id="616"/>
      <w:bookmarkEnd w:id="617"/>
    </w:p>
    <w:p w:rsidR="00E20D9C" w:rsidRPr="00E52B10" w:rsidRDefault="00E20D9C" w:rsidP="00D47792">
      <w:pPr>
        <w:pStyle w:val="Style1"/>
        <w:numPr>
          <w:ilvl w:val="3"/>
          <w:numId w:val="5"/>
        </w:numPr>
        <w:rPr>
          <w:rFonts w:ascii="Cambria" w:hAnsi="Cambria"/>
          <w:b w:val="0"/>
        </w:rPr>
      </w:pPr>
      <w:bookmarkStart w:id="618" w:name="_Toc99261400"/>
      <w:bookmarkStart w:id="619" w:name="_Toc99766011"/>
      <w:bookmarkStart w:id="620" w:name="_Toc99862386"/>
      <w:bookmarkStart w:id="621" w:name="_Toc99938586"/>
      <w:bookmarkStart w:id="622" w:name="_Toc99942464"/>
      <w:bookmarkStart w:id="623" w:name="_Toc100755167"/>
      <w:bookmarkStart w:id="624" w:name="_Toc100906791"/>
      <w:bookmarkStart w:id="625" w:name="_Toc100978071"/>
      <w:bookmarkStart w:id="626" w:name="_Toc100978456"/>
      <w:bookmarkStart w:id="627" w:name="_Toc239472643"/>
      <w:bookmarkStart w:id="628" w:name="_Toc239473261"/>
      <w:bookmarkStart w:id="629" w:name="_Ref241465918"/>
      <w:r w:rsidRPr="00E52B10">
        <w:rPr>
          <w:rFonts w:ascii="Cambria" w:hAnsi="Cambria"/>
          <w:b w:val="0"/>
        </w:rPr>
        <w:t>Partnerships duly organized under the laws of the Philippines and of which at least sixty percent (60%) of the interest belongs to citizens of the Philippines;</w:t>
      </w:r>
      <w:bookmarkEnd w:id="618"/>
      <w:bookmarkEnd w:id="619"/>
      <w:bookmarkEnd w:id="620"/>
      <w:bookmarkEnd w:id="621"/>
      <w:bookmarkEnd w:id="622"/>
      <w:bookmarkEnd w:id="623"/>
      <w:bookmarkEnd w:id="624"/>
      <w:bookmarkEnd w:id="625"/>
      <w:bookmarkEnd w:id="626"/>
      <w:bookmarkEnd w:id="627"/>
      <w:bookmarkEnd w:id="628"/>
      <w:bookmarkEnd w:id="629"/>
    </w:p>
    <w:p w:rsidR="00E20D9C" w:rsidRPr="00E52B10" w:rsidRDefault="00E20D9C" w:rsidP="00D47792">
      <w:pPr>
        <w:pStyle w:val="Style1"/>
        <w:numPr>
          <w:ilvl w:val="3"/>
          <w:numId w:val="5"/>
        </w:numPr>
        <w:rPr>
          <w:rFonts w:ascii="Cambria" w:hAnsi="Cambria"/>
          <w:b w:val="0"/>
        </w:rPr>
      </w:pPr>
      <w:bookmarkStart w:id="630" w:name="_Toc99261401"/>
      <w:bookmarkStart w:id="631" w:name="_Toc99766012"/>
      <w:bookmarkStart w:id="632" w:name="_Toc99862387"/>
      <w:bookmarkStart w:id="633" w:name="_Toc99938587"/>
      <w:bookmarkStart w:id="634" w:name="_Toc99942465"/>
      <w:bookmarkStart w:id="635" w:name="_Toc100755168"/>
      <w:bookmarkStart w:id="636" w:name="_Toc100906792"/>
      <w:bookmarkStart w:id="637" w:name="_Toc100978072"/>
      <w:bookmarkStart w:id="638" w:name="_Toc100978457"/>
      <w:bookmarkStart w:id="639" w:name="_Toc239472644"/>
      <w:bookmarkStart w:id="640" w:name="_Toc239473262"/>
      <w:r w:rsidRPr="00E52B10">
        <w:rPr>
          <w:rFonts w:ascii="Cambria" w:hAnsi="Cambria"/>
          <w:b w:val="0"/>
        </w:rPr>
        <w:t>Corporations duly organized under the laws of the Philippines, and of which at least sixty percent (60%) of the outstanding capital stock belongs to citizens of the Philippines;</w:t>
      </w:r>
      <w:bookmarkEnd w:id="630"/>
      <w:bookmarkEnd w:id="631"/>
      <w:bookmarkEnd w:id="632"/>
      <w:bookmarkEnd w:id="633"/>
      <w:bookmarkEnd w:id="634"/>
      <w:bookmarkEnd w:id="635"/>
      <w:bookmarkEnd w:id="636"/>
      <w:bookmarkEnd w:id="637"/>
      <w:bookmarkEnd w:id="638"/>
      <w:bookmarkEnd w:id="639"/>
      <w:bookmarkEnd w:id="640"/>
    </w:p>
    <w:p w:rsidR="00191C1A" w:rsidRPr="00E52B10" w:rsidRDefault="00191C1A" w:rsidP="00D47792">
      <w:pPr>
        <w:pStyle w:val="Style1"/>
        <w:numPr>
          <w:ilvl w:val="3"/>
          <w:numId w:val="5"/>
        </w:numPr>
        <w:rPr>
          <w:rFonts w:ascii="Cambria" w:hAnsi="Cambria"/>
          <w:b w:val="0"/>
        </w:rPr>
      </w:pPr>
      <w:bookmarkStart w:id="641" w:name="_Toc239472645"/>
      <w:bookmarkStart w:id="642" w:name="_Toc239473263"/>
      <w:bookmarkStart w:id="643" w:name="_Toc99261402"/>
      <w:bookmarkStart w:id="644" w:name="_Toc99766013"/>
      <w:bookmarkStart w:id="645" w:name="_Toc99862388"/>
      <w:bookmarkStart w:id="646" w:name="_Toc99938588"/>
      <w:bookmarkStart w:id="647" w:name="_Toc99942466"/>
      <w:bookmarkStart w:id="648" w:name="_Toc100755169"/>
      <w:bookmarkStart w:id="649" w:name="_Toc100906793"/>
      <w:bookmarkStart w:id="650" w:name="_Toc100978073"/>
      <w:bookmarkStart w:id="651" w:name="_Toc100978458"/>
      <w:r w:rsidRPr="00E52B10">
        <w:rPr>
          <w:rFonts w:ascii="Cambria" w:hAnsi="Cambria"/>
          <w:b w:val="0"/>
        </w:rPr>
        <w:lastRenderedPageBreak/>
        <w:t xml:space="preserve">Cooperatives duly organized under the laws of the Philippines, and of which at least sixty percent (60%) </w:t>
      </w:r>
      <w:r w:rsidR="008B5AEC" w:rsidRPr="00E52B10">
        <w:rPr>
          <w:rFonts w:ascii="Cambria" w:hAnsi="Cambria"/>
          <w:b w:val="0"/>
        </w:rPr>
        <w:t xml:space="preserve">of the interest </w:t>
      </w:r>
      <w:r w:rsidRPr="00E52B10">
        <w:rPr>
          <w:rFonts w:ascii="Cambria" w:hAnsi="Cambria"/>
          <w:b w:val="0"/>
        </w:rPr>
        <w:t>belongs to citizens of the Philippines;</w:t>
      </w:r>
      <w:bookmarkEnd w:id="641"/>
      <w:bookmarkEnd w:id="642"/>
      <w:r w:rsidR="00095093" w:rsidRPr="00E52B10">
        <w:rPr>
          <w:rFonts w:ascii="Cambria" w:hAnsi="Cambria"/>
          <w:b w:val="0"/>
        </w:rPr>
        <w:t xml:space="preserve"> and</w:t>
      </w:r>
    </w:p>
    <w:p w:rsidR="00904DB2" w:rsidRPr="00E52B10" w:rsidRDefault="00191C1A" w:rsidP="00D47792">
      <w:pPr>
        <w:pStyle w:val="Style1"/>
        <w:numPr>
          <w:ilvl w:val="3"/>
          <w:numId w:val="5"/>
        </w:numPr>
        <w:rPr>
          <w:rFonts w:ascii="Cambria" w:hAnsi="Cambria"/>
          <w:b w:val="0"/>
        </w:rPr>
      </w:pPr>
      <w:bookmarkStart w:id="652" w:name="_Toc239472646"/>
      <w:bookmarkStart w:id="653" w:name="_Toc239473264"/>
      <w:r w:rsidRPr="00E52B10">
        <w:rPr>
          <w:rFonts w:ascii="Cambria" w:hAnsi="Cambria"/>
          <w:b w:val="0"/>
        </w:rPr>
        <w:t xml:space="preserve">Persons/entities </w:t>
      </w:r>
      <w:r w:rsidR="00E20D9C" w:rsidRPr="00E52B10">
        <w:rPr>
          <w:rFonts w:ascii="Cambria" w:hAnsi="Cambria"/>
          <w:b w:val="0"/>
        </w:rPr>
        <w:t xml:space="preserve">forming themselves into a </w:t>
      </w:r>
      <w:r w:rsidR="00615D53" w:rsidRPr="00E52B10">
        <w:rPr>
          <w:rFonts w:ascii="Cambria" w:hAnsi="Cambria"/>
          <w:b w:val="0"/>
        </w:rPr>
        <w:t>joint venture (</w:t>
      </w:r>
      <w:r w:rsidR="00D04041" w:rsidRPr="00E52B10">
        <w:rPr>
          <w:rFonts w:ascii="Cambria" w:hAnsi="Cambria"/>
          <w:b w:val="0"/>
        </w:rPr>
        <w:t>JV</w:t>
      </w:r>
      <w:r w:rsidR="00615D53" w:rsidRPr="00E52B10">
        <w:rPr>
          <w:rFonts w:ascii="Cambria" w:hAnsi="Cambria"/>
          <w:b w:val="0"/>
        </w:rPr>
        <w:t>)</w:t>
      </w:r>
      <w:r w:rsidR="00E20D9C" w:rsidRPr="00E52B10">
        <w:rPr>
          <w:rFonts w:ascii="Cambria" w:hAnsi="Cambria"/>
          <w:b w:val="0"/>
        </w:rPr>
        <w:t xml:space="preserve">, </w:t>
      </w:r>
      <w:r w:rsidR="00E20D9C" w:rsidRPr="00E52B10">
        <w:rPr>
          <w:rFonts w:ascii="Cambria" w:hAnsi="Cambria"/>
          <w:b w:val="0"/>
          <w:i/>
        </w:rPr>
        <w:t>i.e.</w:t>
      </w:r>
      <w:r w:rsidR="00E20D9C" w:rsidRPr="00E52B10">
        <w:rPr>
          <w:rFonts w:ascii="Cambria" w:hAnsi="Cambria"/>
          <w:b w:val="0"/>
        </w:rPr>
        <w:t xml:space="preserve">, a group of two (2) or more </w:t>
      </w:r>
      <w:r w:rsidRPr="00E52B10">
        <w:rPr>
          <w:rFonts w:ascii="Cambria" w:hAnsi="Cambria"/>
          <w:b w:val="0"/>
        </w:rPr>
        <w:t>persons/</w:t>
      </w:r>
      <w:r w:rsidR="00965A4F" w:rsidRPr="00E52B10">
        <w:rPr>
          <w:rFonts w:ascii="Cambria" w:hAnsi="Cambria"/>
          <w:b w:val="0"/>
        </w:rPr>
        <w:t>entities that</w:t>
      </w:r>
      <w:r w:rsidR="00E20D9C" w:rsidRPr="00E52B10">
        <w:rPr>
          <w:rFonts w:ascii="Cambria" w:hAnsi="Cambria"/>
          <w:b w:val="0"/>
        </w:rPr>
        <w:t xml:space="preserve"> intend to be jointly and severally responsible or liable for a particular contract: Provided, however, that Filipino ownership or interest of the joint venture concerned shall be at least sixty percent (60%)</w:t>
      </w:r>
      <w:bookmarkEnd w:id="652"/>
      <w:bookmarkEnd w:id="653"/>
      <w:r w:rsidR="00095093" w:rsidRPr="00E52B10">
        <w:rPr>
          <w:rFonts w:ascii="Cambria" w:hAnsi="Cambria"/>
          <w:b w:val="0"/>
        </w:rPr>
        <w:t>.</w:t>
      </w:r>
    </w:p>
    <w:p w:rsidR="009A3D05" w:rsidRPr="00E52B10" w:rsidRDefault="00904DB2" w:rsidP="008941BE">
      <w:pPr>
        <w:pStyle w:val="Style1"/>
        <w:rPr>
          <w:rFonts w:ascii="Cambria" w:hAnsi="Cambria"/>
          <w:b w:val="0"/>
        </w:rPr>
      </w:pPr>
      <w:bookmarkStart w:id="654" w:name="_Toc239472649"/>
      <w:bookmarkStart w:id="655" w:name="_Toc239473267"/>
      <w:bookmarkStart w:id="656" w:name="_Ref97976536"/>
      <w:bookmarkStart w:id="657" w:name="_Toc99261404"/>
      <w:bookmarkStart w:id="658" w:name="_Toc99766015"/>
      <w:bookmarkStart w:id="659" w:name="_Toc99862390"/>
      <w:bookmarkStart w:id="660" w:name="_Toc99938590"/>
      <w:bookmarkStart w:id="661" w:name="_Toc99942468"/>
      <w:bookmarkStart w:id="662" w:name="_Toc100755171"/>
      <w:bookmarkStart w:id="663" w:name="_Toc100906795"/>
      <w:bookmarkStart w:id="664" w:name="_Toc100978075"/>
      <w:bookmarkStart w:id="665" w:name="_Toc100978460"/>
      <w:bookmarkEnd w:id="643"/>
      <w:bookmarkEnd w:id="644"/>
      <w:bookmarkEnd w:id="645"/>
      <w:bookmarkEnd w:id="646"/>
      <w:bookmarkEnd w:id="647"/>
      <w:bookmarkEnd w:id="648"/>
      <w:bookmarkEnd w:id="649"/>
      <w:bookmarkEnd w:id="650"/>
      <w:bookmarkEnd w:id="651"/>
      <w:r w:rsidRPr="00E52B10">
        <w:rPr>
          <w:rFonts w:ascii="Cambria" w:hAnsi="Cambria"/>
          <w:b w:val="0"/>
        </w:rPr>
        <w:t xml:space="preserve">Foreign </w:t>
      </w:r>
      <w:r w:rsidR="009A3D05" w:rsidRPr="00E52B10">
        <w:rPr>
          <w:rFonts w:ascii="Cambria" w:hAnsi="Cambria"/>
          <w:b w:val="0"/>
        </w:rPr>
        <w:t>bidders</w:t>
      </w:r>
      <w:r w:rsidR="00B250AB" w:rsidRPr="00E52B10">
        <w:rPr>
          <w:rFonts w:ascii="Cambria" w:hAnsi="Cambria"/>
          <w:b w:val="0"/>
        </w:rPr>
        <w:t xml:space="preserve"> </w:t>
      </w:r>
      <w:r w:rsidRPr="00E52B10">
        <w:rPr>
          <w:rFonts w:ascii="Cambria" w:hAnsi="Cambria"/>
          <w:b w:val="0"/>
        </w:rPr>
        <w:t xml:space="preserve">may be eligible to participate </w:t>
      </w:r>
      <w:r w:rsidR="00757A5E" w:rsidRPr="00E52B10">
        <w:rPr>
          <w:rFonts w:ascii="Cambria" w:hAnsi="Cambria"/>
          <w:b w:val="0"/>
        </w:rPr>
        <w:t>when any of the following circumstances exist</w:t>
      </w:r>
      <w:r w:rsidR="00F6755F" w:rsidRPr="00E52B10">
        <w:rPr>
          <w:rFonts w:ascii="Cambria" w:hAnsi="Cambria"/>
          <w:b w:val="0"/>
        </w:rPr>
        <w:t xml:space="preserve">, as specified in the </w:t>
      </w:r>
      <w:hyperlink w:anchor="bds5_2" w:history="1">
        <w:r w:rsidR="00F6755F" w:rsidRPr="00E52B10">
          <w:rPr>
            <w:rStyle w:val="Hyperlink"/>
            <w:rFonts w:ascii="Cambria" w:hAnsi="Cambria"/>
          </w:rPr>
          <w:t>BDS</w:t>
        </w:r>
      </w:hyperlink>
      <w:r w:rsidR="009A3D05" w:rsidRPr="00E52B10">
        <w:rPr>
          <w:rFonts w:ascii="Cambria" w:hAnsi="Cambria"/>
          <w:b w:val="0"/>
        </w:rPr>
        <w:t>:</w:t>
      </w:r>
      <w:bookmarkEnd w:id="654"/>
      <w:bookmarkEnd w:id="655"/>
    </w:p>
    <w:p w:rsidR="009A3D05" w:rsidRPr="00E52B10" w:rsidRDefault="009A3D05" w:rsidP="00D47792">
      <w:pPr>
        <w:pStyle w:val="Style1"/>
        <w:numPr>
          <w:ilvl w:val="3"/>
          <w:numId w:val="5"/>
        </w:numPr>
        <w:rPr>
          <w:rFonts w:ascii="Cambria" w:hAnsi="Cambria"/>
          <w:b w:val="0"/>
        </w:rPr>
      </w:pPr>
      <w:bookmarkStart w:id="666" w:name="_Toc239472650"/>
      <w:bookmarkStart w:id="667" w:name="_Toc239473268"/>
      <w:r w:rsidRPr="00E52B10">
        <w:rPr>
          <w:rFonts w:ascii="Cambria" w:hAnsi="Cambria"/>
          <w:b w:val="0"/>
        </w:rPr>
        <w:t xml:space="preserve">When </w:t>
      </w:r>
      <w:r w:rsidR="00BF2A2C" w:rsidRPr="00E52B10">
        <w:rPr>
          <w:rFonts w:ascii="Cambria" w:hAnsi="Cambria"/>
          <w:b w:val="0"/>
        </w:rPr>
        <w:t>a</w:t>
      </w:r>
      <w:r w:rsidRPr="00E52B10">
        <w:rPr>
          <w:rFonts w:ascii="Cambria" w:hAnsi="Cambria"/>
          <w:b w:val="0"/>
        </w:rPr>
        <w:t xml:space="preserve"> Treaty or International or Executive Agreement as provided in Section 4 of the </w:t>
      </w:r>
      <w:r w:rsidR="00BF2A2C" w:rsidRPr="00E52B10">
        <w:rPr>
          <w:rFonts w:ascii="Cambria" w:hAnsi="Cambria"/>
          <w:b w:val="0"/>
        </w:rPr>
        <w:t>RA 9184</w:t>
      </w:r>
      <w:r w:rsidRPr="00E52B10">
        <w:rPr>
          <w:rFonts w:ascii="Cambria" w:hAnsi="Cambria"/>
          <w:b w:val="0"/>
        </w:rPr>
        <w:t xml:space="preserve"> and </w:t>
      </w:r>
      <w:r w:rsidR="00527200" w:rsidRPr="00E52B10">
        <w:rPr>
          <w:rFonts w:ascii="Cambria" w:hAnsi="Cambria"/>
          <w:b w:val="0"/>
        </w:rPr>
        <w:t>it</w:t>
      </w:r>
      <w:r w:rsidRPr="00E52B10">
        <w:rPr>
          <w:rFonts w:ascii="Cambria" w:hAnsi="Cambria"/>
          <w:b w:val="0"/>
        </w:rPr>
        <w:t>s IRR</w:t>
      </w:r>
      <w:r w:rsidR="00527200" w:rsidRPr="00E52B10">
        <w:rPr>
          <w:rFonts w:ascii="Cambria" w:hAnsi="Cambria"/>
          <w:b w:val="0"/>
        </w:rPr>
        <w:t xml:space="preserve"> allow</w:t>
      </w:r>
      <w:r w:rsidR="00757A5E" w:rsidRPr="00E52B10">
        <w:rPr>
          <w:rFonts w:ascii="Cambria" w:hAnsi="Cambria"/>
          <w:b w:val="0"/>
        </w:rPr>
        <w:t xml:space="preserve"> foreign bidders to participate</w:t>
      </w:r>
      <w:r w:rsidRPr="00E52B10">
        <w:rPr>
          <w:rFonts w:ascii="Cambria" w:hAnsi="Cambria"/>
          <w:b w:val="0"/>
        </w:rPr>
        <w:t>;</w:t>
      </w:r>
      <w:bookmarkEnd w:id="666"/>
      <w:bookmarkEnd w:id="667"/>
    </w:p>
    <w:p w:rsidR="00095093" w:rsidRPr="00E52B10" w:rsidRDefault="00095093" w:rsidP="00D47792">
      <w:pPr>
        <w:pStyle w:val="Style1"/>
        <w:numPr>
          <w:ilvl w:val="3"/>
          <w:numId w:val="5"/>
        </w:numPr>
        <w:rPr>
          <w:rFonts w:ascii="Cambria" w:hAnsi="Cambria"/>
          <w:b w:val="0"/>
        </w:rPr>
      </w:pPr>
      <w:bookmarkStart w:id="668" w:name="_Ref241465930"/>
      <w:r w:rsidRPr="00E52B10">
        <w:rPr>
          <w:rFonts w:ascii="Cambria" w:hAnsi="Cambria"/>
          <w:b w:val="0"/>
        </w:rPr>
        <w:t>Citizens, corporations, or associations of a country, included in the list issued by the GPPB, the laws or regulations of which grant reciprocal rights or privileges to citizens, corporations, or associations of the Philippines;</w:t>
      </w:r>
      <w:bookmarkEnd w:id="668"/>
    </w:p>
    <w:p w:rsidR="009A3D05" w:rsidRPr="00E52B10" w:rsidRDefault="009A3D05" w:rsidP="00D47792">
      <w:pPr>
        <w:pStyle w:val="Style1"/>
        <w:numPr>
          <w:ilvl w:val="3"/>
          <w:numId w:val="5"/>
        </w:numPr>
        <w:rPr>
          <w:rFonts w:ascii="Cambria" w:hAnsi="Cambria"/>
          <w:b w:val="0"/>
        </w:rPr>
      </w:pPr>
      <w:bookmarkStart w:id="669" w:name="_Toc239472652"/>
      <w:bookmarkStart w:id="670" w:name="_Toc239473270"/>
      <w:r w:rsidRPr="00E52B10">
        <w:rPr>
          <w:rFonts w:ascii="Cambria" w:hAnsi="Cambria"/>
          <w:b w:val="0"/>
        </w:rPr>
        <w:t xml:space="preserve">When the </w:t>
      </w:r>
      <w:r w:rsidR="00574461" w:rsidRPr="00E52B10">
        <w:rPr>
          <w:rFonts w:ascii="Cambria" w:hAnsi="Cambria"/>
          <w:b w:val="0"/>
        </w:rPr>
        <w:t>Goods</w:t>
      </w:r>
      <w:r w:rsidRPr="00E52B10">
        <w:rPr>
          <w:rFonts w:ascii="Cambria" w:hAnsi="Cambria"/>
          <w:b w:val="0"/>
        </w:rPr>
        <w:t xml:space="preserve"> sought to be procured are not available from local suppliers; or</w:t>
      </w:r>
      <w:bookmarkEnd w:id="669"/>
      <w:bookmarkEnd w:id="670"/>
    </w:p>
    <w:p w:rsidR="009A3D05" w:rsidRPr="00E52B10" w:rsidRDefault="009A3D05" w:rsidP="00D47792">
      <w:pPr>
        <w:pStyle w:val="Style1"/>
        <w:numPr>
          <w:ilvl w:val="3"/>
          <w:numId w:val="5"/>
        </w:numPr>
        <w:rPr>
          <w:rFonts w:ascii="Cambria" w:hAnsi="Cambria"/>
          <w:b w:val="0"/>
        </w:rPr>
      </w:pPr>
      <w:bookmarkStart w:id="671" w:name="_Toc239472653"/>
      <w:bookmarkStart w:id="672" w:name="_Toc239473271"/>
      <w:r w:rsidRPr="00E52B10">
        <w:rPr>
          <w:rFonts w:ascii="Cambria" w:hAnsi="Cambria"/>
          <w:b w:val="0"/>
        </w:rPr>
        <w:t>When there is a need to prevent situations that defeat competition or restrain trade.</w:t>
      </w:r>
      <w:bookmarkEnd w:id="671"/>
      <w:bookmarkEnd w:id="672"/>
    </w:p>
    <w:p w:rsidR="008C776A" w:rsidRPr="00E52B10" w:rsidRDefault="008C776A" w:rsidP="008941BE">
      <w:pPr>
        <w:pStyle w:val="Style1"/>
        <w:tabs>
          <w:tab w:val="num" w:pos="1440"/>
        </w:tabs>
        <w:rPr>
          <w:rFonts w:ascii="Cambria" w:hAnsi="Cambria"/>
          <w:b w:val="0"/>
        </w:rPr>
      </w:pPr>
      <w:bookmarkStart w:id="673" w:name="_Toc239472654"/>
      <w:bookmarkStart w:id="674" w:name="_Toc239473272"/>
      <w:r w:rsidRPr="00E52B10">
        <w:rPr>
          <w:rFonts w:ascii="Cambria" w:hAnsi="Cambria"/>
          <w:b w:val="0"/>
        </w:rPr>
        <w:t xml:space="preserve">Government corporate entities may be eligible to participate only if they can establish that they (a) are legally and financially autonomous, (b) operate under commercial law, and (c) are not dependent agencies of the GOP or the </w:t>
      </w:r>
      <w:r w:rsidR="00BF2A2C" w:rsidRPr="00E52B10">
        <w:rPr>
          <w:rFonts w:ascii="Cambria" w:hAnsi="Cambria"/>
          <w:b w:val="0"/>
        </w:rPr>
        <w:t>Procuring Entity</w:t>
      </w:r>
      <w:r w:rsidRPr="00E52B10">
        <w:rPr>
          <w:rFonts w:ascii="Cambria" w:hAnsi="Cambria"/>
          <w:b w:val="0"/>
        </w:rPr>
        <w:t>.</w:t>
      </w:r>
      <w:bookmarkEnd w:id="673"/>
      <w:bookmarkEnd w:id="674"/>
    </w:p>
    <w:p w:rsidR="008D26ED" w:rsidRPr="00E52B10" w:rsidRDefault="002829E0" w:rsidP="008941BE">
      <w:pPr>
        <w:pStyle w:val="Style1"/>
        <w:tabs>
          <w:tab w:val="num" w:pos="1440"/>
        </w:tabs>
        <w:rPr>
          <w:rFonts w:ascii="Cambria" w:hAnsi="Cambria"/>
          <w:b w:val="0"/>
        </w:rPr>
      </w:pPr>
      <w:bookmarkStart w:id="675" w:name="OLE_LINK48"/>
      <w:bookmarkStart w:id="676" w:name="OLE_LINK49"/>
      <w:bookmarkStart w:id="677" w:name="_Ref239392766"/>
      <w:bookmarkStart w:id="678" w:name="_Toc239472655"/>
      <w:bookmarkStart w:id="679" w:name="_Toc239473273"/>
      <w:r w:rsidRPr="00E52B10">
        <w:rPr>
          <w:rFonts w:ascii="Cambria" w:hAnsi="Cambria"/>
          <w:b w:val="0"/>
        </w:rPr>
        <w:t xml:space="preserve">Unless otherwise provided in the </w:t>
      </w:r>
      <w:bookmarkStart w:id="680" w:name="OLE_LINK15"/>
      <w:bookmarkStart w:id="681" w:name="OLE_LINK16"/>
      <w:r w:rsidR="00DC4308" w:rsidRPr="00E52B10">
        <w:rPr>
          <w:rFonts w:ascii="Cambria" w:hAnsi="Cambria"/>
          <w:b w:val="0"/>
          <w:u w:val="single"/>
        </w:rPr>
        <w:fldChar w:fldCharType="begin"/>
      </w:r>
      <w:r w:rsidR="0011784E" w:rsidRPr="00E52B10">
        <w:rPr>
          <w:rFonts w:ascii="Cambria" w:hAnsi="Cambria"/>
          <w:b w:val="0"/>
          <w:u w:val="single"/>
        </w:rPr>
        <w:instrText xml:space="preserve"> HYPERLINK  \l "bds5_4" </w:instrText>
      </w:r>
      <w:r w:rsidR="00DC4308" w:rsidRPr="00E52B10">
        <w:rPr>
          <w:rFonts w:ascii="Cambria" w:hAnsi="Cambria"/>
          <w:b w:val="0"/>
          <w:u w:val="single"/>
        </w:rPr>
        <w:fldChar w:fldCharType="separate"/>
      </w:r>
      <w:r w:rsidRPr="00E52B10">
        <w:rPr>
          <w:rStyle w:val="Hyperlink"/>
          <w:rFonts w:ascii="Cambria" w:hAnsi="Cambria"/>
        </w:rPr>
        <w:t>BDS</w:t>
      </w:r>
      <w:r w:rsidR="00DC4308" w:rsidRPr="00E52B10">
        <w:rPr>
          <w:rFonts w:ascii="Cambria" w:hAnsi="Cambria"/>
          <w:b w:val="0"/>
          <w:u w:val="single"/>
        </w:rPr>
        <w:fldChar w:fldCharType="end"/>
      </w:r>
      <w:bookmarkEnd w:id="680"/>
      <w:bookmarkEnd w:id="681"/>
      <w:r w:rsidRPr="00E52B10">
        <w:rPr>
          <w:rFonts w:ascii="Cambria" w:hAnsi="Cambria"/>
          <w:b w:val="0"/>
        </w:rPr>
        <w:t xml:space="preserve">, </w:t>
      </w:r>
      <w:bookmarkStart w:id="682" w:name="OLE_LINK52"/>
      <w:bookmarkStart w:id="683" w:name="OLE_LINK53"/>
      <w:r w:rsidR="00BF2A2C" w:rsidRPr="00E52B10">
        <w:rPr>
          <w:rFonts w:ascii="Cambria" w:hAnsi="Cambria"/>
          <w:b w:val="0"/>
        </w:rPr>
        <w:t xml:space="preserve">the </w:t>
      </w:r>
      <w:bookmarkEnd w:id="675"/>
      <w:bookmarkEnd w:id="676"/>
      <w:r w:rsidR="00BF2A2C" w:rsidRPr="00E52B10">
        <w:rPr>
          <w:rFonts w:ascii="Cambria" w:hAnsi="Cambria"/>
          <w:b w:val="0"/>
        </w:rPr>
        <w:t>Bidder must have completed a</w:t>
      </w:r>
      <w:r w:rsidR="00033C9E" w:rsidRPr="00E52B10">
        <w:rPr>
          <w:rFonts w:ascii="Cambria" w:hAnsi="Cambria"/>
          <w:b w:val="0"/>
        </w:rPr>
        <w:t>t least one</w:t>
      </w:r>
      <w:r w:rsidR="00BF2A2C" w:rsidRPr="00E52B10">
        <w:rPr>
          <w:rFonts w:ascii="Cambria" w:hAnsi="Cambria"/>
          <w:b w:val="0"/>
        </w:rPr>
        <w:t xml:space="preserve"> contract similar to the </w:t>
      </w:r>
      <w:r w:rsidR="00033C9E" w:rsidRPr="00E52B10">
        <w:rPr>
          <w:rFonts w:ascii="Cambria" w:hAnsi="Cambria"/>
          <w:b w:val="0"/>
        </w:rPr>
        <w:t>Project the value of which</w:t>
      </w:r>
      <w:r w:rsidR="00BF2A2C" w:rsidRPr="00E52B10">
        <w:rPr>
          <w:rFonts w:ascii="Cambria" w:hAnsi="Cambria"/>
          <w:b w:val="0"/>
        </w:rPr>
        <w:t xml:space="preserve">, adjusted to current prices using the </w:t>
      </w:r>
      <w:r w:rsidR="001A3B4F" w:rsidRPr="00E52B10">
        <w:rPr>
          <w:rFonts w:ascii="Cambria" w:hAnsi="Cambria"/>
          <w:b w:val="0"/>
          <w:caps/>
        </w:rPr>
        <w:t>Philippine Statistics Authority</w:t>
      </w:r>
      <w:r w:rsidR="00296262" w:rsidRPr="00E52B10">
        <w:rPr>
          <w:rFonts w:ascii="Cambria" w:hAnsi="Cambria"/>
          <w:b w:val="0"/>
        </w:rPr>
        <w:t xml:space="preserve"> consumer </w:t>
      </w:r>
      <w:r w:rsidR="00BF2A2C" w:rsidRPr="00E52B10">
        <w:rPr>
          <w:rFonts w:ascii="Cambria" w:hAnsi="Cambria"/>
          <w:b w:val="0"/>
        </w:rPr>
        <w:t xml:space="preserve">price index, must be at least equivalent to </w:t>
      </w:r>
      <w:r w:rsidR="008D26ED" w:rsidRPr="00E52B10">
        <w:rPr>
          <w:rFonts w:ascii="Cambria" w:hAnsi="Cambria"/>
          <w:b w:val="0"/>
        </w:rPr>
        <w:t xml:space="preserve">a percentage of the ABC </w:t>
      </w:r>
      <w:r w:rsidR="00BF2A2C" w:rsidRPr="00E52B10">
        <w:rPr>
          <w:rFonts w:ascii="Cambria" w:hAnsi="Cambria"/>
          <w:b w:val="0"/>
        </w:rPr>
        <w:t xml:space="preserve">stated in the </w:t>
      </w:r>
      <w:bookmarkEnd w:id="682"/>
      <w:bookmarkEnd w:id="683"/>
      <w:r w:rsidR="00DC4308" w:rsidRPr="00E52B10">
        <w:rPr>
          <w:rFonts w:ascii="Cambria" w:hAnsi="Cambria"/>
          <w:b w:val="0"/>
          <w:u w:val="single"/>
        </w:rPr>
        <w:fldChar w:fldCharType="begin"/>
      </w:r>
      <w:r w:rsidR="008D26ED" w:rsidRPr="00E52B10">
        <w:rPr>
          <w:rFonts w:ascii="Cambria" w:hAnsi="Cambria"/>
          <w:b w:val="0"/>
          <w:u w:val="single"/>
        </w:rPr>
        <w:instrText xml:space="preserve"> HYPERLINK  \l "bds5_4" </w:instrText>
      </w:r>
      <w:r w:rsidR="00DC4308" w:rsidRPr="00E52B10">
        <w:rPr>
          <w:rFonts w:ascii="Cambria" w:hAnsi="Cambria"/>
          <w:b w:val="0"/>
          <w:u w:val="single"/>
        </w:rPr>
        <w:fldChar w:fldCharType="separate"/>
      </w:r>
      <w:r w:rsidR="008D26ED" w:rsidRPr="00E52B10">
        <w:rPr>
          <w:rStyle w:val="Hyperlink"/>
          <w:rFonts w:ascii="Cambria" w:hAnsi="Cambria"/>
        </w:rPr>
        <w:t>BDS</w:t>
      </w:r>
      <w:r w:rsidR="00DC4308" w:rsidRPr="00E52B10">
        <w:rPr>
          <w:rFonts w:ascii="Cambria" w:hAnsi="Cambria"/>
          <w:b w:val="0"/>
          <w:u w:val="single"/>
        </w:rPr>
        <w:fldChar w:fldCharType="end"/>
      </w:r>
      <w:r w:rsidR="00BF2A2C" w:rsidRPr="00E52B10">
        <w:rPr>
          <w:rFonts w:ascii="Cambria" w:hAnsi="Cambria"/>
          <w:b w:val="0"/>
        </w:rPr>
        <w:t>.</w:t>
      </w:r>
      <w:bookmarkEnd w:id="677"/>
      <w:bookmarkEnd w:id="678"/>
      <w:bookmarkEnd w:id="679"/>
    </w:p>
    <w:p w:rsidR="0047137F" w:rsidRPr="00E52B10" w:rsidRDefault="0047137F" w:rsidP="008D26ED">
      <w:pPr>
        <w:pStyle w:val="Style1"/>
        <w:numPr>
          <w:ilvl w:val="0"/>
          <w:numId w:val="0"/>
        </w:numPr>
        <w:ind w:left="1440"/>
        <w:rPr>
          <w:rFonts w:ascii="Cambria" w:hAnsi="Cambria"/>
          <w:b w:val="0"/>
        </w:rPr>
      </w:pPr>
      <w:bookmarkStart w:id="684" w:name="_Ref239338702"/>
      <w:bookmarkStart w:id="685" w:name="_Toc239472656"/>
      <w:bookmarkStart w:id="686" w:name="_Toc239473274"/>
      <w:bookmarkStart w:id="687" w:name="OLE_LINK54"/>
      <w:bookmarkStart w:id="688" w:name="_Toc99261411"/>
      <w:bookmarkStart w:id="689" w:name="_Toc99766022"/>
      <w:bookmarkStart w:id="690" w:name="_Toc99862397"/>
      <w:bookmarkStart w:id="691" w:name="_Toc99938597"/>
      <w:bookmarkStart w:id="692" w:name="_Toc99942475"/>
      <w:bookmarkStart w:id="693" w:name="_Toc100755178"/>
      <w:bookmarkStart w:id="694" w:name="_Toc100906802"/>
      <w:bookmarkStart w:id="695" w:name="_Toc100978082"/>
      <w:bookmarkStart w:id="696" w:name="_Toc100978467"/>
      <w:bookmarkEnd w:id="656"/>
      <w:bookmarkEnd w:id="657"/>
      <w:bookmarkEnd w:id="658"/>
      <w:bookmarkEnd w:id="659"/>
      <w:bookmarkEnd w:id="660"/>
      <w:bookmarkEnd w:id="661"/>
      <w:bookmarkEnd w:id="662"/>
      <w:bookmarkEnd w:id="663"/>
      <w:bookmarkEnd w:id="664"/>
      <w:bookmarkEnd w:id="665"/>
      <w:r w:rsidRPr="00E52B10">
        <w:rPr>
          <w:rFonts w:ascii="Cambria" w:hAnsi="Cambria"/>
          <w:b w:val="0"/>
        </w:rPr>
        <w:t xml:space="preserve">For this purpose, </w:t>
      </w:r>
      <w:r w:rsidR="008D26ED" w:rsidRPr="00E52B10">
        <w:rPr>
          <w:rFonts w:ascii="Cambria" w:hAnsi="Cambria"/>
          <w:b w:val="0"/>
        </w:rPr>
        <w:t xml:space="preserve">contracts similar to the Project shall be those described in the </w:t>
      </w:r>
      <w:hyperlink w:anchor="bds5_4" w:history="1">
        <w:r w:rsidR="008D26ED" w:rsidRPr="00E52B10">
          <w:rPr>
            <w:rStyle w:val="Hyperlink"/>
            <w:rFonts w:ascii="Cambria" w:hAnsi="Cambria"/>
          </w:rPr>
          <w:t>BDS</w:t>
        </w:r>
      </w:hyperlink>
      <w:r w:rsidR="008D26ED" w:rsidRPr="00E52B10">
        <w:rPr>
          <w:rFonts w:ascii="Cambria" w:hAnsi="Cambria"/>
          <w:b w:val="0"/>
        </w:rPr>
        <w:t>, and completed within the relevant period stated in the Invitation to Bid</w:t>
      </w:r>
      <w:r w:rsidR="005B377B" w:rsidRPr="00E52B10">
        <w:rPr>
          <w:rFonts w:ascii="Cambria" w:hAnsi="Cambria"/>
          <w:b w:val="0"/>
        </w:rPr>
        <w:t xml:space="preserve"> and ITB Clause </w:t>
      </w:r>
      <w:bookmarkStart w:id="697" w:name="OLE_LINK73"/>
      <w:bookmarkStart w:id="698" w:name="OLE_LINK74"/>
      <w:r w:rsidR="00DC4308" w:rsidRPr="00E52B10">
        <w:rPr>
          <w:rFonts w:ascii="Cambria" w:hAnsi="Cambria"/>
          <w:b w:val="0"/>
        </w:rPr>
        <w:fldChar w:fldCharType="begin"/>
      </w:r>
      <w:r w:rsidR="005B377B" w:rsidRPr="00E52B10">
        <w:rPr>
          <w:rFonts w:ascii="Cambria" w:hAnsi="Cambria"/>
          <w:b w:val="0"/>
        </w:rPr>
        <w:instrText xml:space="preserve"> REF _Ref240081122 \r \h </w:instrText>
      </w:r>
      <w:r w:rsidR="00157DD8" w:rsidRPr="00E52B10">
        <w:rPr>
          <w:rFonts w:ascii="Cambria" w:hAnsi="Cambria"/>
          <w:b w:val="0"/>
        </w:rPr>
        <w:instrText xml:space="preserve">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12.1(a</w:t>
      </w:r>
      <w:proofErr w:type="gramStart"/>
      <w:r w:rsidR="00F0461C">
        <w:rPr>
          <w:rFonts w:ascii="Cambria" w:hAnsi="Cambria"/>
          <w:b w:val="0"/>
        </w:rPr>
        <w:t>)(</w:t>
      </w:r>
      <w:proofErr w:type="gramEnd"/>
      <w:r w:rsidR="00F0461C">
        <w:rPr>
          <w:rFonts w:ascii="Cambria" w:hAnsi="Cambria"/>
          <w:b w:val="0"/>
        </w:rPr>
        <w:t>ii)</w:t>
      </w:r>
      <w:r w:rsidR="00DC4308" w:rsidRPr="00E52B10">
        <w:rPr>
          <w:rFonts w:ascii="Cambria" w:hAnsi="Cambria"/>
          <w:b w:val="0"/>
        </w:rPr>
        <w:fldChar w:fldCharType="end"/>
      </w:r>
      <w:bookmarkEnd w:id="697"/>
      <w:bookmarkEnd w:id="698"/>
      <w:r w:rsidR="008D26ED" w:rsidRPr="00E52B10">
        <w:rPr>
          <w:rFonts w:ascii="Cambria" w:hAnsi="Cambria"/>
          <w:b w:val="0"/>
        </w:rPr>
        <w:t>.</w:t>
      </w:r>
      <w:bookmarkEnd w:id="684"/>
      <w:bookmarkEnd w:id="685"/>
      <w:bookmarkEnd w:id="686"/>
      <w:bookmarkEnd w:id="687"/>
    </w:p>
    <w:p w:rsidR="00934D44" w:rsidRPr="00E52B10" w:rsidRDefault="002829E0" w:rsidP="008941BE">
      <w:pPr>
        <w:pStyle w:val="Style1"/>
        <w:tabs>
          <w:tab w:val="num" w:pos="1440"/>
        </w:tabs>
        <w:rPr>
          <w:rFonts w:ascii="Cambria" w:hAnsi="Cambria"/>
          <w:b w:val="0"/>
          <w:lang w:val="en-PH" w:eastAsia="en-PH"/>
        </w:rPr>
      </w:pPr>
      <w:bookmarkStart w:id="699" w:name="_Toc239472657"/>
      <w:bookmarkStart w:id="700" w:name="_Toc239473275"/>
      <w:bookmarkStart w:id="701" w:name="_Ref239397337"/>
      <w:bookmarkStart w:id="702" w:name="_Toc239472658"/>
      <w:bookmarkStart w:id="703" w:name="_Toc239473276"/>
      <w:bookmarkEnd w:id="699"/>
      <w:bookmarkEnd w:id="700"/>
      <w:r w:rsidRPr="00E52B10">
        <w:rPr>
          <w:rFonts w:ascii="Cambria" w:hAnsi="Cambria"/>
          <w:b w:val="0"/>
        </w:rPr>
        <w:t xml:space="preserve">Unless otherwise provided in the </w:t>
      </w:r>
      <w:hyperlink w:anchor="bds5_5" w:history="1">
        <w:r w:rsidRPr="00E52B10">
          <w:rPr>
            <w:rStyle w:val="Hyperlink"/>
            <w:rFonts w:ascii="Cambria" w:hAnsi="Cambria"/>
          </w:rPr>
          <w:t>BDS</w:t>
        </w:r>
      </w:hyperlink>
      <w:r w:rsidRPr="00E52B10">
        <w:rPr>
          <w:rFonts w:ascii="Cambria" w:hAnsi="Cambria"/>
          <w:b w:val="0"/>
        </w:rPr>
        <w:t xml:space="preserve">, </w:t>
      </w:r>
      <w:r w:rsidR="003A61DD" w:rsidRPr="00E52B10">
        <w:rPr>
          <w:rFonts w:ascii="Cambria" w:hAnsi="Cambria"/>
          <w:b w:val="0"/>
          <w:lang w:val="en-PH" w:eastAsia="en-PH"/>
        </w:rPr>
        <w:t xml:space="preserve">the </w:t>
      </w:r>
      <w:r w:rsidR="00B517E9" w:rsidRPr="00E52B10">
        <w:rPr>
          <w:rFonts w:ascii="Cambria" w:hAnsi="Cambria"/>
          <w:b w:val="0"/>
          <w:lang w:val="en-PH" w:eastAsia="en-PH"/>
        </w:rPr>
        <w:t>B</w:t>
      </w:r>
      <w:r w:rsidR="003A61DD" w:rsidRPr="00E52B10">
        <w:rPr>
          <w:rFonts w:ascii="Cambria" w:hAnsi="Cambria"/>
          <w:b w:val="0"/>
          <w:lang w:val="en-PH" w:eastAsia="en-PH"/>
        </w:rPr>
        <w:t>idder</w:t>
      </w:r>
      <w:r w:rsidR="00C25116" w:rsidRPr="00E52B10">
        <w:rPr>
          <w:rFonts w:ascii="Cambria" w:hAnsi="Cambria"/>
          <w:b w:val="0"/>
          <w:lang w:val="en-PH" w:eastAsia="en-PH"/>
        </w:rPr>
        <w:t xml:space="preserve"> </w:t>
      </w:r>
      <w:r w:rsidR="002768C7" w:rsidRPr="00E52B10">
        <w:rPr>
          <w:rFonts w:ascii="Cambria" w:hAnsi="Cambria"/>
          <w:b w:val="0"/>
          <w:lang w:val="en-PH" w:eastAsia="en-PH"/>
        </w:rPr>
        <w:t xml:space="preserve">must </w:t>
      </w:r>
      <w:r w:rsidR="003A61DD" w:rsidRPr="00E52B10">
        <w:rPr>
          <w:rFonts w:ascii="Cambria" w:hAnsi="Cambria"/>
          <w:b w:val="0"/>
          <w:lang w:val="en-PH" w:eastAsia="en-PH"/>
        </w:rPr>
        <w:t>submit</w:t>
      </w:r>
      <w:r w:rsidR="00C25116" w:rsidRPr="00E52B10">
        <w:rPr>
          <w:rFonts w:ascii="Cambria" w:hAnsi="Cambria"/>
          <w:b w:val="0"/>
          <w:lang w:val="en-PH" w:eastAsia="en-PH"/>
        </w:rPr>
        <w:t xml:space="preserve"> </w:t>
      </w:r>
      <w:r w:rsidR="003A61DD" w:rsidRPr="00E52B10">
        <w:rPr>
          <w:rFonts w:ascii="Cambria" w:hAnsi="Cambria"/>
          <w:b w:val="0"/>
          <w:lang w:val="en-PH" w:eastAsia="en-PH"/>
        </w:rPr>
        <w:t xml:space="preserve">a computation of its </w:t>
      </w:r>
      <w:r w:rsidR="002768C7" w:rsidRPr="00E52B10">
        <w:rPr>
          <w:rFonts w:ascii="Cambria" w:hAnsi="Cambria"/>
          <w:b w:val="0"/>
          <w:lang w:val="en-PH" w:eastAsia="en-PH"/>
        </w:rPr>
        <w:t xml:space="preserve">Net Financial Contracting Capacity (NFCC) or a commitment from a Universal or Commercial Bank </w:t>
      </w:r>
      <w:r w:rsidR="002768C7" w:rsidRPr="00E52B10">
        <w:rPr>
          <w:rFonts w:ascii="Cambria" w:hAnsi="Cambria"/>
          <w:b w:val="0"/>
          <w:szCs w:val="22"/>
        </w:rPr>
        <w:t xml:space="preserve">to extend a credit line in its favor if awarded </w:t>
      </w:r>
      <w:r w:rsidR="00A655D7" w:rsidRPr="00E52B10">
        <w:rPr>
          <w:rFonts w:ascii="Cambria" w:hAnsi="Cambria"/>
          <w:b w:val="0"/>
          <w:szCs w:val="22"/>
        </w:rPr>
        <w:t xml:space="preserve">the contract for </w:t>
      </w:r>
      <w:r w:rsidR="002768C7" w:rsidRPr="00E52B10">
        <w:rPr>
          <w:rFonts w:ascii="Cambria" w:hAnsi="Cambria"/>
          <w:b w:val="0"/>
          <w:szCs w:val="22"/>
        </w:rPr>
        <w:t>this Project (CLC).</w:t>
      </w:r>
      <w:bookmarkEnd w:id="701"/>
      <w:bookmarkEnd w:id="702"/>
      <w:bookmarkEnd w:id="703"/>
    </w:p>
    <w:p w:rsidR="003A61DD" w:rsidRPr="00E52B10" w:rsidRDefault="00934D44" w:rsidP="00934D44">
      <w:pPr>
        <w:pStyle w:val="Style1"/>
        <w:numPr>
          <w:ilvl w:val="0"/>
          <w:numId w:val="0"/>
        </w:numPr>
        <w:ind w:left="1440"/>
        <w:rPr>
          <w:rFonts w:ascii="Cambria" w:hAnsi="Cambria"/>
          <w:b w:val="0"/>
          <w:lang w:val="en-PH" w:eastAsia="en-PH"/>
        </w:rPr>
      </w:pPr>
      <w:bookmarkStart w:id="704" w:name="_Toc239472659"/>
      <w:bookmarkStart w:id="705" w:name="_Toc239473277"/>
      <w:r w:rsidRPr="00E52B10">
        <w:rPr>
          <w:rFonts w:ascii="Cambria" w:hAnsi="Cambria"/>
          <w:b w:val="0"/>
          <w:lang w:val="en-PH" w:eastAsia="en-PH"/>
        </w:rPr>
        <w:t xml:space="preserve">The </w:t>
      </w:r>
      <w:r w:rsidR="003A61DD" w:rsidRPr="00E52B10">
        <w:rPr>
          <w:rFonts w:ascii="Cambria" w:hAnsi="Cambria"/>
          <w:b w:val="0"/>
          <w:lang w:val="en-PH" w:eastAsia="en-PH"/>
        </w:rPr>
        <w:t>NFCC</w:t>
      </w:r>
      <w:r w:rsidRPr="00E52B10">
        <w:rPr>
          <w:rFonts w:ascii="Cambria" w:hAnsi="Cambria"/>
          <w:b w:val="0"/>
          <w:lang w:val="en-PH" w:eastAsia="en-PH"/>
        </w:rPr>
        <w:t xml:space="preserve">, </w:t>
      </w:r>
      <w:r w:rsidR="009846A7" w:rsidRPr="00E52B10">
        <w:rPr>
          <w:rFonts w:ascii="Cambria" w:hAnsi="Cambria"/>
          <w:b w:val="0"/>
          <w:lang w:val="en-PH" w:eastAsia="en-PH"/>
        </w:rPr>
        <w:t>computed using the following formula</w:t>
      </w:r>
      <w:r w:rsidRPr="00E52B10">
        <w:rPr>
          <w:rFonts w:ascii="Cambria" w:hAnsi="Cambria"/>
          <w:b w:val="0"/>
          <w:lang w:val="en-PH" w:eastAsia="en-PH"/>
        </w:rPr>
        <w:t>,</w:t>
      </w:r>
      <w:r w:rsidR="003A61DD" w:rsidRPr="00E52B10">
        <w:rPr>
          <w:rFonts w:ascii="Cambria" w:hAnsi="Cambria"/>
          <w:b w:val="0"/>
          <w:lang w:val="en-PH" w:eastAsia="en-PH"/>
        </w:rPr>
        <w:t xml:space="preserve"> must be at least equal to the ABC to be bid:</w:t>
      </w:r>
      <w:bookmarkEnd w:id="704"/>
      <w:bookmarkEnd w:id="705"/>
    </w:p>
    <w:p w:rsidR="003A61DD" w:rsidRPr="00E52B10" w:rsidRDefault="003A61DD" w:rsidP="000109B0">
      <w:pPr>
        <w:overflowPunct/>
        <w:spacing w:line="240" w:lineRule="auto"/>
        <w:ind w:left="1800"/>
        <w:textAlignment w:val="auto"/>
        <w:rPr>
          <w:rFonts w:ascii="Cambria" w:hAnsi="Cambria"/>
          <w:szCs w:val="24"/>
          <w:lang w:val="en-PH" w:eastAsia="en-PH"/>
        </w:rPr>
      </w:pPr>
      <w:r w:rsidRPr="00E52B10">
        <w:rPr>
          <w:rFonts w:ascii="Cambria" w:hAnsi="Cambria"/>
          <w:szCs w:val="24"/>
          <w:lang w:val="en-PH" w:eastAsia="en-PH"/>
        </w:rPr>
        <w:lastRenderedPageBreak/>
        <w:t xml:space="preserve">NFCC = [(Current assets minus current liabilities) (K)] minus the value of all outstanding or uncompleted portions of the projects under ongoing contracts, including awarded contracts yet to be started coinciding with the contract </w:t>
      </w:r>
      <w:r w:rsidR="00186BC1" w:rsidRPr="00E52B10">
        <w:rPr>
          <w:rFonts w:ascii="Cambria" w:hAnsi="Cambria"/>
          <w:szCs w:val="24"/>
          <w:lang w:val="en-PH" w:eastAsia="en-PH"/>
        </w:rPr>
        <w:t>for this Project</w:t>
      </w:r>
      <w:r w:rsidRPr="00E52B10">
        <w:rPr>
          <w:rFonts w:ascii="Cambria" w:hAnsi="Cambria"/>
          <w:szCs w:val="24"/>
          <w:lang w:val="en-PH" w:eastAsia="en-PH"/>
        </w:rPr>
        <w:t>.</w:t>
      </w:r>
    </w:p>
    <w:p w:rsidR="00D15969" w:rsidRPr="00E52B10" w:rsidRDefault="00D15969" w:rsidP="000109B0">
      <w:pPr>
        <w:overflowPunct/>
        <w:spacing w:line="240" w:lineRule="auto"/>
        <w:ind w:left="1800"/>
        <w:textAlignment w:val="auto"/>
        <w:rPr>
          <w:rFonts w:ascii="Cambria" w:hAnsi="Cambria"/>
          <w:szCs w:val="24"/>
          <w:lang w:val="en-PH" w:eastAsia="en-PH"/>
        </w:rPr>
      </w:pPr>
    </w:p>
    <w:p w:rsidR="003A61DD" w:rsidRPr="00E52B10" w:rsidRDefault="003A61DD" w:rsidP="000109B0">
      <w:pPr>
        <w:overflowPunct/>
        <w:spacing w:line="240" w:lineRule="auto"/>
        <w:ind w:left="1800"/>
        <w:textAlignment w:val="auto"/>
        <w:rPr>
          <w:rFonts w:ascii="Cambria" w:hAnsi="Cambria"/>
          <w:szCs w:val="24"/>
          <w:lang w:val="en-PH" w:eastAsia="en-PH"/>
        </w:rPr>
      </w:pPr>
      <w:r w:rsidRPr="00E52B10">
        <w:rPr>
          <w:rFonts w:ascii="Cambria" w:hAnsi="Cambria"/>
          <w:szCs w:val="24"/>
          <w:lang w:val="en-PH" w:eastAsia="en-PH"/>
        </w:rPr>
        <w:t>Where:</w:t>
      </w:r>
    </w:p>
    <w:p w:rsidR="00D15969" w:rsidRPr="00E52B10" w:rsidRDefault="00D15969" w:rsidP="000109B0">
      <w:pPr>
        <w:overflowPunct/>
        <w:spacing w:line="240" w:lineRule="auto"/>
        <w:ind w:left="1800"/>
        <w:textAlignment w:val="auto"/>
        <w:rPr>
          <w:rFonts w:ascii="Cambria" w:hAnsi="Cambria"/>
          <w:szCs w:val="24"/>
          <w:lang w:val="en-PH" w:eastAsia="en-PH"/>
        </w:rPr>
      </w:pPr>
    </w:p>
    <w:p w:rsidR="003A61DD" w:rsidRPr="00E52B10" w:rsidRDefault="003A61DD" w:rsidP="000109B0">
      <w:pPr>
        <w:overflowPunct/>
        <w:spacing w:line="240" w:lineRule="auto"/>
        <w:ind w:left="1800"/>
        <w:textAlignment w:val="auto"/>
        <w:rPr>
          <w:rFonts w:ascii="Cambria" w:hAnsi="Cambria"/>
          <w:szCs w:val="24"/>
          <w:lang w:val="en-PH" w:eastAsia="en-PH"/>
        </w:rPr>
      </w:pPr>
      <w:r w:rsidRPr="00E52B10">
        <w:rPr>
          <w:rFonts w:ascii="Cambria" w:hAnsi="Cambria"/>
          <w:szCs w:val="24"/>
          <w:lang w:val="en-PH" w:eastAsia="en-PH"/>
        </w:rPr>
        <w:t xml:space="preserve">K = </w:t>
      </w:r>
      <w:r w:rsidR="00AA4D3C" w:rsidRPr="00E52B10">
        <w:rPr>
          <w:rFonts w:ascii="Cambria" w:hAnsi="Cambria"/>
          <w:szCs w:val="24"/>
          <w:lang w:val="en-PH" w:eastAsia="en-PH"/>
        </w:rPr>
        <w:t>10 for a contract duration of one year or less, 15 for a contract duration of more than one year up to two years, and 20 for a contract duration of more than two years.</w:t>
      </w:r>
    </w:p>
    <w:p w:rsidR="008D26ED" w:rsidRPr="00E52B10" w:rsidRDefault="008D26ED" w:rsidP="000109B0">
      <w:pPr>
        <w:overflowPunct/>
        <w:spacing w:line="240" w:lineRule="auto"/>
        <w:ind w:left="1800"/>
        <w:textAlignment w:val="auto"/>
        <w:rPr>
          <w:rFonts w:ascii="Cambria" w:hAnsi="Cambria"/>
          <w:szCs w:val="24"/>
          <w:lang w:val="en-PH" w:eastAsia="en-PH"/>
        </w:rPr>
      </w:pPr>
    </w:p>
    <w:p w:rsidR="00AC441A" w:rsidRPr="00E52B10" w:rsidRDefault="00934D44" w:rsidP="000109B0">
      <w:pPr>
        <w:overflowPunct/>
        <w:spacing w:line="240" w:lineRule="auto"/>
        <w:ind w:left="1440"/>
        <w:textAlignment w:val="auto"/>
        <w:rPr>
          <w:rFonts w:ascii="Cambria" w:hAnsi="Cambria"/>
          <w:szCs w:val="24"/>
          <w:lang w:val="en-PH" w:eastAsia="en-PH"/>
        </w:rPr>
      </w:pPr>
      <w:r w:rsidRPr="00E52B10">
        <w:rPr>
          <w:rFonts w:ascii="Cambria" w:hAnsi="Cambria"/>
          <w:szCs w:val="24"/>
          <w:lang w:val="en-PH" w:eastAsia="en-PH"/>
        </w:rPr>
        <w:t xml:space="preserve">The CLC must be </w:t>
      </w:r>
      <w:r w:rsidR="00AC441A" w:rsidRPr="00E52B10">
        <w:rPr>
          <w:rFonts w:ascii="Cambria" w:hAnsi="Cambria"/>
          <w:szCs w:val="24"/>
          <w:lang w:val="en-PH" w:eastAsia="en-PH"/>
        </w:rPr>
        <w:t xml:space="preserve">at least equal to ten percent (10%) of the ABC </w:t>
      </w:r>
      <w:r w:rsidR="00D15969" w:rsidRPr="00E52B10">
        <w:rPr>
          <w:rFonts w:ascii="Cambria" w:hAnsi="Cambria"/>
          <w:szCs w:val="24"/>
          <w:lang w:val="en-PH" w:eastAsia="en-PH"/>
        </w:rPr>
        <w:t>for this Project</w:t>
      </w:r>
      <w:r w:rsidR="00AC441A" w:rsidRPr="00E52B10">
        <w:rPr>
          <w:rFonts w:ascii="Cambria" w:hAnsi="Cambria"/>
          <w:szCs w:val="24"/>
          <w:lang w:val="en-PH" w:eastAsia="en-PH"/>
        </w:rPr>
        <w:t xml:space="preserve">. If issued by a foreign </w:t>
      </w:r>
      <w:r w:rsidR="00586B5D" w:rsidRPr="00E52B10">
        <w:rPr>
          <w:rFonts w:ascii="Cambria" w:hAnsi="Cambria"/>
          <w:szCs w:val="24"/>
          <w:lang w:val="en-PH" w:eastAsia="en-PH"/>
        </w:rPr>
        <w:t>b</w:t>
      </w:r>
      <w:r w:rsidR="00AC441A" w:rsidRPr="00E52B10">
        <w:rPr>
          <w:rFonts w:ascii="Cambria" w:hAnsi="Cambria"/>
          <w:szCs w:val="24"/>
          <w:lang w:val="en-PH" w:eastAsia="en-PH"/>
        </w:rPr>
        <w:t xml:space="preserve">ank, it shall be confirmed or authenticated by a Universal or Commercial Bank. </w:t>
      </w:r>
      <w:r w:rsidRPr="00E52B10">
        <w:rPr>
          <w:rFonts w:ascii="Cambria" w:hAnsi="Cambria"/>
          <w:szCs w:val="24"/>
          <w:lang w:val="en-PH" w:eastAsia="en-PH"/>
        </w:rPr>
        <w:t>In the case of local government units</w:t>
      </w:r>
      <w:r w:rsidR="00186BC1" w:rsidRPr="00E52B10">
        <w:rPr>
          <w:rFonts w:ascii="Cambria" w:hAnsi="Cambria"/>
          <w:szCs w:val="24"/>
          <w:lang w:val="en-PH" w:eastAsia="en-PH"/>
        </w:rPr>
        <w:t xml:space="preserve"> (LGUs)</w:t>
      </w:r>
      <w:r w:rsidR="00AC441A" w:rsidRPr="00E52B10">
        <w:rPr>
          <w:rFonts w:ascii="Cambria" w:hAnsi="Cambria"/>
          <w:szCs w:val="24"/>
          <w:lang w:val="en-PH" w:eastAsia="en-PH"/>
        </w:rPr>
        <w:t xml:space="preserve">, the </w:t>
      </w:r>
      <w:r w:rsidR="00A43E85" w:rsidRPr="00E52B10">
        <w:rPr>
          <w:rFonts w:ascii="Cambria" w:hAnsi="Cambria"/>
          <w:szCs w:val="24"/>
          <w:lang w:val="en-PH" w:eastAsia="en-PH"/>
        </w:rPr>
        <w:t>B</w:t>
      </w:r>
      <w:r w:rsidR="00AC441A" w:rsidRPr="00E52B10">
        <w:rPr>
          <w:rFonts w:ascii="Cambria" w:hAnsi="Cambria"/>
          <w:szCs w:val="24"/>
          <w:lang w:val="en-PH" w:eastAsia="en-PH"/>
        </w:rPr>
        <w:t>idder may also submit CLC from other banks certified by the</w:t>
      </w:r>
      <w:r w:rsidR="00B250AB" w:rsidRPr="00E52B10">
        <w:rPr>
          <w:rFonts w:ascii="Cambria" w:hAnsi="Cambria"/>
          <w:szCs w:val="24"/>
          <w:lang w:val="en-PH" w:eastAsia="en-PH"/>
        </w:rPr>
        <w:t xml:space="preserve"> </w:t>
      </w:r>
      <w:proofErr w:type="spellStart"/>
      <w:r w:rsidR="00947A7A" w:rsidRPr="00E52B10">
        <w:rPr>
          <w:rFonts w:ascii="Cambria" w:hAnsi="Cambria"/>
          <w:i/>
          <w:szCs w:val="24"/>
          <w:lang w:val="en-PH" w:eastAsia="en-PH"/>
        </w:rPr>
        <w:t>Bangko</w:t>
      </w:r>
      <w:proofErr w:type="spellEnd"/>
      <w:r w:rsidR="00947A7A" w:rsidRPr="00E52B10">
        <w:rPr>
          <w:rFonts w:ascii="Cambria" w:hAnsi="Cambria"/>
          <w:i/>
          <w:szCs w:val="24"/>
          <w:lang w:val="en-PH" w:eastAsia="en-PH"/>
        </w:rPr>
        <w:t xml:space="preserve"> </w:t>
      </w:r>
      <w:proofErr w:type="spellStart"/>
      <w:r w:rsidR="00947A7A" w:rsidRPr="00E52B10">
        <w:rPr>
          <w:rFonts w:ascii="Cambria" w:hAnsi="Cambria"/>
          <w:i/>
          <w:szCs w:val="24"/>
          <w:lang w:val="en-PH" w:eastAsia="en-PH"/>
        </w:rPr>
        <w:t>Sentral</w:t>
      </w:r>
      <w:proofErr w:type="spellEnd"/>
      <w:r w:rsidR="00947A7A" w:rsidRPr="00E52B10">
        <w:rPr>
          <w:rFonts w:ascii="Cambria" w:hAnsi="Cambria"/>
          <w:i/>
          <w:szCs w:val="24"/>
          <w:lang w:val="en-PH" w:eastAsia="en-PH"/>
        </w:rPr>
        <w:t xml:space="preserve"> </w:t>
      </w:r>
      <w:proofErr w:type="spellStart"/>
      <w:r w:rsidR="00947A7A" w:rsidRPr="00E52B10">
        <w:rPr>
          <w:rFonts w:ascii="Cambria" w:hAnsi="Cambria"/>
          <w:i/>
          <w:szCs w:val="24"/>
          <w:lang w:val="en-PH" w:eastAsia="en-PH"/>
        </w:rPr>
        <w:t>ng</w:t>
      </w:r>
      <w:proofErr w:type="spellEnd"/>
      <w:r w:rsidR="00947A7A" w:rsidRPr="00E52B10">
        <w:rPr>
          <w:rFonts w:ascii="Cambria" w:hAnsi="Cambria"/>
          <w:i/>
          <w:szCs w:val="24"/>
          <w:lang w:val="en-PH" w:eastAsia="en-PH"/>
        </w:rPr>
        <w:t xml:space="preserve"> </w:t>
      </w:r>
      <w:proofErr w:type="spellStart"/>
      <w:r w:rsidR="00947A7A" w:rsidRPr="00E52B10">
        <w:rPr>
          <w:rFonts w:ascii="Cambria" w:hAnsi="Cambria"/>
          <w:i/>
          <w:szCs w:val="24"/>
          <w:lang w:val="en-PH" w:eastAsia="en-PH"/>
        </w:rPr>
        <w:t>Pilipinas</w:t>
      </w:r>
      <w:proofErr w:type="spellEnd"/>
      <w:r w:rsidR="00B250AB" w:rsidRPr="00E52B10">
        <w:rPr>
          <w:rFonts w:ascii="Cambria" w:hAnsi="Cambria"/>
          <w:i/>
          <w:szCs w:val="24"/>
          <w:lang w:val="en-PH" w:eastAsia="en-PH"/>
        </w:rPr>
        <w:t xml:space="preserve"> </w:t>
      </w:r>
      <w:r w:rsidR="00947A7A" w:rsidRPr="00E52B10">
        <w:rPr>
          <w:rFonts w:ascii="Cambria" w:hAnsi="Cambria"/>
          <w:szCs w:val="24"/>
          <w:lang w:val="en-PH" w:eastAsia="en-PH"/>
        </w:rPr>
        <w:t>(</w:t>
      </w:r>
      <w:r w:rsidR="00AC441A" w:rsidRPr="00E52B10">
        <w:rPr>
          <w:rFonts w:ascii="Cambria" w:hAnsi="Cambria"/>
          <w:szCs w:val="24"/>
          <w:lang w:val="en-PH" w:eastAsia="en-PH"/>
        </w:rPr>
        <w:t>BSP</w:t>
      </w:r>
      <w:r w:rsidR="00947A7A" w:rsidRPr="00E52B10">
        <w:rPr>
          <w:rFonts w:ascii="Cambria" w:hAnsi="Cambria"/>
          <w:szCs w:val="24"/>
          <w:lang w:val="en-PH" w:eastAsia="en-PH"/>
        </w:rPr>
        <w:t>)</w:t>
      </w:r>
      <w:r w:rsidR="00AC441A" w:rsidRPr="00E52B10">
        <w:rPr>
          <w:rFonts w:ascii="Cambria" w:hAnsi="Cambria"/>
          <w:szCs w:val="24"/>
          <w:lang w:val="en-PH" w:eastAsia="en-PH"/>
        </w:rPr>
        <w:t xml:space="preserve"> as authorized to issue such financial instrument</w:t>
      </w:r>
      <w:r w:rsidR="00FB2B90" w:rsidRPr="00E52B10">
        <w:rPr>
          <w:rFonts w:ascii="Cambria" w:hAnsi="Cambria"/>
          <w:szCs w:val="24"/>
          <w:lang w:val="en-PH" w:eastAsia="en-PH"/>
        </w:rPr>
        <w:t>.</w:t>
      </w:r>
    </w:p>
    <w:p w:rsidR="00941EAA" w:rsidRPr="00E52B10" w:rsidRDefault="00941EAA" w:rsidP="000109B0">
      <w:pPr>
        <w:pStyle w:val="Heading3"/>
        <w:rPr>
          <w:rFonts w:ascii="Cambria" w:hAnsi="Cambria" w:cs="Times New Roman"/>
        </w:rPr>
      </w:pPr>
      <w:bookmarkStart w:id="706" w:name="_Toc239472660"/>
      <w:bookmarkStart w:id="707" w:name="_Toc239473278"/>
      <w:bookmarkStart w:id="708" w:name="_Toc239585743"/>
      <w:bookmarkStart w:id="709" w:name="_Toc239585927"/>
      <w:bookmarkStart w:id="710" w:name="_Toc239586113"/>
      <w:bookmarkStart w:id="711" w:name="_Toc239586270"/>
      <w:bookmarkStart w:id="712" w:name="_Toc239586425"/>
      <w:bookmarkStart w:id="713" w:name="_Toc239586577"/>
      <w:bookmarkStart w:id="714" w:name="_Toc239586753"/>
      <w:bookmarkStart w:id="715" w:name="_Toc239586903"/>
      <w:bookmarkStart w:id="716" w:name="_Toc239645913"/>
      <w:bookmarkStart w:id="717" w:name="_Toc240079258"/>
      <w:bookmarkStart w:id="718" w:name="_Toc239472661"/>
      <w:bookmarkStart w:id="719" w:name="_Toc239473279"/>
      <w:bookmarkStart w:id="720" w:name="_Ref239526634"/>
      <w:bookmarkStart w:id="721" w:name="_Toc239645914"/>
      <w:bookmarkStart w:id="722" w:name="_Toc240079259"/>
      <w:bookmarkStart w:id="723" w:name="_Toc242865980"/>
      <w:bookmarkEnd w:id="706"/>
      <w:bookmarkEnd w:id="707"/>
      <w:bookmarkEnd w:id="708"/>
      <w:bookmarkEnd w:id="709"/>
      <w:bookmarkEnd w:id="710"/>
      <w:bookmarkEnd w:id="711"/>
      <w:bookmarkEnd w:id="712"/>
      <w:bookmarkEnd w:id="713"/>
      <w:bookmarkEnd w:id="714"/>
      <w:bookmarkEnd w:id="715"/>
      <w:bookmarkEnd w:id="716"/>
      <w:bookmarkEnd w:id="717"/>
      <w:r w:rsidRPr="00E52B10">
        <w:rPr>
          <w:rFonts w:ascii="Cambria" w:hAnsi="Cambria" w:cs="Times New Roman"/>
        </w:rPr>
        <w:t>Bidder’s Responsibilities</w:t>
      </w:r>
      <w:bookmarkEnd w:id="718"/>
      <w:bookmarkEnd w:id="719"/>
      <w:bookmarkEnd w:id="720"/>
      <w:bookmarkEnd w:id="721"/>
      <w:bookmarkEnd w:id="722"/>
      <w:bookmarkEnd w:id="723"/>
    </w:p>
    <w:p w:rsidR="00901C43" w:rsidRPr="00E52B10" w:rsidRDefault="00901C43" w:rsidP="008941BE">
      <w:pPr>
        <w:pStyle w:val="Style1"/>
        <w:rPr>
          <w:rFonts w:ascii="Cambria" w:hAnsi="Cambria"/>
          <w:b w:val="0"/>
        </w:rPr>
      </w:pPr>
      <w:bookmarkStart w:id="724" w:name="_Toc239472662"/>
      <w:bookmarkStart w:id="725" w:name="_Toc239473280"/>
      <w:r w:rsidRPr="00E52B10">
        <w:rPr>
          <w:rFonts w:ascii="Cambria" w:hAnsi="Cambria"/>
          <w:b w:val="0"/>
        </w:rPr>
        <w:t xml:space="preserve">The Bidder or its duly authorized representative shall submit a sworn statement in the form prescribed in </w:t>
      </w:r>
      <w:fldSimple w:instr=" REF _Ref97444158 \h  \* MERGEFORMAT ">
        <w:r w:rsidR="00F0461C" w:rsidRPr="00F0461C">
          <w:rPr>
            <w:rFonts w:ascii="Cambria" w:hAnsi="Cambria"/>
            <w:b w:val="0"/>
          </w:rPr>
          <w:t>Section VIII. Bidding Forms</w:t>
        </w:r>
      </w:fldSimple>
      <w:r w:rsidRPr="00E52B10">
        <w:rPr>
          <w:rFonts w:ascii="Cambria" w:hAnsi="Cambria"/>
          <w:b w:val="0"/>
        </w:rPr>
        <w:t xml:space="preserve"> as required in ITB Clause </w:t>
      </w:r>
      <w:r w:rsidR="00DC4308" w:rsidRPr="00E52B10">
        <w:rPr>
          <w:rFonts w:ascii="Cambria" w:hAnsi="Cambria"/>
          <w:b w:val="0"/>
        </w:rPr>
        <w:fldChar w:fldCharType="begin"/>
      </w:r>
      <w:r w:rsidR="00897CA3" w:rsidRPr="00E52B10">
        <w:rPr>
          <w:rFonts w:ascii="Cambria" w:hAnsi="Cambria"/>
          <w:b w:val="0"/>
        </w:rPr>
        <w:instrText xml:space="preserve"> REF _Ref240871862 \r \h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12.1(b</w:t>
      </w:r>
      <w:proofErr w:type="gramStart"/>
      <w:r w:rsidR="00F0461C">
        <w:rPr>
          <w:rFonts w:ascii="Cambria" w:hAnsi="Cambria"/>
          <w:b w:val="0"/>
        </w:rPr>
        <w:t>)(</w:t>
      </w:r>
      <w:proofErr w:type="gramEnd"/>
      <w:r w:rsidR="00F0461C">
        <w:rPr>
          <w:rFonts w:ascii="Cambria" w:hAnsi="Cambria"/>
          <w:b w:val="0"/>
        </w:rPr>
        <w:t>iii)</w:t>
      </w:r>
      <w:r w:rsidR="00DC4308" w:rsidRPr="00E52B10">
        <w:rPr>
          <w:rFonts w:ascii="Cambria" w:hAnsi="Cambria"/>
          <w:b w:val="0"/>
        </w:rPr>
        <w:fldChar w:fldCharType="end"/>
      </w:r>
      <w:r w:rsidRPr="00E52B10">
        <w:rPr>
          <w:rFonts w:ascii="Cambria" w:hAnsi="Cambria"/>
          <w:b w:val="0"/>
        </w:rPr>
        <w:t>.</w:t>
      </w:r>
    </w:p>
    <w:p w:rsidR="00941EAA" w:rsidRPr="00E52B10" w:rsidRDefault="00941EAA" w:rsidP="008941BE">
      <w:pPr>
        <w:pStyle w:val="Style1"/>
        <w:rPr>
          <w:rFonts w:ascii="Cambria" w:hAnsi="Cambria"/>
          <w:b w:val="0"/>
        </w:rPr>
      </w:pPr>
      <w:r w:rsidRPr="00E52B10">
        <w:rPr>
          <w:rFonts w:ascii="Cambria" w:hAnsi="Cambria"/>
          <w:b w:val="0"/>
        </w:rPr>
        <w:t xml:space="preserve">The Bidder </w:t>
      </w:r>
      <w:r w:rsidR="00901C43" w:rsidRPr="00E52B10">
        <w:rPr>
          <w:rFonts w:ascii="Cambria" w:hAnsi="Cambria"/>
          <w:b w:val="0"/>
        </w:rPr>
        <w:t>is responsible for the following</w:t>
      </w:r>
      <w:r w:rsidRPr="00E52B10">
        <w:rPr>
          <w:rFonts w:ascii="Cambria" w:hAnsi="Cambria"/>
          <w:b w:val="0"/>
        </w:rPr>
        <w:t>:</w:t>
      </w:r>
      <w:bookmarkEnd w:id="724"/>
      <w:bookmarkEnd w:id="725"/>
    </w:p>
    <w:p w:rsidR="00941EAA" w:rsidRPr="00E52B10" w:rsidRDefault="00901C43" w:rsidP="00D47792">
      <w:pPr>
        <w:pStyle w:val="Style1"/>
        <w:numPr>
          <w:ilvl w:val="3"/>
          <w:numId w:val="5"/>
        </w:numPr>
        <w:rPr>
          <w:rFonts w:ascii="Cambria" w:hAnsi="Cambria"/>
          <w:b w:val="0"/>
        </w:rPr>
      </w:pPr>
      <w:bookmarkStart w:id="726" w:name="_Toc239472664"/>
      <w:bookmarkStart w:id="727" w:name="_Toc239473282"/>
      <w:bookmarkStart w:id="728" w:name="_Toc239472665"/>
      <w:bookmarkStart w:id="729" w:name="_Toc239473283"/>
      <w:bookmarkEnd w:id="726"/>
      <w:bookmarkEnd w:id="727"/>
      <w:r w:rsidRPr="00E52B10">
        <w:rPr>
          <w:rFonts w:ascii="Cambria" w:hAnsi="Cambria"/>
          <w:b w:val="0"/>
        </w:rPr>
        <w:t xml:space="preserve">Having </w:t>
      </w:r>
      <w:r w:rsidR="00941EAA" w:rsidRPr="00E52B10">
        <w:rPr>
          <w:rFonts w:ascii="Cambria" w:hAnsi="Cambria"/>
          <w:b w:val="0"/>
        </w:rPr>
        <w:t>taken steps to carefully examine all of the Bidding   Documents;</w:t>
      </w:r>
      <w:bookmarkEnd w:id="728"/>
      <w:bookmarkEnd w:id="729"/>
    </w:p>
    <w:p w:rsidR="00941EAA" w:rsidRPr="00E52B10" w:rsidRDefault="00901C43" w:rsidP="00D47792">
      <w:pPr>
        <w:pStyle w:val="Style1"/>
        <w:numPr>
          <w:ilvl w:val="3"/>
          <w:numId w:val="5"/>
        </w:numPr>
        <w:rPr>
          <w:rFonts w:ascii="Cambria" w:hAnsi="Cambria"/>
          <w:b w:val="0"/>
        </w:rPr>
      </w:pPr>
      <w:bookmarkStart w:id="730" w:name="_Toc239472666"/>
      <w:bookmarkStart w:id="731" w:name="_Toc239473284"/>
      <w:bookmarkStart w:id="732" w:name="_Toc239472667"/>
      <w:bookmarkStart w:id="733" w:name="_Toc239473285"/>
      <w:bookmarkEnd w:id="730"/>
      <w:bookmarkEnd w:id="731"/>
      <w:r w:rsidRPr="00E52B10">
        <w:rPr>
          <w:rFonts w:ascii="Cambria" w:hAnsi="Cambria"/>
          <w:b w:val="0"/>
        </w:rPr>
        <w:t xml:space="preserve">Having </w:t>
      </w:r>
      <w:r w:rsidR="00941EAA" w:rsidRPr="00E52B10">
        <w:rPr>
          <w:rFonts w:ascii="Cambria" w:hAnsi="Cambria"/>
          <w:b w:val="0"/>
        </w:rPr>
        <w:t>acknowledged all conditions, local or otherwise, affecting the implementation of the contract;</w:t>
      </w:r>
      <w:bookmarkEnd w:id="732"/>
      <w:bookmarkEnd w:id="733"/>
    </w:p>
    <w:p w:rsidR="00941EAA" w:rsidRPr="00E52B10" w:rsidRDefault="00901C43" w:rsidP="00D47792">
      <w:pPr>
        <w:pStyle w:val="Style1"/>
        <w:numPr>
          <w:ilvl w:val="3"/>
          <w:numId w:val="5"/>
        </w:numPr>
        <w:rPr>
          <w:rFonts w:ascii="Cambria" w:hAnsi="Cambria"/>
          <w:b w:val="0"/>
        </w:rPr>
      </w:pPr>
      <w:bookmarkStart w:id="734" w:name="_Toc239472668"/>
      <w:bookmarkStart w:id="735" w:name="_Toc239473286"/>
      <w:bookmarkStart w:id="736" w:name="_Toc239472669"/>
      <w:bookmarkStart w:id="737" w:name="_Toc239473287"/>
      <w:bookmarkEnd w:id="734"/>
      <w:bookmarkEnd w:id="735"/>
      <w:r w:rsidRPr="00E52B10">
        <w:rPr>
          <w:rFonts w:ascii="Cambria" w:hAnsi="Cambria"/>
          <w:b w:val="0"/>
        </w:rPr>
        <w:t xml:space="preserve">Having </w:t>
      </w:r>
      <w:r w:rsidR="00941EAA" w:rsidRPr="00E52B10">
        <w:rPr>
          <w:rFonts w:ascii="Cambria" w:hAnsi="Cambria"/>
          <w:b w:val="0"/>
        </w:rPr>
        <w:t>made an estimate of the facilities available and needed for the contract to be bid, if any;</w:t>
      </w:r>
      <w:bookmarkEnd w:id="736"/>
      <w:bookmarkEnd w:id="737"/>
    </w:p>
    <w:p w:rsidR="00941EAA" w:rsidRPr="00E52B10" w:rsidRDefault="00901C43" w:rsidP="00D47792">
      <w:pPr>
        <w:pStyle w:val="Style1"/>
        <w:numPr>
          <w:ilvl w:val="3"/>
          <w:numId w:val="5"/>
        </w:numPr>
        <w:rPr>
          <w:rFonts w:ascii="Cambria" w:hAnsi="Cambria"/>
          <w:b w:val="0"/>
        </w:rPr>
      </w:pPr>
      <w:bookmarkStart w:id="738" w:name="_Toc239472670"/>
      <w:bookmarkStart w:id="739" w:name="_Toc239473288"/>
      <w:bookmarkStart w:id="740" w:name="_Toc239472671"/>
      <w:bookmarkStart w:id="741" w:name="_Toc239473289"/>
      <w:bookmarkEnd w:id="738"/>
      <w:bookmarkEnd w:id="739"/>
      <w:r w:rsidRPr="00E52B10">
        <w:rPr>
          <w:rFonts w:ascii="Cambria" w:hAnsi="Cambria"/>
          <w:b w:val="0"/>
        </w:rPr>
        <w:t xml:space="preserve">Having </w:t>
      </w:r>
      <w:r w:rsidR="00941EAA" w:rsidRPr="00E52B10">
        <w:rPr>
          <w:rFonts w:ascii="Cambria" w:hAnsi="Cambria"/>
          <w:b w:val="0"/>
        </w:rPr>
        <w:t>complied with its responsibility to inquire or secure Supplemental/Bid Bulletin</w:t>
      </w:r>
      <w:r w:rsidR="00D15969" w:rsidRPr="00E52B10">
        <w:rPr>
          <w:rFonts w:ascii="Cambria" w:hAnsi="Cambria"/>
          <w:b w:val="0"/>
        </w:rPr>
        <w:t>(</w:t>
      </w:r>
      <w:r w:rsidR="00941EAA" w:rsidRPr="00E52B10">
        <w:rPr>
          <w:rFonts w:ascii="Cambria" w:hAnsi="Cambria"/>
          <w:b w:val="0"/>
        </w:rPr>
        <w:t>s</w:t>
      </w:r>
      <w:r w:rsidR="00D15969" w:rsidRPr="00E52B10">
        <w:rPr>
          <w:rFonts w:ascii="Cambria" w:hAnsi="Cambria"/>
          <w:b w:val="0"/>
        </w:rPr>
        <w:t>)</w:t>
      </w:r>
      <w:r w:rsidR="00941EAA" w:rsidRPr="00E52B10">
        <w:rPr>
          <w:rFonts w:ascii="Cambria" w:hAnsi="Cambria"/>
          <w:b w:val="0"/>
        </w:rPr>
        <w:t xml:space="preserve"> as provided under ITB Clause </w:t>
      </w:r>
      <w:fldSimple w:instr=" REF _Ref239441638 \r \h  \* MERGEFORMAT ">
        <w:r w:rsidR="00F0461C" w:rsidRPr="00F0461C">
          <w:rPr>
            <w:rFonts w:ascii="Cambria" w:hAnsi="Cambria"/>
            <w:b w:val="0"/>
          </w:rPr>
          <w:t>10.3</w:t>
        </w:r>
      </w:fldSimple>
      <w:r w:rsidR="00941EAA" w:rsidRPr="00E52B10">
        <w:rPr>
          <w:rFonts w:ascii="Cambria" w:hAnsi="Cambria"/>
          <w:b w:val="0"/>
        </w:rPr>
        <w:t>.</w:t>
      </w:r>
      <w:bookmarkEnd w:id="740"/>
      <w:bookmarkEnd w:id="741"/>
    </w:p>
    <w:p w:rsidR="00941EAA" w:rsidRPr="00E52B10" w:rsidRDefault="00901C43" w:rsidP="00D47792">
      <w:pPr>
        <w:numPr>
          <w:ilvl w:val="3"/>
          <w:numId w:val="4"/>
        </w:numPr>
        <w:rPr>
          <w:rFonts w:ascii="Cambria" w:hAnsi="Cambria"/>
        </w:rPr>
      </w:pPr>
      <w:r w:rsidRPr="00E52B10">
        <w:rPr>
          <w:rFonts w:ascii="Cambria" w:hAnsi="Cambria"/>
        </w:rPr>
        <w:t xml:space="preserve">Ensuring that it </w:t>
      </w:r>
      <w:r w:rsidR="00941EAA" w:rsidRPr="00E52B10">
        <w:rPr>
          <w:rFonts w:ascii="Cambria" w:hAnsi="Cambria"/>
        </w:rPr>
        <w:t>is not “blacklisted” or barred from bidding by the GOP or any of its agencies, offices, corporations, or LGUs, including foreign government/foreign or international financing institution whose blacklisting rules have been recognized by the GPPB;</w:t>
      </w:r>
    </w:p>
    <w:p w:rsidR="00D15969" w:rsidRPr="00E52B10" w:rsidRDefault="00D15969" w:rsidP="00D15969">
      <w:pPr>
        <w:ind w:left="2160"/>
        <w:rPr>
          <w:rFonts w:ascii="Cambria" w:hAnsi="Cambria"/>
        </w:rPr>
      </w:pPr>
    </w:p>
    <w:p w:rsidR="00941EAA" w:rsidRPr="00E52B10" w:rsidRDefault="00901C43" w:rsidP="00D47792">
      <w:pPr>
        <w:numPr>
          <w:ilvl w:val="3"/>
          <w:numId w:val="4"/>
        </w:numPr>
        <w:rPr>
          <w:rFonts w:ascii="Cambria" w:hAnsi="Cambria"/>
        </w:rPr>
      </w:pPr>
      <w:r w:rsidRPr="00E52B10">
        <w:rPr>
          <w:rFonts w:ascii="Cambria" w:hAnsi="Cambria"/>
        </w:rPr>
        <w:t>Ensuring that e</w:t>
      </w:r>
      <w:r w:rsidR="00941EAA" w:rsidRPr="00E52B10">
        <w:rPr>
          <w:rFonts w:ascii="Cambria" w:hAnsi="Cambria"/>
        </w:rPr>
        <w:t>ach of the documents submitted in satisfaction of the bidding requirements is an authentic copy of the original, complete, and all statements and information provided therein are true and correct;</w:t>
      </w:r>
    </w:p>
    <w:p w:rsidR="00D15969" w:rsidRPr="00E52B10" w:rsidRDefault="00D15969" w:rsidP="00D15969">
      <w:pPr>
        <w:ind w:left="2160"/>
        <w:rPr>
          <w:rFonts w:ascii="Cambria" w:hAnsi="Cambria"/>
        </w:rPr>
      </w:pPr>
    </w:p>
    <w:p w:rsidR="00941EAA" w:rsidRPr="00E52B10" w:rsidRDefault="00901C43" w:rsidP="00D47792">
      <w:pPr>
        <w:numPr>
          <w:ilvl w:val="3"/>
          <w:numId w:val="4"/>
        </w:numPr>
        <w:rPr>
          <w:rFonts w:ascii="Cambria" w:hAnsi="Cambria"/>
        </w:rPr>
      </w:pPr>
      <w:r w:rsidRPr="00E52B10">
        <w:rPr>
          <w:rFonts w:ascii="Cambria" w:hAnsi="Cambria"/>
        </w:rPr>
        <w:t xml:space="preserve">Authorizing </w:t>
      </w:r>
      <w:r w:rsidR="00941EAA" w:rsidRPr="00E52B10">
        <w:rPr>
          <w:rFonts w:ascii="Cambria" w:hAnsi="Cambria"/>
        </w:rPr>
        <w:t>the Head of the Procuring Entity or its duly authorized representative/s to verify all the documents submitted;</w:t>
      </w:r>
    </w:p>
    <w:p w:rsidR="00D15969" w:rsidRPr="00E52B10" w:rsidRDefault="00D15969" w:rsidP="00D15969">
      <w:pPr>
        <w:ind w:left="2160"/>
        <w:rPr>
          <w:rFonts w:ascii="Cambria" w:hAnsi="Cambria"/>
        </w:rPr>
      </w:pPr>
    </w:p>
    <w:p w:rsidR="00941EAA" w:rsidRPr="00E52B10" w:rsidRDefault="00901C43" w:rsidP="00D47792">
      <w:pPr>
        <w:numPr>
          <w:ilvl w:val="3"/>
          <w:numId w:val="4"/>
        </w:numPr>
        <w:rPr>
          <w:rFonts w:ascii="Cambria" w:hAnsi="Cambria"/>
        </w:rPr>
      </w:pPr>
      <w:r w:rsidRPr="00E52B10">
        <w:rPr>
          <w:rFonts w:ascii="Cambria" w:hAnsi="Cambria"/>
        </w:rPr>
        <w:lastRenderedPageBreak/>
        <w:t xml:space="preserve">Ensuring that the </w:t>
      </w:r>
      <w:r w:rsidR="00941EAA" w:rsidRPr="00E52B10">
        <w:rPr>
          <w:rFonts w:ascii="Cambria" w:hAnsi="Cambria"/>
        </w:rPr>
        <w:t>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D15969" w:rsidRPr="00E52B10" w:rsidRDefault="00D15969" w:rsidP="00D15969">
      <w:pPr>
        <w:ind w:left="2160"/>
        <w:rPr>
          <w:rFonts w:ascii="Cambria" w:hAnsi="Cambria"/>
        </w:rPr>
      </w:pPr>
    </w:p>
    <w:p w:rsidR="00941EAA" w:rsidRPr="00E52B10" w:rsidRDefault="00901C43" w:rsidP="00D47792">
      <w:pPr>
        <w:numPr>
          <w:ilvl w:val="3"/>
          <w:numId w:val="4"/>
        </w:numPr>
        <w:rPr>
          <w:rFonts w:ascii="Cambria" w:hAnsi="Cambria"/>
        </w:rPr>
      </w:pPr>
      <w:r w:rsidRPr="00E52B10">
        <w:rPr>
          <w:rFonts w:ascii="Cambria" w:hAnsi="Cambria"/>
        </w:rPr>
        <w:t xml:space="preserve">Complying </w:t>
      </w:r>
      <w:r w:rsidR="00941EAA" w:rsidRPr="00E52B10">
        <w:rPr>
          <w:rFonts w:ascii="Cambria" w:hAnsi="Cambria"/>
        </w:rPr>
        <w:t xml:space="preserve">with the disclosure provision under Section 47 of </w:t>
      </w:r>
      <w:r w:rsidR="008830A7" w:rsidRPr="00E52B10">
        <w:rPr>
          <w:rFonts w:ascii="Cambria" w:hAnsi="Cambria"/>
        </w:rPr>
        <w:t>RA 9184</w:t>
      </w:r>
      <w:r w:rsidR="00941EAA" w:rsidRPr="00E52B10">
        <w:rPr>
          <w:rFonts w:ascii="Cambria" w:hAnsi="Cambria"/>
        </w:rPr>
        <w:t xml:space="preserve"> in relation to other provisions of </w:t>
      </w:r>
      <w:r w:rsidR="008830A7" w:rsidRPr="00E52B10">
        <w:rPr>
          <w:rFonts w:ascii="Cambria" w:hAnsi="Cambria"/>
        </w:rPr>
        <w:t>RA</w:t>
      </w:r>
      <w:r w:rsidR="00941EAA" w:rsidRPr="00E52B10">
        <w:rPr>
          <w:rFonts w:ascii="Cambria" w:hAnsi="Cambria"/>
        </w:rPr>
        <w:t xml:space="preserve"> 3019; and</w:t>
      </w:r>
    </w:p>
    <w:p w:rsidR="00D15969" w:rsidRPr="00E52B10" w:rsidRDefault="00D15969" w:rsidP="00D15969">
      <w:pPr>
        <w:ind w:left="2160"/>
        <w:rPr>
          <w:rFonts w:ascii="Cambria" w:hAnsi="Cambria"/>
        </w:rPr>
      </w:pPr>
    </w:p>
    <w:p w:rsidR="00941EAA" w:rsidRPr="00E52B10" w:rsidRDefault="00901C43" w:rsidP="00D47792">
      <w:pPr>
        <w:numPr>
          <w:ilvl w:val="3"/>
          <w:numId w:val="4"/>
        </w:numPr>
        <w:rPr>
          <w:rFonts w:ascii="Cambria" w:hAnsi="Cambria"/>
        </w:rPr>
      </w:pPr>
      <w:r w:rsidRPr="00E52B10">
        <w:rPr>
          <w:rFonts w:ascii="Cambria" w:hAnsi="Cambria"/>
        </w:rPr>
        <w:t xml:space="preserve">Complying </w:t>
      </w:r>
      <w:r w:rsidR="00941EAA" w:rsidRPr="00E52B10">
        <w:rPr>
          <w:rFonts w:ascii="Cambria" w:hAnsi="Cambria"/>
        </w:rPr>
        <w:t>with existing labor laws and standards, in the case of procurement of services.</w:t>
      </w:r>
    </w:p>
    <w:p w:rsidR="00D15969" w:rsidRPr="00E52B10" w:rsidRDefault="00D15969" w:rsidP="00D15969">
      <w:pPr>
        <w:ind w:left="2160"/>
        <w:rPr>
          <w:rFonts w:ascii="Cambria" w:hAnsi="Cambria"/>
        </w:rPr>
      </w:pPr>
    </w:p>
    <w:p w:rsidR="00941EAA" w:rsidRPr="00E52B10" w:rsidRDefault="00941EAA" w:rsidP="008830A7">
      <w:pPr>
        <w:ind w:left="1440"/>
        <w:rPr>
          <w:rFonts w:ascii="Cambria" w:hAnsi="Cambria"/>
        </w:rPr>
      </w:pPr>
      <w:r w:rsidRPr="00E52B10">
        <w:rPr>
          <w:rFonts w:ascii="Cambria" w:hAnsi="Cambria"/>
        </w:rPr>
        <w:t>Failure to observe any of the above responsibilities shall be at the risk of the Bidder concerned.</w:t>
      </w:r>
    </w:p>
    <w:p w:rsidR="00D15969" w:rsidRPr="00E52B10" w:rsidRDefault="00D15969" w:rsidP="008830A7">
      <w:pPr>
        <w:ind w:left="1440"/>
        <w:rPr>
          <w:rFonts w:ascii="Cambria" w:hAnsi="Cambria"/>
        </w:rPr>
      </w:pPr>
    </w:p>
    <w:p w:rsidR="00251C5C" w:rsidRPr="00E52B10" w:rsidRDefault="00251C5C" w:rsidP="008941BE">
      <w:pPr>
        <w:pStyle w:val="Style1"/>
        <w:rPr>
          <w:rFonts w:ascii="Cambria" w:hAnsi="Cambria"/>
          <w:b w:val="0"/>
        </w:rPr>
      </w:pPr>
      <w:bookmarkStart w:id="742" w:name="_Toc239472672"/>
      <w:bookmarkStart w:id="743" w:name="_Toc239473290"/>
      <w:bookmarkStart w:id="744" w:name="_Ref239441740"/>
      <w:bookmarkStart w:id="745" w:name="_Toc239472673"/>
      <w:bookmarkStart w:id="746" w:name="_Toc239473291"/>
      <w:bookmarkStart w:id="747" w:name="OLE_LINK79"/>
      <w:bookmarkEnd w:id="742"/>
      <w:bookmarkEnd w:id="743"/>
      <w:r w:rsidRPr="00E52B10">
        <w:rPr>
          <w:rFonts w:ascii="Cambria" w:hAnsi="Cambria"/>
          <w:b w:val="0"/>
        </w:rPr>
        <w:t xml:space="preserve">The Bidder is expected to examine all instructions, forms, terms, and specifications in the Bidding Documents. Unless otherwise indicated in the </w:t>
      </w:r>
      <w:hyperlink w:anchor="bds6_2" w:history="1">
        <w:r w:rsidRPr="00E52B10">
          <w:rPr>
            <w:rStyle w:val="Hyperlink"/>
            <w:rFonts w:ascii="Cambria" w:hAnsi="Cambria"/>
            <w:b/>
          </w:rPr>
          <w:t>BDS</w:t>
        </w:r>
      </w:hyperlink>
      <w:r w:rsidRPr="00E52B10">
        <w:rPr>
          <w:rFonts w:ascii="Cambria" w:hAnsi="Cambria"/>
          <w:b w:val="0"/>
        </w:rPr>
        <w:t>, failure to furnish all information or documentation required in the Bidding Documents shall result in the rejection of the bid and the disqualification of the Bidder.</w:t>
      </w:r>
      <w:bookmarkEnd w:id="744"/>
      <w:bookmarkEnd w:id="745"/>
      <w:bookmarkEnd w:id="746"/>
      <w:bookmarkEnd w:id="747"/>
    </w:p>
    <w:p w:rsidR="00941EAA" w:rsidRPr="00E52B10" w:rsidRDefault="00941EAA" w:rsidP="008941BE">
      <w:pPr>
        <w:pStyle w:val="Style1"/>
        <w:rPr>
          <w:rFonts w:ascii="Cambria" w:hAnsi="Cambria"/>
          <w:b w:val="0"/>
        </w:rPr>
      </w:pPr>
      <w:bookmarkStart w:id="748" w:name="_Toc239472674"/>
      <w:bookmarkStart w:id="749" w:name="_Toc239473292"/>
      <w:r w:rsidRPr="00E52B10">
        <w:rPr>
          <w:rFonts w:ascii="Cambria" w:hAnsi="Cambria"/>
          <w:b w:val="0"/>
        </w:rPr>
        <w:t xml:space="preserve">It shall be the sole responsibility of the Bidder to determine and to satisfy itself by such means as it considers necessary or desirable as to all matters pertaining to the contract to be bid, including: (a) the location and the nature of </w:t>
      </w:r>
      <w:r w:rsidR="00E37613" w:rsidRPr="00E52B10">
        <w:rPr>
          <w:rFonts w:ascii="Cambria" w:hAnsi="Cambria"/>
          <w:b w:val="0"/>
        </w:rPr>
        <w:t>this Project</w:t>
      </w:r>
      <w:r w:rsidRPr="00E52B10">
        <w:rPr>
          <w:rFonts w:ascii="Cambria" w:hAnsi="Cambria"/>
          <w:b w:val="0"/>
        </w:rPr>
        <w:t>; (b) climatic conditions; (c) transportation facilities; and (d) other factors that may affect the cost, duration</w:t>
      </w:r>
      <w:r w:rsidR="00E37613" w:rsidRPr="00E52B10">
        <w:rPr>
          <w:rFonts w:ascii="Cambria" w:hAnsi="Cambria"/>
          <w:b w:val="0"/>
        </w:rPr>
        <w:t>,</w:t>
      </w:r>
      <w:r w:rsidRPr="00E52B10">
        <w:rPr>
          <w:rFonts w:ascii="Cambria" w:hAnsi="Cambria"/>
          <w:b w:val="0"/>
        </w:rPr>
        <w:t xml:space="preserve"> and execution or implementation of </w:t>
      </w:r>
      <w:r w:rsidR="00E37613" w:rsidRPr="00E52B10">
        <w:rPr>
          <w:rFonts w:ascii="Cambria" w:hAnsi="Cambria"/>
          <w:b w:val="0"/>
        </w:rPr>
        <w:t>this Project</w:t>
      </w:r>
      <w:r w:rsidRPr="00E52B10">
        <w:rPr>
          <w:rFonts w:ascii="Cambria" w:hAnsi="Cambria"/>
          <w:b w:val="0"/>
        </w:rPr>
        <w:t>.</w:t>
      </w:r>
      <w:bookmarkEnd w:id="748"/>
      <w:bookmarkEnd w:id="749"/>
    </w:p>
    <w:p w:rsidR="00BA0F6A" w:rsidRPr="00E52B10" w:rsidRDefault="00BA0F6A" w:rsidP="008941BE">
      <w:pPr>
        <w:pStyle w:val="Style1"/>
        <w:rPr>
          <w:rFonts w:ascii="Cambria" w:hAnsi="Cambria"/>
          <w:b w:val="0"/>
        </w:rPr>
      </w:pPr>
      <w:bookmarkStart w:id="750" w:name="_Toc239472676"/>
      <w:bookmarkStart w:id="751" w:name="_Toc239473294"/>
      <w:r w:rsidRPr="00E52B10">
        <w:rPr>
          <w:rFonts w:ascii="Cambria" w:hAnsi="Cambria"/>
          <w:b w:val="0"/>
        </w:rPr>
        <w:t>The Procuring Entity shall not assume any responsibility regarding erroneous interpretations or conclusions by the prospective or eligible bidder out of the data furnished by the procuring entity.</w:t>
      </w:r>
      <w:bookmarkEnd w:id="750"/>
      <w:bookmarkEnd w:id="751"/>
    </w:p>
    <w:p w:rsidR="00941EAA" w:rsidRPr="00E52B10" w:rsidRDefault="00941EAA" w:rsidP="008941BE">
      <w:pPr>
        <w:pStyle w:val="Style1"/>
        <w:rPr>
          <w:rFonts w:ascii="Cambria" w:hAnsi="Cambria"/>
          <w:b w:val="0"/>
        </w:rPr>
      </w:pPr>
      <w:bookmarkStart w:id="752" w:name="_Toc239472677"/>
      <w:bookmarkStart w:id="753" w:name="_Toc239473295"/>
      <w:bookmarkStart w:id="754" w:name="_Toc239472678"/>
      <w:bookmarkStart w:id="755" w:name="_Toc239473296"/>
      <w:bookmarkEnd w:id="752"/>
      <w:bookmarkEnd w:id="753"/>
      <w:r w:rsidRPr="00E52B10">
        <w:rPr>
          <w:rFonts w:ascii="Cambria" w:hAnsi="Cambria"/>
          <w:b w:val="0"/>
        </w:rPr>
        <w:t>The Bidder shall bear all costs associated with the preparation and submission of his bid, and the Procuring Entity will in no case be responsible or liable for those costs, regardless of the conduct or outcome of the bidding process.</w:t>
      </w:r>
      <w:bookmarkEnd w:id="754"/>
      <w:bookmarkEnd w:id="755"/>
    </w:p>
    <w:p w:rsidR="00E37613" w:rsidRPr="00E52B10" w:rsidRDefault="00E37613" w:rsidP="00E37613">
      <w:pPr>
        <w:pStyle w:val="Style1"/>
        <w:rPr>
          <w:rFonts w:ascii="Cambria" w:hAnsi="Cambria"/>
          <w:b w:val="0"/>
        </w:rPr>
      </w:pPr>
      <w:bookmarkStart w:id="756" w:name="_Toc239472679"/>
      <w:bookmarkStart w:id="757" w:name="_Toc239473297"/>
      <w:r w:rsidRPr="00E52B10">
        <w:rPr>
          <w:rFonts w:ascii="Cambria" w:hAnsi="Cambria"/>
          <w:b w:val="0"/>
        </w:rPr>
        <w:t>Before su</w:t>
      </w:r>
      <w:r w:rsidR="00DC2601" w:rsidRPr="00E52B10">
        <w:rPr>
          <w:rFonts w:ascii="Cambria" w:hAnsi="Cambria"/>
          <w:b w:val="0"/>
        </w:rPr>
        <w:t>bmitting their bids, the Bidder</w:t>
      </w:r>
      <w:r w:rsidR="00B250AB" w:rsidRPr="00E52B10">
        <w:rPr>
          <w:rFonts w:ascii="Cambria" w:hAnsi="Cambria"/>
          <w:b w:val="0"/>
        </w:rPr>
        <w:t xml:space="preserve"> </w:t>
      </w:r>
      <w:r w:rsidR="00DC2601" w:rsidRPr="00E52B10">
        <w:rPr>
          <w:rFonts w:ascii="Cambria" w:hAnsi="Cambria"/>
          <w:b w:val="0"/>
        </w:rPr>
        <w:t xml:space="preserve">is </w:t>
      </w:r>
      <w:r w:rsidRPr="00E52B10">
        <w:rPr>
          <w:rFonts w:ascii="Cambria" w:hAnsi="Cambria"/>
          <w:b w:val="0"/>
        </w:rPr>
        <w:t>deemed to have become familiar with all existing laws, decrees, ordinances, acts and regulations of the Philippines which may affect this Project in any way.</w:t>
      </w:r>
      <w:bookmarkEnd w:id="756"/>
      <w:bookmarkEnd w:id="757"/>
    </w:p>
    <w:p w:rsidR="00941EAA" w:rsidRPr="00E52B10" w:rsidRDefault="00E37613" w:rsidP="008941BE">
      <w:pPr>
        <w:pStyle w:val="Style1"/>
        <w:rPr>
          <w:rFonts w:ascii="Cambria" w:hAnsi="Cambria"/>
          <w:b w:val="0"/>
        </w:rPr>
      </w:pPr>
      <w:bookmarkStart w:id="758" w:name="_Toc239472680"/>
      <w:bookmarkStart w:id="759" w:name="_Toc239473298"/>
      <w:bookmarkStart w:id="760" w:name="_Toc239472681"/>
      <w:bookmarkStart w:id="761" w:name="_Toc239473299"/>
      <w:bookmarkEnd w:id="758"/>
      <w:bookmarkEnd w:id="759"/>
      <w:r w:rsidRPr="00E52B10">
        <w:rPr>
          <w:rFonts w:ascii="Cambria" w:hAnsi="Cambria"/>
          <w:b w:val="0"/>
        </w:rPr>
        <w:t xml:space="preserve">The Bidder </w:t>
      </w:r>
      <w:r w:rsidR="00941EAA" w:rsidRPr="00E52B10">
        <w:rPr>
          <w:rFonts w:ascii="Cambria" w:hAnsi="Cambria"/>
          <w:b w:val="0"/>
        </w:rPr>
        <w:t xml:space="preserve">should note that the Procuring Entity will accept bids </w:t>
      </w:r>
      <w:r w:rsidR="00DB105C" w:rsidRPr="00E52B10">
        <w:rPr>
          <w:rFonts w:ascii="Cambria" w:hAnsi="Cambria"/>
          <w:b w:val="0"/>
        </w:rPr>
        <w:t xml:space="preserve">only </w:t>
      </w:r>
      <w:r w:rsidR="00941EAA" w:rsidRPr="00E52B10">
        <w:rPr>
          <w:rFonts w:ascii="Cambria" w:hAnsi="Cambria"/>
          <w:b w:val="0"/>
        </w:rPr>
        <w:t xml:space="preserve">from </w:t>
      </w:r>
      <w:r w:rsidR="00DC2601" w:rsidRPr="00E52B10">
        <w:rPr>
          <w:rFonts w:ascii="Cambria" w:hAnsi="Cambria"/>
          <w:b w:val="0"/>
        </w:rPr>
        <w:t>those</w:t>
      </w:r>
      <w:r w:rsidR="00941EAA" w:rsidRPr="00E52B10">
        <w:rPr>
          <w:rFonts w:ascii="Cambria" w:hAnsi="Cambria"/>
          <w:b w:val="0"/>
        </w:rPr>
        <w:t xml:space="preserve"> that have </w:t>
      </w:r>
      <w:r w:rsidR="006C3F8D" w:rsidRPr="00E52B10">
        <w:rPr>
          <w:rFonts w:ascii="Cambria" w:hAnsi="Cambria"/>
          <w:b w:val="0"/>
        </w:rPr>
        <w:t>paid</w:t>
      </w:r>
      <w:r w:rsidR="00941EAA" w:rsidRPr="00E52B10">
        <w:rPr>
          <w:rFonts w:ascii="Cambria" w:hAnsi="Cambria"/>
          <w:b w:val="0"/>
        </w:rPr>
        <w:t xml:space="preserve"> the </w:t>
      </w:r>
      <w:r w:rsidR="006C3F8D" w:rsidRPr="00E52B10">
        <w:rPr>
          <w:rFonts w:ascii="Cambria" w:hAnsi="Cambria"/>
          <w:b w:val="0"/>
        </w:rPr>
        <w:t xml:space="preserve">nonrefundable fee for the </w:t>
      </w:r>
      <w:r w:rsidR="00941EAA" w:rsidRPr="00E52B10">
        <w:rPr>
          <w:rFonts w:ascii="Cambria" w:hAnsi="Cambria"/>
          <w:b w:val="0"/>
        </w:rPr>
        <w:t xml:space="preserve">Bidding Documents </w:t>
      </w:r>
      <w:r w:rsidR="006C3F8D" w:rsidRPr="00E52B10">
        <w:rPr>
          <w:rFonts w:ascii="Cambria" w:hAnsi="Cambria"/>
          <w:b w:val="0"/>
        </w:rPr>
        <w:t xml:space="preserve">at </w:t>
      </w:r>
      <w:r w:rsidR="00941EAA" w:rsidRPr="00E52B10">
        <w:rPr>
          <w:rFonts w:ascii="Cambria" w:hAnsi="Cambria"/>
          <w:b w:val="0"/>
        </w:rPr>
        <w:t>the office indicated in the Invitation to Bid.</w:t>
      </w:r>
      <w:bookmarkEnd w:id="760"/>
      <w:bookmarkEnd w:id="761"/>
    </w:p>
    <w:p w:rsidR="00E20D9C" w:rsidRPr="00E52B10" w:rsidRDefault="00F740C0" w:rsidP="008830A7">
      <w:pPr>
        <w:pStyle w:val="Heading3"/>
        <w:rPr>
          <w:rFonts w:ascii="Cambria" w:hAnsi="Cambria" w:cs="Times New Roman"/>
        </w:rPr>
      </w:pPr>
      <w:bookmarkStart w:id="762" w:name="_Toc239472682"/>
      <w:bookmarkStart w:id="763" w:name="_Toc239473300"/>
      <w:bookmarkStart w:id="764" w:name="_Toc239585745"/>
      <w:bookmarkStart w:id="765" w:name="_Toc239585929"/>
      <w:bookmarkStart w:id="766" w:name="_Toc239586115"/>
      <w:bookmarkStart w:id="767" w:name="_Toc239586272"/>
      <w:bookmarkStart w:id="768" w:name="_Toc239586427"/>
      <w:bookmarkStart w:id="769" w:name="_Toc239586579"/>
      <w:bookmarkStart w:id="770" w:name="_Toc239586755"/>
      <w:bookmarkStart w:id="771" w:name="_Toc239586905"/>
      <w:bookmarkStart w:id="772" w:name="_Toc239645915"/>
      <w:bookmarkStart w:id="773" w:name="_Toc240079260"/>
      <w:bookmarkStart w:id="774" w:name="_Ref239441955"/>
      <w:bookmarkStart w:id="775" w:name="_Toc239472683"/>
      <w:bookmarkStart w:id="776" w:name="_Toc239473301"/>
      <w:bookmarkStart w:id="777" w:name="_Toc239645916"/>
      <w:bookmarkStart w:id="778" w:name="_Toc240079261"/>
      <w:bookmarkStart w:id="779" w:name="_Toc242865981"/>
      <w:bookmarkStart w:id="780" w:name="_Toc99261412"/>
      <w:bookmarkStart w:id="781" w:name="_Toc99862398"/>
      <w:bookmarkStart w:id="782" w:name="_Toc100755179"/>
      <w:bookmarkStart w:id="783" w:name="_Toc100906803"/>
      <w:bookmarkStart w:id="784" w:name="_Toc100978083"/>
      <w:bookmarkStart w:id="785" w:name="_Toc100978468"/>
      <w:bookmarkEnd w:id="606"/>
      <w:bookmarkEnd w:id="688"/>
      <w:bookmarkEnd w:id="689"/>
      <w:bookmarkEnd w:id="690"/>
      <w:bookmarkEnd w:id="691"/>
      <w:bookmarkEnd w:id="692"/>
      <w:bookmarkEnd w:id="693"/>
      <w:bookmarkEnd w:id="694"/>
      <w:bookmarkEnd w:id="695"/>
      <w:bookmarkEnd w:id="696"/>
      <w:bookmarkEnd w:id="762"/>
      <w:bookmarkEnd w:id="763"/>
      <w:bookmarkEnd w:id="764"/>
      <w:bookmarkEnd w:id="765"/>
      <w:bookmarkEnd w:id="766"/>
      <w:bookmarkEnd w:id="767"/>
      <w:bookmarkEnd w:id="768"/>
      <w:bookmarkEnd w:id="769"/>
      <w:bookmarkEnd w:id="770"/>
      <w:bookmarkEnd w:id="771"/>
      <w:bookmarkEnd w:id="772"/>
      <w:bookmarkEnd w:id="773"/>
      <w:r w:rsidRPr="00E52B10">
        <w:rPr>
          <w:rFonts w:ascii="Cambria" w:hAnsi="Cambria" w:cs="Times New Roman"/>
        </w:rPr>
        <w:t xml:space="preserve">Origin of </w:t>
      </w:r>
      <w:r w:rsidR="00E20D9C" w:rsidRPr="00E52B10">
        <w:rPr>
          <w:rFonts w:ascii="Cambria" w:hAnsi="Cambria" w:cs="Times New Roman"/>
        </w:rPr>
        <w:t>G</w:t>
      </w:r>
      <w:r w:rsidR="006E6766" w:rsidRPr="00E52B10">
        <w:rPr>
          <w:rFonts w:ascii="Cambria" w:hAnsi="Cambria" w:cs="Times New Roman"/>
        </w:rPr>
        <w:t>oods</w:t>
      </w:r>
      <w:bookmarkEnd w:id="45"/>
      <w:bookmarkEnd w:id="46"/>
      <w:bookmarkEnd w:id="47"/>
      <w:bookmarkEnd w:id="48"/>
      <w:bookmarkEnd w:id="774"/>
      <w:bookmarkEnd w:id="775"/>
      <w:bookmarkEnd w:id="776"/>
      <w:bookmarkEnd w:id="777"/>
      <w:bookmarkEnd w:id="778"/>
      <w:bookmarkEnd w:id="779"/>
      <w:bookmarkEnd w:id="780"/>
      <w:bookmarkEnd w:id="781"/>
      <w:bookmarkEnd w:id="782"/>
      <w:bookmarkEnd w:id="783"/>
      <w:bookmarkEnd w:id="784"/>
      <w:bookmarkEnd w:id="785"/>
    </w:p>
    <w:p w:rsidR="009D072D" w:rsidRPr="00E52B10" w:rsidRDefault="00E20D9C" w:rsidP="00F52A61">
      <w:pPr>
        <w:pStyle w:val="Style1"/>
        <w:numPr>
          <w:ilvl w:val="0"/>
          <w:numId w:val="0"/>
        </w:numPr>
        <w:ind w:left="720"/>
        <w:rPr>
          <w:rFonts w:ascii="Cambria" w:hAnsi="Cambria"/>
          <w:b w:val="0"/>
          <w:lang w:val="en-PH"/>
        </w:rPr>
      </w:pPr>
      <w:bookmarkStart w:id="786" w:name="_Ref97982429"/>
      <w:bookmarkStart w:id="787" w:name="_Toc99261413"/>
      <w:bookmarkStart w:id="788" w:name="_Toc99766024"/>
      <w:bookmarkStart w:id="789" w:name="_Toc99862399"/>
      <w:bookmarkStart w:id="790" w:name="_Toc99938599"/>
      <w:bookmarkStart w:id="791" w:name="_Toc99942477"/>
      <w:bookmarkStart w:id="792" w:name="_Toc100755180"/>
      <w:bookmarkStart w:id="793" w:name="_Toc100906804"/>
      <w:bookmarkStart w:id="794" w:name="_Toc100978084"/>
      <w:bookmarkStart w:id="795" w:name="_Toc100978469"/>
      <w:bookmarkStart w:id="796" w:name="_Toc239472684"/>
      <w:bookmarkStart w:id="797" w:name="_Toc239473302"/>
      <w:r w:rsidRPr="00E52B10">
        <w:rPr>
          <w:rFonts w:ascii="Cambria" w:hAnsi="Cambria"/>
          <w:b w:val="0"/>
        </w:rPr>
        <w:t xml:space="preserve">Unless otherwise indicated in the </w:t>
      </w:r>
      <w:hyperlink w:anchor="bds7" w:history="1">
        <w:r w:rsidRPr="00E52B10">
          <w:rPr>
            <w:rStyle w:val="Hyperlink"/>
            <w:rFonts w:ascii="Cambria" w:hAnsi="Cambria"/>
            <w:b/>
          </w:rPr>
          <w:t>BDS</w:t>
        </w:r>
      </w:hyperlink>
      <w:r w:rsidRPr="00E52B10">
        <w:rPr>
          <w:rFonts w:ascii="Cambria" w:hAnsi="Cambria"/>
          <w:b w:val="0"/>
        </w:rPr>
        <w:t xml:space="preserve">, there is no restriction on the origin of </w:t>
      </w:r>
      <w:r w:rsidR="001E5F06" w:rsidRPr="00E52B10">
        <w:rPr>
          <w:rFonts w:ascii="Cambria" w:hAnsi="Cambria"/>
          <w:b w:val="0"/>
        </w:rPr>
        <w:t xml:space="preserve">goods </w:t>
      </w:r>
      <w:r w:rsidRPr="00E52B10">
        <w:rPr>
          <w:rFonts w:ascii="Cambria" w:hAnsi="Cambria"/>
          <w:b w:val="0"/>
        </w:rPr>
        <w:t xml:space="preserve">other than those prohibited by a decision of the United Nations Security </w:t>
      </w:r>
      <w:r w:rsidRPr="00E52B10">
        <w:rPr>
          <w:rFonts w:ascii="Cambria" w:hAnsi="Cambria"/>
          <w:b w:val="0"/>
        </w:rPr>
        <w:lastRenderedPageBreak/>
        <w:t>Council taken under Chapter VII of the Charter of the United Nations</w:t>
      </w:r>
      <w:r w:rsidR="002F5404" w:rsidRPr="00E52B10">
        <w:rPr>
          <w:rFonts w:ascii="Cambria" w:hAnsi="Cambria"/>
          <w:b w:val="0"/>
        </w:rPr>
        <w:t xml:space="preserve">, subject to ITB Clause </w:t>
      </w:r>
      <w:fldSimple w:instr=" REF _Ref103515853 \r \h  \* MERGEFORMAT ">
        <w:r w:rsidR="00F0461C" w:rsidRPr="00F0461C">
          <w:rPr>
            <w:rFonts w:ascii="Cambria" w:hAnsi="Cambria"/>
            <w:b w:val="0"/>
          </w:rPr>
          <w:t>27.1</w:t>
        </w:r>
      </w:fldSimple>
      <w:r w:rsidRPr="00E52B10">
        <w:rPr>
          <w:rFonts w:ascii="Cambria" w:hAnsi="Cambria"/>
          <w:b w:val="0"/>
        </w:rPr>
        <w:t>.</w:t>
      </w:r>
      <w:bookmarkEnd w:id="786"/>
      <w:bookmarkEnd w:id="787"/>
      <w:bookmarkEnd w:id="788"/>
      <w:bookmarkEnd w:id="789"/>
      <w:bookmarkEnd w:id="790"/>
      <w:bookmarkEnd w:id="791"/>
      <w:bookmarkEnd w:id="792"/>
      <w:bookmarkEnd w:id="793"/>
      <w:bookmarkEnd w:id="794"/>
      <w:bookmarkEnd w:id="795"/>
      <w:bookmarkEnd w:id="796"/>
      <w:bookmarkEnd w:id="797"/>
    </w:p>
    <w:p w:rsidR="00665F83" w:rsidRPr="00E52B10" w:rsidRDefault="00665F83" w:rsidP="008830A7">
      <w:pPr>
        <w:pStyle w:val="Heading3"/>
        <w:rPr>
          <w:rFonts w:ascii="Cambria" w:hAnsi="Cambria" w:cs="Times New Roman"/>
        </w:rPr>
      </w:pPr>
      <w:bookmarkStart w:id="798" w:name="_Toc239472685"/>
      <w:bookmarkStart w:id="799" w:name="_Toc239473303"/>
      <w:bookmarkStart w:id="800" w:name="_Toc239585747"/>
      <w:bookmarkStart w:id="801" w:name="_Toc239585931"/>
      <w:bookmarkStart w:id="802" w:name="_Toc239586117"/>
      <w:bookmarkStart w:id="803" w:name="_Toc239586274"/>
      <w:bookmarkStart w:id="804" w:name="_Toc239586429"/>
      <w:bookmarkStart w:id="805" w:name="_Toc239586581"/>
      <w:bookmarkStart w:id="806" w:name="_Toc239586757"/>
      <w:bookmarkStart w:id="807" w:name="_Toc239586907"/>
      <w:bookmarkStart w:id="808" w:name="_Toc239645917"/>
      <w:bookmarkStart w:id="809" w:name="_Toc240079262"/>
      <w:bookmarkStart w:id="810" w:name="_Toc100755181"/>
      <w:bookmarkStart w:id="811" w:name="_Toc100906805"/>
      <w:bookmarkStart w:id="812" w:name="_Toc100978085"/>
      <w:bookmarkStart w:id="813" w:name="_Toc100978470"/>
      <w:bookmarkStart w:id="814" w:name="_Ref239442239"/>
      <w:bookmarkStart w:id="815" w:name="_Toc239472686"/>
      <w:bookmarkStart w:id="816" w:name="_Toc239473304"/>
      <w:bookmarkStart w:id="817" w:name="_Ref239526659"/>
      <w:bookmarkStart w:id="818" w:name="_Toc239645918"/>
      <w:bookmarkStart w:id="819" w:name="_Toc240079263"/>
      <w:bookmarkStart w:id="820" w:name="_Toc242865982"/>
      <w:bookmarkStart w:id="821" w:name="_Toc99261414"/>
      <w:bookmarkStart w:id="822" w:name="_Ref99268936"/>
      <w:bookmarkStart w:id="823" w:name="_Toc99862400"/>
      <w:bookmarkEnd w:id="798"/>
      <w:bookmarkEnd w:id="799"/>
      <w:bookmarkEnd w:id="800"/>
      <w:bookmarkEnd w:id="801"/>
      <w:bookmarkEnd w:id="802"/>
      <w:bookmarkEnd w:id="803"/>
      <w:bookmarkEnd w:id="804"/>
      <w:bookmarkEnd w:id="805"/>
      <w:bookmarkEnd w:id="806"/>
      <w:bookmarkEnd w:id="807"/>
      <w:bookmarkEnd w:id="808"/>
      <w:bookmarkEnd w:id="809"/>
      <w:r w:rsidRPr="00E52B10">
        <w:rPr>
          <w:rFonts w:ascii="Cambria" w:hAnsi="Cambria" w:cs="Times New Roman"/>
        </w:rPr>
        <w:t>Subcontracts</w:t>
      </w:r>
      <w:bookmarkEnd w:id="810"/>
      <w:bookmarkEnd w:id="811"/>
      <w:bookmarkEnd w:id="812"/>
      <w:bookmarkEnd w:id="813"/>
      <w:bookmarkEnd w:id="814"/>
      <w:bookmarkEnd w:id="815"/>
      <w:bookmarkEnd w:id="816"/>
      <w:bookmarkEnd w:id="817"/>
      <w:bookmarkEnd w:id="818"/>
      <w:bookmarkEnd w:id="819"/>
      <w:bookmarkEnd w:id="820"/>
    </w:p>
    <w:p w:rsidR="000E4978" w:rsidRPr="00E52B10" w:rsidRDefault="000E4978" w:rsidP="000E4978">
      <w:pPr>
        <w:pStyle w:val="Style1"/>
        <w:numPr>
          <w:ilvl w:val="2"/>
          <w:numId w:val="1"/>
        </w:numPr>
        <w:tabs>
          <w:tab w:val="clear" w:pos="2070"/>
        </w:tabs>
        <w:ind w:left="1440"/>
        <w:rPr>
          <w:rFonts w:ascii="Cambria" w:hAnsi="Cambria"/>
          <w:b w:val="0"/>
        </w:rPr>
      </w:pPr>
      <w:bookmarkStart w:id="824" w:name="_Toc100755182"/>
      <w:bookmarkStart w:id="825" w:name="_Toc100906806"/>
      <w:bookmarkStart w:id="826" w:name="_Toc100978086"/>
      <w:bookmarkStart w:id="827" w:name="_Toc100978471"/>
      <w:bookmarkStart w:id="828" w:name="_Ref101176729"/>
      <w:bookmarkStart w:id="829" w:name="_Toc239472687"/>
      <w:bookmarkStart w:id="830" w:name="_Toc239473305"/>
      <w:bookmarkStart w:id="831" w:name="_Ref242161367"/>
      <w:r w:rsidRPr="00E52B10">
        <w:rPr>
          <w:rFonts w:ascii="Cambria" w:hAnsi="Cambria"/>
          <w:b w:val="0"/>
        </w:rPr>
        <w:t xml:space="preserve">Unless otherwise specified in the </w:t>
      </w:r>
      <w:hyperlink w:anchor="bds8" w:history="1">
        <w:r w:rsidRPr="00E52B10">
          <w:rPr>
            <w:rStyle w:val="Hyperlink"/>
            <w:rFonts w:ascii="Cambria" w:hAnsi="Cambria"/>
            <w:b/>
          </w:rPr>
          <w:t>BDS</w:t>
        </w:r>
      </w:hyperlink>
      <w:r w:rsidRPr="00E52B10">
        <w:rPr>
          <w:rFonts w:ascii="Cambria" w:hAnsi="Cambria"/>
          <w:b w:val="0"/>
        </w:rPr>
        <w:t xml:space="preserve">, the Bidder may subcontract portions of the Goods to an extent as may be approved by the Procuring Entity and stated in the </w:t>
      </w:r>
      <w:hyperlink w:anchor="bds8" w:history="1">
        <w:r w:rsidRPr="00E52B10">
          <w:rPr>
            <w:rStyle w:val="Hyperlink"/>
            <w:rFonts w:ascii="Cambria" w:hAnsi="Cambria"/>
            <w:b/>
          </w:rPr>
          <w:t>BDS</w:t>
        </w:r>
      </w:hyperlink>
      <w:r w:rsidRPr="00E52B10">
        <w:rPr>
          <w:rFonts w:ascii="Cambria" w:hAnsi="Cambria"/>
          <w:b w:val="0"/>
        </w:rPr>
        <w:t>. However, subcontracting of any portion shall not relieve the Bidder from any liability or obligation that may arise from the contract for this Project.</w:t>
      </w:r>
    </w:p>
    <w:p w:rsidR="000E4978" w:rsidRPr="00E52B10" w:rsidRDefault="000E4978" w:rsidP="000E4978">
      <w:pPr>
        <w:pStyle w:val="Style1"/>
        <w:numPr>
          <w:ilvl w:val="2"/>
          <w:numId w:val="1"/>
        </w:numPr>
        <w:tabs>
          <w:tab w:val="clear" w:pos="2070"/>
        </w:tabs>
        <w:ind w:left="1440"/>
        <w:rPr>
          <w:rFonts w:ascii="Cambria" w:hAnsi="Cambria"/>
          <w:b w:val="0"/>
        </w:rPr>
      </w:pPr>
      <w:bookmarkStart w:id="832" w:name="_Ref242621981"/>
      <w:r w:rsidRPr="00E52B10">
        <w:rPr>
          <w:rFonts w:ascii="Cambria" w:hAnsi="Cambria"/>
          <w:b w:val="0"/>
        </w:rPr>
        <w:t xml:space="preserve">Subcontractors must comply with the eligibility criteria and the documentary requirements specified in the </w:t>
      </w:r>
      <w:hyperlink w:anchor="bds8_2" w:history="1">
        <w:r w:rsidRPr="00E52B10">
          <w:rPr>
            <w:rStyle w:val="Hyperlink"/>
            <w:rFonts w:ascii="Cambria" w:hAnsi="Cambria"/>
            <w:b/>
          </w:rPr>
          <w:t>BDS</w:t>
        </w:r>
      </w:hyperlink>
      <w:r w:rsidRPr="00E52B10">
        <w:rPr>
          <w:rFonts w:ascii="Cambria" w:hAnsi="Cambria"/>
          <w:b w:val="0"/>
        </w:rPr>
        <w:t>. In the event that any subcontractor is found by the Procuring Entity to be ineligible, the subcontracting of such portion of the Goods shall be disallowed.</w:t>
      </w:r>
      <w:bookmarkEnd w:id="832"/>
    </w:p>
    <w:p w:rsidR="000E4978" w:rsidRPr="00E52B10" w:rsidRDefault="000E4978" w:rsidP="000E4978">
      <w:pPr>
        <w:pStyle w:val="Style1"/>
        <w:numPr>
          <w:ilvl w:val="2"/>
          <w:numId w:val="1"/>
        </w:numPr>
        <w:tabs>
          <w:tab w:val="clear" w:pos="2070"/>
        </w:tabs>
        <w:ind w:left="1440"/>
        <w:rPr>
          <w:rFonts w:ascii="Cambria" w:hAnsi="Cambria"/>
          <w:b w:val="0"/>
        </w:rPr>
      </w:pPr>
      <w:r w:rsidRPr="00E52B10">
        <w:rPr>
          <w:rFonts w:ascii="Cambria" w:hAnsi="Cambria"/>
          <w:b w:val="0"/>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7F7728" w:rsidRPr="00E52B10" w:rsidRDefault="005C4D2D" w:rsidP="008830A7">
      <w:pPr>
        <w:pStyle w:val="Heading2"/>
        <w:rPr>
          <w:rFonts w:ascii="Cambria" w:hAnsi="Cambria"/>
        </w:rPr>
      </w:pPr>
      <w:bookmarkStart w:id="833" w:name="_Toc239472688"/>
      <w:bookmarkStart w:id="834" w:name="_Toc239473306"/>
      <w:bookmarkStart w:id="835" w:name="_Toc239585749"/>
      <w:bookmarkStart w:id="836" w:name="_Toc239585933"/>
      <w:bookmarkStart w:id="837" w:name="_Toc239586583"/>
      <w:bookmarkStart w:id="838" w:name="_Toc239472689"/>
      <w:bookmarkStart w:id="839" w:name="_Toc239473307"/>
      <w:bookmarkStart w:id="840" w:name="_Toc240079264"/>
      <w:bookmarkEnd w:id="824"/>
      <w:bookmarkEnd w:id="825"/>
      <w:bookmarkEnd w:id="826"/>
      <w:bookmarkEnd w:id="827"/>
      <w:bookmarkEnd w:id="828"/>
      <w:bookmarkEnd w:id="829"/>
      <w:bookmarkEnd w:id="830"/>
      <w:bookmarkEnd w:id="831"/>
      <w:bookmarkEnd w:id="833"/>
      <w:bookmarkEnd w:id="834"/>
      <w:bookmarkEnd w:id="835"/>
      <w:bookmarkEnd w:id="836"/>
      <w:bookmarkEnd w:id="837"/>
      <w:r w:rsidRPr="00E52B10">
        <w:rPr>
          <w:rFonts w:ascii="Cambria" w:hAnsi="Cambria"/>
        </w:rPr>
        <w:t>Contents of Bidding Documents</w:t>
      </w:r>
      <w:bookmarkStart w:id="841" w:name="_Toc239472690"/>
      <w:bookmarkStart w:id="842" w:name="_Toc239473308"/>
      <w:bookmarkStart w:id="843" w:name="_Toc239585751"/>
      <w:bookmarkStart w:id="844" w:name="_Toc239585935"/>
      <w:bookmarkStart w:id="845" w:name="_Toc239586585"/>
      <w:bookmarkStart w:id="846" w:name="_Toc239472699"/>
      <w:bookmarkStart w:id="847" w:name="_Toc239473317"/>
      <w:bookmarkStart w:id="848" w:name="_Toc239585760"/>
      <w:bookmarkStart w:id="849" w:name="_Toc239585944"/>
      <w:bookmarkStart w:id="850" w:name="_Toc239586594"/>
      <w:bookmarkStart w:id="851" w:name="_Toc239472702"/>
      <w:bookmarkStart w:id="852" w:name="_Toc239473320"/>
      <w:bookmarkStart w:id="853" w:name="_Toc239585763"/>
      <w:bookmarkStart w:id="854" w:name="_Toc239585947"/>
      <w:bookmarkStart w:id="855" w:name="_Toc239586597"/>
      <w:bookmarkStart w:id="856" w:name="_Toc239472703"/>
      <w:bookmarkStart w:id="857" w:name="_Toc239473321"/>
      <w:bookmarkStart w:id="858" w:name="_Toc239585764"/>
      <w:bookmarkStart w:id="859" w:name="_Toc239585948"/>
      <w:bookmarkStart w:id="860" w:name="_Toc239586598"/>
      <w:bookmarkStart w:id="861" w:name="_Toc239472704"/>
      <w:bookmarkStart w:id="862" w:name="_Toc239473322"/>
      <w:bookmarkStart w:id="863" w:name="_Toc239585765"/>
      <w:bookmarkStart w:id="864" w:name="_Toc239585949"/>
      <w:bookmarkStart w:id="865" w:name="_Toc239586599"/>
      <w:bookmarkStart w:id="866" w:name="_Toc239472705"/>
      <w:bookmarkStart w:id="867" w:name="_Toc239473323"/>
      <w:bookmarkStart w:id="868" w:name="_Toc239585766"/>
      <w:bookmarkStart w:id="869" w:name="_Toc239585950"/>
      <w:bookmarkStart w:id="870" w:name="_Toc239586600"/>
      <w:bookmarkStart w:id="871" w:name="_Toc239472706"/>
      <w:bookmarkStart w:id="872" w:name="_Toc239473324"/>
      <w:bookmarkStart w:id="873" w:name="_Toc239585767"/>
      <w:bookmarkStart w:id="874" w:name="_Toc239585951"/>
      <w:bookmarkStart w:id="875" w:name="_Toc239586601"/>
      <w:bookmarkStart w:id="876" w:name="_Toc239472707"/>
      <w:bookmarkStart w:id="877" w:name="_Toc239473325"/>
      <w:bookmarkStart w:id="878" w:name="_Toc239585768"/>
      <w:bookmarkStart w:id="879" w:name="_Toc239585952"/>
      <w:bookmarkStart w:id="880" w:name="_Toc239586602"/>
      <w:bookmarkStart w:id="881" w:name="_Toc239472708"/>
      <w:bookmarkStart w:id="882" w:name="_Toc239473326"/>
      <w:bookmarkStart w:id="883" w:name="_Toc239585769"/>
      <w:bookmarkStart w:id="884" w:name="_Toc239585953"/>
      <w:bookmarkStart w:id="885" w:name="_Toc239586603"/>
      <w:bookmarkStart w:id="886" w:name="_Toc239472709"/>
      <w:bookmarkStart w:id="887" w:name="_Toc239473327"/>
      <w:bookmarkStart w:id="888" w:name="_Toc239585770"/>
      <w:bookmarkStart w:id="889" w:name="_Toc239585954"/>
      <w:bookmarkStart w:id="890" w:name="_Toc239586604"/>
      <w:bookmarkStart w:id="891" w:name="_Toc239472710"/>
      <w:bookmarkStart w:id="892" w:name="_Toc239473328"/>
      <w:bookmarkStart w:id="893" w:name="_Toc99261433"/>
      <w:bookmarkStart w:id="894" w:name="_Toc99766044"/>
      <w:bookmarkStart w:id="895" w:name="_Toc99862411"/>
      <w:bookmarkStart w:id="896" w:name="_Toc99938619"/>
      <w:bookmarkStart w:id="897" w:name="_Toc99942497"/>
      <w:bookmarkStart w:id="898" w:name="_Toc100755203"/>
      <w:bookmarkStart w:id="899" w:name="_Toc100906827"/>
      <w:bookmarkStart w:id="900" w:name="_Toc100978107"/>
      <w:bookmarkStart w:id="901" w:name="_Toc100978492"/>
      <w:bookmarkEnd w:id="49"/>
      <w:bookmarkEnd w:id="50"/>
      <w:bookmarkEnd w:id="51"/>
      <w:bookmarkEnd w:id="52"/>
      <w:bookmarkEnd w:id="53"/>
      <w:bookmarkEnd w:id="54"/>
      <w:bookmarkEnd w:id="55"/>
      <w:bookmarkEnd w:id="56"/>
      <w:bookmarkEnd w:id="57"/>
      <w:bookmarkEnd w:id="58"/>
      <w:bookmarkEnd w:id="821"/>
      <w:bookmarkEnd w:id="822"/>
      <w:bookmarkEnd w:id="82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E20D9C" w:rsidRPr="00E52B10" w:rsidRDefault="00E20D9C" w:rsidP="008830A7">
      <w:pPr>
        <w:pStyle w:val="Heading3"/>
        <w:rPr>
          <w:rFonts w:ascii="Cambria" w:hAnsi="Cambria" w:cs="Times New Roman"/>
        </w:rPr>
      </w:pPr>
      <w:bookmarkStart w:id="902" w:name="_Toc239472711"/>
      <w:bookmarkStart w:id="903" w:name="_Toc239473329"/>
      <w:bookmarkStart w:id="904" w:name="_Toc239585772"/>
      <w:bookmarkStart w:id="905" w:name="_Toc239585956"/>
      <w:bookmarkStart w:id="906" w:name="_Toc239586120"/>
      <w:bookmarkStart w:id="907" w:name="_Toc239586277"/>
      <w:bookmarkStart w:id="908" w:name="_Toc239586432"/>
      <w:bookmarkStart w:id="909" w:name="_Toc239586606"/>
      <w:bookmarkStart w:id="910" w:name="_Toc99261435"/>
      <w:bookmarkStart w:id="911" w:name="_Toc99862413"/>
      <w:bookmarkStart w:id="912" w:name="_Toc100755205"/>
      <w:bookmarkStart w:id="913" w:name="_Toc100906829"/>
      <w:bookmarkStart w:id="914" w:name="_Toc100978109"/>
      <w:bookmarkStart w:id="915" w:name="_Toc100978494"/>
      <w:bookmarkStart w:id="916" w:name="_Toc239472713"/>
      <w:bookmarkStart w:id="917" w:name="_Toc239473331"/>
      <w:bookmarkStart w:id="918" w:name="_Ref239526669"/>
      <w:bookmarkStart w:id="919" w:name="_Toc239645919"/>
      <w:bookmarkStart w:id="920" w:name="_Toc240079265"/>
      <w:bookmarkStart w:id="921" w:name="_Toc242865983"/>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E52B10">
        <w:rPr>
          <w:rFonts w:ascii="Cambria" w:hAnsi="Cambria" w:cs="Times New Roman"/>
        </w:rPr>
        <w:t>Pre-Bid Conference</w:t>
      </w:r>
      <w:bookmarkEnd w:id="59"/>
      <w:bookmarkEnd w:id="60"/>
      <w:bookmarkEnd w:id="61"/>
      <w:bookmarkEnd w:id="62"/>
      <w:bookmarkEnd w:id="910"/>
      <w:bookmarkEnd w:id="911"/>
      <w:bookmarkEnd w:id="912"/>
      <w:bookmarkEnd w:id="913"/>
      <w:bookmarkEnd w:id="914"/>
      <w:bookmarkEnd w:id="915"/>
      <w:bookmarkEnd w:id="916"/>
      <w:bookmarkEnd w:id="917"/>
      <w:bookmarkEnd w:id="918"/>
      <w:bookmarkEnd w:id="919"/>
      <w:bookmarkEnd w:id="920"/>
      <w:bookmarkEnd w:id="921"/>
    </w:p>
    <w:p w:rsidR="002751B7" w:rsidRPr="00E52B10" w:rsidRDefault="00CE73C8" w:rsidP="002751B7">
      <w:pPr>
        <w:pStyle w:val="Style1"/>
        <w:rPr>
          <w:rFonts w:ascii="Cambria" w:hAnsi="Cambria"/>
          <w:b w:val="0"/>
        </w:rPr>
      </w:pPr>
      <w:bookmarkStart w:id="922" w:name="_Ref33259531"/>
      <w:bookmarkStart w:id="923" w:name="_Ref239442345"/>
      <w:bookmarkStart w:id="924" w:name="_Toc239472714"/>
      <w:bookmarkStart w:id="925" w:name="_Toc239473332"/>
      <w:bookmarkStart w:id="926" w:name="_Toc99261436"/>
      <w:bookmarkStart w:id="927" w:name="_Toc99766047"/>
      <w:bookmarkStart w:id="928" w:name="_Toc99862414"/>
      <w:bookmarkStart w:id="929" w:name="_Toc99938622"/>
      <w:bookmarkStart w:id="930" w:name="_Toc99942500"/>
      <w:bookmarkStart w:id="931" w:name="_Toc100755206"/>
      <w:bookmarkStart w:id="932" w:name="_Toc100906830"/>
      <w:bookmarkStart w:id="933" w:name="_Toc100978110"/>
      <w:bookmarkStart w:id="934" w:name="_Toc100978495"/>
      <w:bookmarkStart w:id="935" w:name="_Ref33259432"/>
      <w:r w:rsidRPr="00E52B10">
        <w:rPr>
          <w:rFonts w:ascii="Cambria" w:hAnsi="Cambria"/>
          <w:b w:val="0"/>
        </w:rPr>
        <w:t xml:space="preserve">If so specified in the </w:t>
      </w:r>
      <w:hyperlink w:anchor="bds9_1" w:history="1">
        <w:r w:rsidRPr="00E52B10">
          <w:rPr>
            <w:rStyle w:val="Hyperlink"/>
            <w:rFonts w:ascii="Cambria" w:hAnsi="Cambria"/>
            <w:b/>
          </w:rPr>
          <w:t>BDS</w:t>
        </w:r>
      </w:hyperlink>
      <w:r w:rsidRPr="00E52B10">
        <w:rPr>
          <w:rFonts w:ascii="Cambria" w:hAnsi="Cambria"/>
          <w:b w:val="0"/>
        </w:rPr>
        <w:t xml:space="preserve">, a pre-bid conference </w:t>
      </w:r>
      <w:r w:rsidR="00947A7A" w:rsidRPr="00E52B10">
        <w:rPr>
          <w:rFonts w:ascii="Cambria" w:hAnsi="Cambria"/>
          <w:b w:val="0"/>
        </w:rPr>
        <w:t>shall</w:t>
      </w:r>
      <w:r w:rsidRPr="00E52B10">
        <w:rPr>
          <w:rFonts w:ascii="Cambria" w:hAnsi="Cambria"/>
          <w:b w:val="0"/>
        </w:rPr>
        <w:t xml:space="preserve"> be held at the venue and on the date indicated therein, t</w:t>
      </w:r>
      <w:r w:rsidR="00E20D9C" w:rsidRPr="00E52B10">
        <w:rPr>
          <w:rFonts w:ascii="Cambria" w:hAnsi="Cambria"/>
          <w:b w:val="0"/>
        </w:rPr>
        <w:t xml:space="preserve">o clarify and address the Bidders’ questions on the </w:t>
      </w:r>
      <w:r w:rsidR="00017DE8" w:rsidRPr="00E52B10">
        <w:rPr>
          <w:rFonts w:ascii="Cambria" w:hAnsi="Cambria"/>
          <w:b w:val="0"/>
        </w:rPr>
        <w:t>technical a</w:t>
      </w:r>
      <w:r w:rsidR="00CF77AC" w:rsidRPr="00E52B10">
        <w:rPr>
          <w:rFonts w:ascii="Cambria" w:hAnsi="Cambria"/>
          <w:b w:val="0"/>
        </w:rPr>
        <w:t xml:space="preserve">nd financial components of </w:t>
      </w:r>
      <w:r w:rsidR="00DB105C" w:rsidRPr="00E52B10">
        <w:rPr>
          <w:rFonts w:ascii="Cambria" w:hAnsi="Cambria"/>
          <w:b w:val="0"/>
        </w:rPr>
        <w:t>this Project</w:t>
      </w:r>
      <w:r w:rsidR="00395D2E" w:rsidRPr="00E52B10">
        <w:rPr>
          <w:rFonts w:ascii="Cambria" w:hAnsi="Cambria"/>
          <w:b w:val="0"/>
        </w:rPr>
        <w:t>.</w:t>
      </w:r>
      <w:bookmarkEnd w:id="922"/>
      <w:bookmarkEnd w:id="923"/>
      <w:bookmarkEnd w:id="924"/>
      <w:bookmarkEnd w:id="925"/>
    </w:p>
    <w:p w:rsidR="002751B7" w:rsidRPr="00E52B10" w:rsidRDefault="00E20D9C" w:rsidP="002751B7">
      <w:pPr>
        <w:pStyle w:val="Style1"/>
        <w:rPr>
          <w:rFonts w:ascii="Cambria" w:hAnsi="Cambria"/>
          <w:b w:val="0"/>
        </w:rPr>
      </w:pPr>
      <w:bookmarkStart w:id="936" w:name="_Toc239472715"/>
      <w:bookmarkStart w:id="937" w:name="_Toc239473333"/>
      <w:r w:rsidRPr="00E52B10">
        <w:rPr>
          <w:rFonts w:ascii="Cambria" w:hAnsi="Cambria"/>
          <w:b w:val="0"/>
        </w:rPr>
        <w:t xml:space="preserve">Bidders are encouraged to attend the </w:t>
      </w:r>
      <w:r w:rsidR="007F7728" w:rsidRPr="00E52B10">
        <w:rPr>
          <w:rFonts w:ascii="Cambria" w:hAnsi="Cambria"/>
          <w:b w:val="0"/>
        </w:rPr>
        <w:t xml:space="preserve">pre-bid conference </w:t>
      </w:r>
      <w:r w:rsidRPr="00E52B10">
        <w:rPr>
          <w:rFonts w:ascii="Cambria" w:hAnsi="Cambria"/>
          <w:b w:val="0"/>
        </w:rPr>
        <w:t xml:space="preserve">to ensure that they fully understand the </w:t>
      </w:r>
      <w:r w:rsidR="00600DFA" w:rsidRPr="00E52B10">
        <w:rPr>
          <w:rFonts w:ascii="Cambria" w:hAnsi="Cambria"/>
          <w:b w:val="0"/>
        </w:rPr>
        <w:t>Procuring Entity’</w:t>
      </w:r>
      <w:r w:rsidRPr="00E52B10">
        <w:rPr>
          <w:rFonts w:ascii="Cambria" w:hAnsi="Cambria"/>
          <w:b w:val="0"/>
        </w:rPr>
        <w:t xml:space="preserve">s requirements.  Non-attendance of the Bidder will in no way prejudice its </w:t>
      </w:r>
      <w:r w:rsidR="008A16B8" w:rsidRPr="00E52B10">
        <w:rPr>
          <w:rFonts w:ascii="Cambria" w:hAnsi="Cambria"/>
          <w:b w:val="0"/>
        </w:rPr>
        <w:t>bid</w:t>
      </w:r>
      <w:r w:rsidRPr="00E52B10">
        <w:rPr>
          <w:rFonts w:ascii="Cambria" w:hAnsi="Cambria"/>
          <w:b w:val="0"/>
        </w:rPr>
        <w:t xml:space="preserve">; however, the Bidder is expected to know the changes and/or amendments to the Bidding Documents discussed during the </w:t>
      </w:r>
      <w:r w:rsidR="007F7728" w:rsidRPr="00E52B10">
        <w:rPr>
          <w:rFonts w:ascii="Cambria" w:hAnsi="Cambria"/>
          <w:b w:val="0"/>
        </w:rPr>
        <w:t>pre-bid conference</w:t>
      </w:r>
      <w:r w:rsidRPr="00E52B10">
        <w:rPr>
          <w:rFonts w:ascii="Cambria" w:hAnsi="Cambria"/>
          <w:b w:val="0"/>
        </w:rPr>
        <w:t>.</w:t>
      </w:r>
      <w:bookmarkEnd w:id="936"/>
      <w:bookmarkEnd w:id="937"/>
    </w:p>
    <w:p w:rsidR="00915DC0" w:rsidRPr="00E52B10" w:rsidRDefault="00E20D9C" w:rsidP="00446DEB">
      <w:pPr>
        <w:pStyle w:val="Style1"/>
        <w:rPr>
          <w:rFonts w:ascii="Cambria" w:hAnsi="Cambria"/>
          <w:b w:val="0"/>
        </w:rPr>
      </w:pPr>
      <w:bookmarkStart w:id="938" w:name="_Toc239472716"/>
      <w:bookmarkStart w:id="939" w:name="_Toc239473334"/>
      <w:r w:rsidRPr="00E52B10">
        <w:rPr>
          <w:rFonts w:ascii="Cambria" w:hAnsi="Cambria"/>
          <w:b w:val="0"/>
        </w:rPr>
        <w:t xml:space="preserve">Any statement made at the </w:t>
      </w:r>
      <w:r w:rsidR="007F7728" w:rsidRPr="00E52B10">
        <w:rPr>
          <w:rFonts w:ascii="Cambria" w:hAnsi="Cambria"/>
          <w:b w:val="0"/>
        </w:rPr>
        <w:t xml:space="preserve">pre-bid conference </w:t>
      </w:r>
      <w:r w:rsidRPr="00E52B10">
        <w:rPr>
          <w:rFonts w:ascii="Cambria" w:hAnsi="Cambria"/>
          <w:b w:val="0"/>
        </w:rPr>
        <w:t xml:space="preserve">shall not modify the terms of the </w:t>
      </w:r>
      <w:r w:rsidR="00DB105C" w:rsidRPr="00E52B10">
        <w:rPr>
          <w:rFonts w:ascii="Cambria" w:hAnsi="Cambria"/>
          <w:b w:val="0"/>
        </w:rPr>
        <w:t xml:space="preserve">Bidding Documents </w:t>
      </w:r>
      <w:r w:rsidRPr="00E52B10">
        <w:rPr>
          <w:rFonts w:ascii="Cambria" w:hAnsi="Cambria"/>
          <w:b w:val="0"/>
        </w:rPr>
        <w:t>unless such statement is specifically identified in writing as an amendment thereto and issued as a Supplemental/Bid Bulletin.</w:t>
      </w:r>
      <w:bookmarkEnd w:id="926"/>
      <w:bookmarkEnd w:id="927"/>
      <w:bookmarkEnd w:id="928"/>
      <w:bookmarkEnd w:id="929"/>
      <w:bookmarkEnd w:id="930"/>
      <w:bookmarkEnd w:id="931"/>
      <w:bookmarkEnd w:id="932"/>
      <w:bookmarkEnd w:id="933"/>
      <w:bookmarkEnd w:id="934"/>
      <w:bookmarkEnd w:id="938"/>
      <w:bookmarkEnd w:id="939"/>
    </w:p>
    <w:p w:rsidR="00386BF6" w:rsidRPr="00E52B10" w:rsidRDefault="00D81ED8" w:rsidP="000A69C6">
      <w:pPr>
        <w:pStyle w:val="Heading3"/>
        <w:rPr>
          <w:rFonts w:ascii="Cambria" w:hAnsi="Cambria" w:cs="Times New Roman"/>
        </w:rPr>
      </w:pPr>
      <w:bookmarkStart w:id="940" w:name="_Toc239472717"/>
      <w:bookmarkStart w:id="941" w:name="_Toc239473335"/>
      <w:bookmarkStart w:id="942" w:name="_Toc239585775"/>
      <w:bookmarkStart w:id="943" w:name="_Toc239585959"/>
      <w:bookmarkStart w:id="944" w:name="_Toc239586123"/>
      <w:bookmarkStart w:id="945" w:name="_Toc239586280"/>
      <w:bookmarkStart w:id="946" w:name="_Toc99261438"/>
      <w:bookmarkStart w:id="947" w:name="_Ref99265104"/>
      <w:bookmarkStart w:id="948" w:name="_Toc99862416"/>
      <w:bookmarkStart w:id="949" w:name="_Ref99868823"/>
      <w:bookmarkStart w:id="950" w:name="_Ref99934556"/>
      <w:bookmarkStart w:id="951" w:name="_Ref100722737"/>
      <w:bookmarkStart w:id="952" w:name="_Toc100755208"/>
      <w:bookmarkStart w:id="953" w:name="_Toc100906832"/>
      <w:bookmarkStart w:id="954" w:name="_Toc100978112"/>
      <w:bookmarkStart w:id="955" w:name="_Toc100978497"/>
      <w:bookmarkStart w:id="956" w:name="_Toc239472719"/>
      <w:bookmarkStart w:id="957" w:name="_Toc239473337"/>
      <w:bookmarkStart w:id="958" w:name="_Toc239645920"/>
      <w:bookmarkStart w:id="959" w:name="_Toc240079266"/>
      <w:bookmarkStart w:id="960" w:name="_Toc242865984"/>
      <w:bookmarkEnd w:id="935"/>
      <w:bookmarkEnd w:id="940"/>
      <w:bookmarkEnd w:id="941"/>
      <w:bookmarkEnd w:id="942"/>
      <w:bookmarkEnd w:id="943"/>
      <w:bookmarkEnd w:id="944"/>
      <w:bookmarkEnd w:id="945"/>
      <w:r w:rsidRPr="00E52B10">
        <w:rPr>
          <w:rFonts w:ascii="Cambria" w:hAnsi="Cambria" w:cs="Times New Roman"/>
        </w:rPr>
        <w:t xml:space="preserve">Clarification and </w:t>
      </w:r>
      <w:r w:rsidR="00E20D9C" w:rsidRPr="00E52B10">
        <w:rPr>
          <w:rFonts w:ascii="Cambria" w:hAnsi="Cambria" w:cs="Times New Roman"/>
        </w:rPr>
        <w:t>Amendment of Bid</w:t>
      </w:r>
      <w:r w:rsidRPr="00E52B10">
        <w:rPr>
          <w:rFonts w:ascii="Cambria" w:hAnsi="Cambria" w:cs="Times New Roman"/>
        </w:rPr>
        <w:t>ding</w:t>
      </w:r>
      <w:r w:rsidR="00E20D9C" w:rsidRPr="00E52B10">
        <w:rPr>
          <w:rFonts w:ascii="Cambria" w:hAnsi="Cambria" w:cs="Times New Roman"/>
        </w:rPr>
        <w:t xml:space="preserve"> Documents</w:t>
      </w:r>
      <w:bookmarkStart w:id="961" w:name="_Toc239472720"/>
      <w:bookmarkStart w:id="962" w:name="_Toc239473338"/>
      <w:bookmarkStart w:id="963" w:name="_Ref239526684"/>
      <w:bookmarkEnd w:id="63"/>
      <w:bookmarkEnd w:id="64"/>
      <w:bookmarkEnd w:id="65"/>
      <w:bookmarkEnd w:id="66"/>
      <w:bookmarkEnd w:id="67"/>
      <w:bookmarkEnd w:id="68"/>
      <w:bookmarkEnd w:id="69"/>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053856" w:rsidRPr="00E52B10" w:rsidRDefault="004F235E" w:rsidP="008941BE">
      <w:pPr>
        <w:pStyle w:val="Style1"/>
        <w:rPr>
          <w:rFonts w:ascii="Cambria" w:hAnsi="Cambria"/>
          <w:b w:val="0"/>
        </w:rPr>
      </w:pPr>
      <w:bookmarkStart w:id="964" w:name="_Ref239442741"/>
      <w:bookmarkStart w:id="965" w:name="_Toc239472721"/>
      <w:bookmarkStart w:id="966" w:name="_Toc239473339"/>
      <w:bookmarkStart w:id="967" w:name="_Toc99261439"/>
      <w:bookmarkStart w:id="968" w:name="_Toc99766050"/>
      <w:bookmarkStart w:id="969" w:name="_Toc99862417"/>
      <w:bookmarkStart w:id="970" w:name="_Toc99938625"/>
      <w:bookmarkStart w:id="971" w:name="_Toc99942503"/>
      <w:bookmarkStart w:id="972" w:name="_Toc100755209"/>
      <w:bookmarkStart w:id="973" w:name="_Toc100906833"/>
      <w:bookmarkStart w:id="974" w:name="_Toc100978113"/>
      <w:bookmarkStart w:id="975" w:name="_Toc100978498"/>
      <w:bookmarkEnd w:id="963"/>
      <w:r w:rsidRPr="00E52B10">
        <w:rPr>
          <w:rFonts w:ascii="Cambria" w:hAnsi="Cambria"/>
          <w:b w:val="0"/>
        </w:rPr>
        <w:t>Bidders who have purchased the Bidding Documents may request for clarifications on any part of the Bidding Documents for an interpretation. Such a request must be in writing and submitted to the P</w:t>
      </w:r>
      <w:r w:rsidR="00E765BB" w:rsidRPr="00E52B10">
        <w:rPr>
          <w:rFonts w:ascii="Cambria" w:hAnsi="Cambria"/>
          <w:b w:val="0"/>
        </w:rPr>
        <w:t xml:space="preserve">rocuring </w:t>
      </w:r>
      <w:r w:rsidRPr="00E52B10">
        <w:rPr>
          <w:rFonts w:ascii="Cambria" w:hAnsi="Cambria"/>
          <w:b w:val="0"/>
        </w:rPr>
        <w:t>E</w:t>
      </w:r>
      <w:r w:rsidR="00E765BB" w:rsidRPr="00E52B10">
        <w:rPr>
          <w:rFonts w:ascii="Cambria" w:hAnsi="Cambria"/>
          <w:b w:val="0"/>
        </w:rPr>
        <w:t>ntity</w:t>
      </w:r>
      <w:r w:rsidRPr="00E52B10">
        <w:rPr>
          <w:rFonts w:ascii="Cambria" w:hAnsi="Cambria"/>
          <w:b w:val="0"/>
        </w:rPr>
        <w:t xml:space="preserve"> at the address indicated in the </w:t>
      </w:r>
      <w:hyperlink w:anchor="bds10_1" w:history="1">
        <w:r w:rsidRPr="00E52B10">
          <w:rPr>
            <w:rStyle w:val="Hyperlink"/>
            <w:rFonts w:ascii="Cambria" w:hAnsi="Cambria"/>
            <w:b/>
          </w:rPr>
          <w:t>BDS</w:t>
        </w:r>
      </w:hyperlink>
      <w:r w:rsidRPr="00E52B10">
        <w:rPr>
          <w:rFonts w:ascii="Cambria" w:hAnsi="Cambria"/>
          <w:b w:val="0"/>
        </w:rPr>
        <w:t xml:space="preserve"> at least ten (10) calendar days before the deadline set for the submission and receipt of bids.</w:t>
      </w:r>
      <w:bookmarkEnd w:id="964"/>
      <w:bookmarkEnd w:id="965"/>
      <w:bookmarkEnd w:id="966"/>
    </w:p>
    <w:p w:rsidR="00E765BB" w:rsidRPr="00E52B10" w:rsidRDefault="008A16B8" w:rsidP="008941BE">
      <w:pPr>
        <w:pStyle w:val="Style1"/>
        <w:rPr>
          <w:rFonts w:ascii="Cambria" w:hAnsi="Cambria"/>
          <w:b w:val="0"/>
        </w:rPr>
      </w:pPr>
      <w:bookmarkStart w:id="976" w:name="_Toc239472722"/>
      <w:bookmarkStart w:id="977" w:name="_Toc239473340"/>
      <w:r w:rsidRPr="00E52B10">
        <w:rPr>
          <w:rFonts w:ascii="Cambria" w:hAnsi="Cambria"/>
          <w:b w:val="0"/>
        </w:rPr>
        <w:lastRenderedPageBreak/>
        <w:t>S</w:t>
      </w:r>
      <w:r w:rsidR="004F235E" w:rsidRPr="00E52B10">
        <w:rPr>
          <w:rFonts w:ascii="Cambria" w:hAnsi="Cambria"/>
          <w:b w:val="0"/>
        </w:rPr>
        <w:t>upplemental/Bid Bulletins may be issued upon the Procuring Entity’s initiative for purposes of clarifying or modifying any provision of the Bidding Documents not later than seven (7) calendar days before the deadline for</w:t>
      </w:r>
      <w:r w:rsidR="00E765BB" w:rsidRPr="00E52B10">
        <w:rPr>
          <w:rFonts w:ascii="Cambria" w:hAnsi="Cambria"/>
          <w:b w:val="0"/>
        </w:rPr>
        <w:t xml:space="preserve"> the submission and receipt of b</w:t>
      </w:r>
      <w:r w:rsidR="004F235E" w:rsidRPr="00E52B10">
        <w:rPr>
          <w:rFonts w:ascii="Cambria" w:hAnsi="Cambria"/>
          <w:b w:val="0"/>
        </w:rPr>
        <w:t xml:space="preserve">ids.  </w:t>
      </w:r>
      <w:r w:rsidR="00E20D9C" w:rsidRPr="00E52B10">
        <w:rPr>
          <w:rFonts w:ascii="Cambria" w:hAnsi="Cambria"/>
          <w:b w:val="0"/>
        </w:rPr>
        <w:t>Any modification to the Bidding Documents shall be identified as an amendment.</w:t>
      </w:r>
      <w:bookmarkEnd w:id="976"/>
      <w:bookmarkEnd w:id="977"/>
    </w:p>
    <w:p w:rsidR="00BA0F6A" w:rsidRPr="00E52B10" w:rsidRDefault="00916FF1" w:rsidP="008941BE">
      <w:pPr>
        <w:pStyle w:val="Style1"/>
        <w:rPr>
          <w:rFonts w:ascii="Cambria" w:hAnsi="Cambria"/>
          <w:b w:val="0"/>
        </w:rPr>
      </w:pPr>
      <w:bookmarkStart w:id="978" w:name="_Ref239441638"/>
      <w:bookmarkStart w:id="979" w:name="_Toc239472724"/>
      <w:bookmarkStart w:id="980" w:name="_Toc239473342"/>
      <w:bookmarkStart w:id="981" w:name="_Toc99261441"/>
      <w:bookmarkStart w:id="982" w:name="_Toc99766052"/>
      <w:bookmarkStart w:id="983" w:name="_Toc99862419"/>
      <w:bookmarkStart w:id="984" w:name="_Toc99938627"/>
      <w:bookmarkStart w:id="985" w:name="_Toc99942505"/>
      <w:bookmarkStart w:id="986" w:name="_Toc100755211"/>
      <w:bookmarkStart w:id="987" w:name="_Toc100906835"/>
      <w:bookmarkStart w:id="988" w:name="_Toc100978115"/>
      <w:bookmarkStart w:id="989" w:name="_Toc100978500"/>
      <w:bookmarkEnd w:id="967"/>
      <w:bookmarkEnd w:id="968"/>
      <w:bookmarkEnd w:id="969"/>
      <w:bookmarkEnd w:id="970"/>
      <w:bookmarkEnd w:id="971"/>
      <w:bookmarkEnd w:id="972"/>
      <w:bookmarkEnd w:id="973"/>
      <w:bookmarkEnd w:id="974"/>
      <w:bookmarkEnd w:id="975"/>
      <w:r w:rsidRPr="00E52B10">
        <w:rPr>
          <w:rFonts w:ascii="Cambria" w:hAnsi="Cambria"/>
          <w:b w:val="0"/>
        </w:rPr>
        <w:t xml:space="preserve">Any Supplemental/Bid Bulletin issued by the </w:t>
      </w:r>
      <w:r w:rsidR="00A156EB" w:rsidRPr="00E52B10">
        <w:rPr>
          <w:rFonts w:ascii="Cambria" w:hAnsi="Cambria"/>
          <w:b w:val="0"/>
        </w:rPr>
        <w:t>RBAC</w:t>
      </w:r>
      <w:r w:rsidRPr="00E52B10">
        <w:rPr>
          <w:rFonts w:ascii="Cambria" w:hAnsi="Cambria"/>
          <w:b w:val="0"/>
        </w:rPr>
        <w:t xml:space="preserve"> shall also be posted on the</w:t>
      </w:r>
      <w:r w:rsidR="00E765BB" w:rsidRPr="00E52B10">
        <w:rPr>
          <w:rFonts w:ascii="Cambria" w:hAnsi="Cambria"/>
          <w:b w:val="0"/>
        </w:rPr>
        <w:t xml:space="preserve"> Philippine Government Electronic Procurement System</w:t>
      </w:r>
      <w:r w:rsidR="00B250AB" w:rsidRPr="00E52B10">
        <w:rPr>
          <w:rFonts w:ascii="Cambria" w:hAnsi="Cambria"/>
          <w:b w:val="0"/>
        </w:rPr>
        <w:t xml:space="preserve"> </w:t>
      </w:r>
      <w:r w:rsidR="00E765BB" w:rsidRPr="00E52B10">
        <w:rPr>
          <w:rFonts w:ascii="Cambria" w:hAnsi="Cambria"/>
          <w:b w:val="0"/>
        </w:rPr>
        <w:t>(</w:t>
      </w:r>
      <w:proofErr w:type="spellStart"/>
      <w:r w:rsidRPr="00E52B10">
        <w:rPr>
          <w:rFonts w:ascii="Cambria" w:hAnsi="Cambria"/>
          <w:b w:val="0"/>
        </w:rPr>
        <w:t>P</w:t>
      </w:r>
      <w:r w:rsidR="00DB105C" w:rsidRPr="00E52B10">
        <w:rPr>
          <w:rFonts w:ascii="Cambria" w:hAnsi="Cambria"/>
          <w:b w:val="0"/>
        </w:rPr>
        <w:t>hil</w:t>
      </w:r>
      <w:r w:rsidRPr="00E52B10">
        <w:rPr>
          <w:rFonts w:ascii="Cambria" w:hAnsi="Cambria"/>
          <w:b w:val="0"/>
        </w:rPr>
        <w:t>GEPS</w:t>
      </w:r>
      <w:proofErr w:type="spellEnd"/>
      <w:r w:rsidR="00E765BB" w:rsidRPr="00E52B10">
        <w:rPr>
          <w:rFonts w:ascii="Cambria" w:hAnsi="Cambria"/>
          <w:b w:val="0"/>
        </w:rPr>
        <w:t>)</w:t>
      </w:r>
      <w:r w:rsidR="00362ECC" w:rsidRPr="00E52B10">
        <w:rPr>
          <w:rFonts w:ascii="Cambria" w:hAnsi="Cambria"/>
          <w:b w:val="0"/>
        </w:rPr>
        <w:t xml:space="preserve"> and</w:t>
      </w:r>
      <w:r w:rsidRPr="00E52B10">
        <w:rPr>
          <w:rFonts w:ascii="Cambria" w:hAnsi="Cambria"/>
          <w:b w:val="0"/>
        </w:rPr>
        <w:t xml:space="preserve"> the website of the Procuring Entity concerned, if available. </w:t>
      </w:r>
      <w:r w:rsidR="00E20D9C" w:rsidRPr="00E52B10">
        <w:rPr>
          <w:rFonts w:ascii="Cambria" w:hAnsi="Cambria"/>
          <w:b w:val="0"/>
        </w:rPr>
        <w:t>It shall be the responsibility of all Bidders who secure the Bidding Documents to</w:t>
      </w:r>
      <w:r w:rsidR="00E20D9C" w:rsidRPr="00E52B10">
        <w:rPr>
          <w:rFonts w:ascii="Cambria" w:hAnsi="Cambria"/>
        </w:rPr>
        <w:t xml:space="preserve"> </w:t>
      </w:r>
      <w:r w:rsidRPr="00E52B10">
        <w:rPr>
          <w:rFonts w:ascii="Cambria" w:hAnsi="Cambria"/>
          <w:b w:val="0"/>
        </w:rPr>
        <w:t xml:space="preserve">inquire and secure Supplemental/Bid Bulletins that may </w:t>
      </w:r>
      <w:r w:rsidR="00362ECC" w:rsidRPr="00E52B10">
        <w:rPr>
          <w:rFonts w:ascii="Cambria" w:hAnsi="Cambria"/>
          <w:b w:val="0"/>
        </w:rPr>
        <w:t xml:space="preserve">be issued by the </w:t>
      </w:r>
      <w:r w:rsidR="00A156EB" w:rsidRPr="00E52B10">
        <w:rPr>
          <w:rFonts w:ascii="Cambria" w:hAnsi="Cambria"/>
          <w:b w:val="0"/>
        </w:rPr>
        <w:t>RBAC</w:t>
      </w:r>
      <w:r w:rsidR="00362ECC" w:rsidRPr="00E52B10">
        <w:rPr>
          <w:rFonts w:ascii="Cambria" w:hAnsi="Cambria"/>
          <w:b w:val="0"/>
        </w:rPr>
        <w:t>. However, B</w:t>
      </w:r>
      <w:r w:rsidRPr="00E52B10">
        <w:rPr>
          <w:rFonts w:ascii="Cambria" w:hAnsi="Cambria"/>
          <w:b w:val="0"/>
        </w:rPr>
        <w:t xml:space="preserve">idders who have submitted bids before the issuance of the Supplemental/Bid Bulletin must be informed and allowed to modify or withdraw their bids in accordance with ITB Clause </w:t>
      </w:r>
      <w:fldSimple w:instr=" REF _Ref240688719 \r \h  \* MERGEFORMAT ">
        <w:r w:rsidR="00F0461C" w:rsidRPr="00F0461C">
          <w:rPr>
            <w:rFonts w:ascii="Cambria" w:hAnsi="Cambria"/>
            <w:b w:val="0"/>
          </w:rPr>
          <w:t>23</w:t>
        </w:r>
      </w:fldSimple>
      <w:r w:rsidRPr="00E52B10">
        <w:rPr>
          <w:rFonts w:ascii="Cambria" w:hAnsi="Cambria"/>
          <w:b w:val="0"/>
        </w:rPr>
        <w:t>.</w:t>
      </w:r>
      <w:bookmarkEnd w:id="978"/>
      <w:bookmarkEnd w:id="979"/>
      <w:bookmarkEnd w:id="980"/>
    </w:p>
    <w:p w:rsidR="005C4D2D" w:rsidRPr="00E52B10" w:rsidRDefault="005C4D2D" w:rsidP="008830A7">
      <w:pPr>
        <w:pStyle w:val="Heading2"/>
        <w:rPr>
          <w:rFonts w:ascii="Cambria" w:hAnsi="Cambria"/>
        </w:rPr>
      </w:pPr>
      <w:bookmarkStart w:id="990" w:name="_Toc239472725"/>
      <w:bookmarkStart w:id="991" w:name="_Toc239473343"/>
      <w:bookmarkStart w:id="992" w:name="_Toc239585779"/>
      <w:bookmarkStart w:id="993" w:name="_Toc239585963"/>
      <w:bookmarkStart w:id="994" w:name="_Toc239586610"/>
      <w:bookmarkStart w:id="995" w:name="_Toc239586762"/>
      <w:bookmarkStart w:id="996" w:name="_Toc239586912"/>
      <w:bookmarkStart w:id="997" w:name="_Toc240079267"/>
      <w:bookmarkStart w:id="998" w:name="_Toc239472726"/>
      <w:bookmarkStart w:id="999" w:name="_Toc239473344"/>
      <w:bookmarkStart w:id="1000" w:name="_Toc240079268"/>
      <w:bookmarkStart w:id="1001" w:name="_Toc99261442"/>
      <w:bookmarkStart w:id="1002" w:name="_Toc99862420"/>
      <w:bookmarkStart w:id="1003" w:name="_Toc100755212"/>
      <w:bookmarkStart w:id="1004" w:name="_Toc100906836"/>
      <w:bookmarkStart w:id="1005" w:name="_Toc100978116"/>
      <w:bookmarkStart w:id="1006" w:name="_Toc100978501"/>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sidRPr="00E52B10">
        <w:rPr>
          <w:rFonts w:ascii="Cambria" w:hAnsi="Cambria"/>
        </w:rPr>
        <w:t>Preparation of Bids</w:t>
      </w:r>
      <w:bookmarkEnd w:id="998"/>
      <w:bookmarkEnd w:id="999"/>
      <w:bookmarkEnd w:id="1000"/>
    </w:p>
    <w:p w:rsidR="00E20D9C" w:rsidRPr="00E52B10" w:rsidRDefault="00E20D9C" w:rsidP="008830A7">
      <w:pPr>
        <w:pStyle w:val="Heading3"/>
        <w:rPr>
          <w:rFonts w:ascii="Cambria" w:hAnsi="Cambria" w:cs="Times New Roman"/>
        </w:rPr>
      </w:pPr>
      <w:bookmarkStart w:id="1007" w:name="_Toc239472727"/>
      <w:bookmarkStart w:id="1008" w:name="_Toc239473345"/>
      <w:bookmarkStart w:id="1009" w:name="_Ref239526700"/>
      <w:bookmarkStart w:id="1010" w:name="_Toc239645921"/>
      <w:bookmarkStart w:id="1011" w:name="_Toc240079269"/>
      <w:bookmarkStart w:id="1012" w:name="_Toc242865985"/>
      <w:r w:rsidRPr="00E52B10">
        <w:rPr>
          <w:rFonts w:ascii="Cambria" w:hAnsi="Cambria" w:cs="Times New Roman"/>
        </w:rPr>
        <w:t>Language of Bid</w:t>
      </w:r>
      <w:bookmarkEnd w:id="70"/>
      <w:bookmarkEnd w:id="71"/>
      <w:bookmarkEnd w:id="72"/>
      <w:bookmarkEnd w:id="73"/>
      <w:bookmarkEnd w:id="1001"/>
      <w:bookmarkEnd w:id="1002"/>
      <w:bookmarkEnd w:id="1003"/>
      <w:bookmarkEnd w:id="1004"/>
      <w:bookmarkEnd w:id="1005"/>
      <w:bookmarkEnd w:id="1006"/>
      <w:bookmarkEnd w:id="1007"/>
      <w:bookmarkEnd w:id="1008"/>
      <w:bookmarkEnd w:id="1009"/>
      <w:bookmarkEnd w:id="1010"/>
      <w:bookmarkEnd w:id="1011"/>
      <w:bookmarkEnd w:id="1012"/>
    </w:p>
    <w:p w:rsidR="00CD6020" w:rsidRPr="00E52B10" w:rsidRDefault="00E20D9C" w:rsidP="008941BE">
      <w:pPr>
        <w:pStyle w:val="Style1"/>
        <w:numPr>
          <w:ilvl w:val="0"/>
          <w:numId w:val="0"/>
        </w:numPr>
        <w:ind w:left="720"/>
        <w:rPr>
          <w:rFonts w:ascii="Cambria" w:hAnsi="Cambria"/>
          <w:b w:val="0"/>
        </w:rPr>
      </w:pPr>
      <w:bookmarkStart w:id="1013" w:name="_Toc99261443"/>
      <w:bookmarkStart w:id="1014" w:name="_Toc99766054"/>
      <w:bookmarkStart w:id="1015" w:name="_Toc99862421"/>
      <w:bookmarkStart w:id="1016" w:name="_Toc99938629"/>
      <w:bookmarkStart w:id="1017" w:name="_Toc99942507"/>
      <w:bookmarkStart w:id="1018" w:name="_Toc100755213"/>
      <w:bookmarkStart w:id="1019" w:name="_Toc100906837"/>
      <w:bookmarkStart w:id="1020" w:name="_Toc100978117"/>
      <w:bookmarkStart w:id="1021" w:name="_Toc100978502"/>
      <w:bookmarkStart w:id="1022" w:name="_Toc239472728"/>
      <w:bookmarkStart w:id="1023" w:name="_Toc239473346"/>
      <w:r w:rsidRPr="00E52B10">
        <w:rPr>
          <w:rFonts w:ascii="Cambria" w:hAnsi="Cambria"/>
          <w:b w:val="0"/>
        </w:rPr>
        <w:t xml:space="preserve">The </w:t>
      </w:r>
      <w:r w:rsidR="00E765BB" w:rsidRPr="00E52B10">
        <w:rPr>
          <w:rFonts w:ascii="Cambria" w:hAnsi="Cambria"/>
          <w:b w:val="0"/>
        </w:rPr>
        <w:t>bid</w:t>
      </w:r>
      <w:r w:rsidRPr="00E52B10">
        <w:rPr>
          <w:rFonts w:ascii="Cambria" w:hAnsi="Cambria"/>
          <w:b w:val="0"/>
        </w:rPr>
        <w:t xml:space="preserve">, as well as all correspondence and documents relating to the </w:t>
      </w:r>
      <w:r w:rsidR="00E765BB" w:rsidRPr="00E52B10">
        <w:rPr>
          <w:rFonts w:ascii="Cambria" w:hAnsi="Cambria"/>
          <w:b w:val="0"/>
        </w:rPr>
        <w:t>bid</w:t>
      </w:r>
      <w:r w:rsidRPr="00E52B10">
        <w:rPr>
          <w:rFonts w:ascii="Cambria" w:hAnsi="Cambria"/>
          <w:b w:val="0"/>
        </w:rPr>
        <w:t xml:space="preserve"> exchanged by the Bidder and the </w:t>
      </w:r>
      <w:r w:rsidR="00E765BB" w:rsidRPr="00E52B10">
        <w:rPr>
          <w:rFonts w:ascii="Cambria" w:hAnsi="Cambria"/>
          <w:b w:val="0"/>
        </w:rPr>
        <w:t>Procuring Entity</w:t>
      </w:r>
      <w:r w:rsidRPr="00E52B10">
        <w:rPr>
          <w:rFonts w:ascii="Cambria" w:hAnsi="Cambria"/>
          <w:b w:val="0"/>
        </w:rPr>
        <w:t>, shall be written in English.  Supporting documents and printed literature furnished by the Bidder may be in another language provided they are accompanied by an accurate translation in English</w:t>
      </w:r>
      <w:r w:rsidR="00017DE8" w:rsidRPr="00E52B10">
        <w:rPr>
          <w:rFonts w:ascii="Cambria" w:hAnsi="Cambria"/>
          <w:b w:val="0"/>
        </w:rPr>
        <w:t xml:space="preserve"> certified by the appropriate embassy or consulate</w:t>
      </w:r>
      <w:r w:rsidR="00B250AB" w:rsidRPr="00E52B10">
        <w:rPr>
          <w:rFonts w:ascii="Cambria" w:hAnsi="Cambria"/>
          <w:b w:val="0"/>
        </w:rPr>
        <w:t xml:space="preserve"> </w:t>
      </w:r>
      <w:r w:rsidR="00017DE8" w:rsidRPr="00E52B10">
        <w:rPr>
          <w:rFonts w:ascii="Cambria" w:hAnsi="Cambria"/>
          <w:b w:val="0"/>
        </w:rPr>
        <w:t>in the Philippines</w:t>
      </w:r>
      <w:r w:rsidR="00E12CE6" w:rsidRPr="00E52B10">
        <w:rPr>
          <w:rFonts w:ascii="Cambria" w:hAnsi="Cambria"/>
          <w:b w:val="0"/>
        </w:rPr>
        <w:t>, in which case the English translation shall govern fo</w:t>
      </w:r>
      <w:r w:rsidR="008A16B8" w:rsidRPr="00E52B10">
        <w:rPr>
          <w:rFonts w:ascii="Cambria" w:hAnsi="Cambria"/>
          <w:b w:val="0"/>
        </w:rPr>
        <w:t>r purposes of interpretation of the bid</w:t>
      </w:r>
      <w:r w:rsidR="00E12CE6" w:rsidRPr="00E52B10">
        <w:rPr>
          <w:rFonts w:ascii="Cambria" w:hAnsi="Cambria"/>
          <w:b w:val="0"/>
        </w:rPr>
        <w:t>.</w:t>
      </w:r>
      <w:bookmarkEnd w:id="1013"/>
      <w:bookmarkEnd w:id="1014"/>
      <w:bookmarkEnd w:id="1015"/>
      <w:bookmarkEnd w:id="1016"/>
      <w:bookmarkEnd w:id="1017"/>
      <w:bookmarkEnd w:id="1018"/>
      <w:bookmarkEnd w:id="1019"/>
      <w:bookmarkEnd w:id="1020"/>
      <w:bookmarkEnd w:id="1021"/>
      <w:bookmarkEnd w:id="1022"/>
      <w:bookmarkEnd w:id="1023"/>
    </w:p>
    <w:p w:rsidR="00E20D9C" w:rsidRPr="00E52B10" w:rsidRDefault="00E20D9C" w:rsidP="008941BE">
      <w:pPr>
        <w:pStyle w:val="Heading3"/>
        <w:rPr>
          <w:rFonts w:ascii="Cambria" w:hAnsi="Cambria" w:cs="Times New Roman"/>
        </w:rPr>
      </w:pPr>
      <w:bookmarkStart w:id="1024" w:name="_Toc239472734"/>
      <w:bookmarkStart w:id="1025" w:name="_Toc239473352"/>
      <w:bookmarkStart w:id="1026" w:name="_Toc239585787"/>
      <w:bookmarkStart w:id="1027" w:name="_Toc239585971"/>
      <w:bookmarkStart w:id="1028" w:name="_Toc239586134"/>
      <w:bookmarkStart w:id="1029" w:name="_Toc239586291"/>
      <w:bookmarkStart w:id="1030" w:name="_Toc239586443"/>
      <w:bookmarkStart w:id="1031" w:name="_Toc239586618"/>
      <w:bookmarkStart w:id="1032" w:name="_Toc239586770"/>
      <w:bookmarkStart w:id="1033" w:name="_Toc239586920"/>
      <w:bookmarkStart w:id="1034" w:name="_Toc239645927"/>
      <w:bookmarkStart w:id="1035" w:name="_Toc240079275"/>
      <w:bookmarkStart w:id="1036" w:name="_Toc239472735"/>
      <w:bookmarkStart w:id="1037" w:name="_Toc239473353"/>
      <w:bookmarkStart w:id="1038" w:name="_Toc239585788"/>
      <w:bookmarkStart w:id="1039" w:name="_Toc239585972"/>
      <w:bookmarkStart w:id="1040" w:name="_Toc239586135"/>
      <w:bookmarkStart w:id="1041" w:name="_Toc239586292"/>
      <w:bookmarkStart w:id="1042" w:name="_Toc239586444"/>
      <w:bookmarkStart w:id="1043" w:name="_Toc239586619"/>
      <w:bookmarkStart w:id="1044" w:name="_Toc239586771"/>
      <w:bookmarkStart w:id="1045" w:name="_Toc239586921"/>
      <w:bookmarkStart w:id="1046" w:name="_Toc239645928"/>
      <w:bookmarkStart w:id="1047" w:name="_Toc240079276"/>
      <w:bookmarkStart w:id="1048" w:name="_Toc239472756"/>
      <w:bookmarkStart w:id="1049" w:name="_Toc239473374"/>
      <w:bookmarkStart w:id="1050" w:name="_Toc239585809"/>
      <w:bookmarkStart w:id="1051" w:name="_Toc239585993"/>
      <w:bookmarkStart w:id="1052" w:name="_Toc239586156"/>
      <w:bookmarkStart w:id="1053" w:name="_Toc239586313"/>
      <w:bookmarkStart w:id="1054" w:name="_Toc239586465"/>
      <w:bookmarkStart w:id="1055" w:name="_Toc239586640"/>
      <w:bookmarkStart w:id="1056" w:name="_Toc239586792"/>
      <w:bookmarkStart w:id="1057" w:name="_Toc239586942"/>
      <w:bookmarkStart w:id="1058" w:name="_Toc239645949"/>
      <w:bookmarkStart w:id="1059" w:name="_Toc240079297"/>
      <w:bookmarkStart w:id="1060" w:name="_Toc239472758"/>
      <w:bookmarkStart w:id="1061" w:name="_Toc239473376"/>
      <w:bookmarkStart w:id="1062" w:name="_Toc239585811"/>
      <w:bookmarkStart w:id="1063" w:name="_Toc239585995"/>
      <w:bookmarkStart w:id="1064" w:name="_Toc239586158"/>
      <w:bookmarkStart w:id="1065" w:name="_Toc239586315"/>
      <w:bookmarkStart w:id="1066" w:name="_Toc239586467"/>
      <w:bookmarkStart w:id="1067" w:name="_Toc239586642"/>
      <w:bookmarkStart w:id="1068" w:name="_Toc239586794"/>
      <w:bookmarkStart w:id="1069" w:name="_Toc239586944"/>
      <w:bookmarkStart w:id="1070" w:name="_Toc239645951"/>
      <w:bookmarkStart w:id="1071" w:name="_Toc240079299"/>
      <w:bookmarkStart w:id="1072" w:name="_Toc99261474"/>
      <w:bookmarkStart w:id="1073" w:name="_Ref99267046"/>
      <w:bookmarkStart w:id="1074" w:name="_Ref99267315"/>
      <w:bookmarkStart w:id="1075" w:name="_Ref99268952"/>
      <w:bookmarkStart w:id="1076" w:name="_Toc99862452"/>
      <w:bookmarkStart w:id="1077" w:name="_Ref99869828"/>
      <w:bookmarkStart w:id="1078" w:name="_Toc100755244"/>
      <w:bookmarkStart w:id="1079" w:name="_Toc100906868"/>
      <w:bookmarkStart w:id="1080" w:name="_Toc100978148"/>
      <w:bookmarkStart w:id="1081" w:name="_Toc100978533"/>
      <w:bookmarkStart w:id="1082" w:name="_Ref103515068"/>
      <w:bookmarkStart w:id="1083" w:name="_Toc239472759"/>
      <w:bookmarkStart w:id="1084" w:name="_Toc239473377"/>
      <w:bookmarkStart w:id="1085" w:name="_Ref239526713"/>
      <w:bookmarkStart w:id="1086" w:name="_Ref239577395"/>
      <w:bookmarkStart w:id="1087" w:name="_Toc239645952"/>
      <w:bookmarkStart w:id="1088" w:name="_Toc240079300"/>
      <w:bookmarkStart w:id="1089" w:name="_Ref240688570"/>
      <w:bookmarkStart w:id="1090" w:name="_Ref240698827"/>
      <w:bookmarkStart w:id="1091" w:name="_Ref242243024"/>
      <w:bookmarkStart w:id="1092" w:name="_Ref242673639"/>
      <w:bookmarkStart w:id="1093" w:name="_Ref242673964"/>
      <w:bookmarkStart w:id="1094" w:name="_Toc242865986"/>
      <w:bookmarkEnd w:id="74"/>
      <w:bookmarkEnd w:id="75"/>
      <w:bookmarkEnd w:id="76"/>
      <w:bookmarkEnd w:id="77"/>
      <w:bookmarkEnd w:id="78"/>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E52B10">
        <w:rPr>
          <w:rFonts w:ascii="Cambria" w:hAnsi="Cambria" w:cs="Times New Roman"/>
        </w:rPr>
        <w:t>Documents Comprising the Bid</w:t>
      </w:r>
      <w:r w:rsidR="0091682D" w:rsidRPr="00E52B10">
        <w:rPr>
          <w:rFonts w:ascii="Cambria" w:hAnsi="Cambria" w:cs="Times New Roman"/>
        </w:rPr>
        <w:t xml:space="preserve">: Eligibility and </w:t>
      </w:r>
      <w:r w:rsidRPr="00E52B10">
        <w:rPr>
          <w:rFonts w:ascii="Cambria" w:hAnsi="Cambria" w:cs="Times New Roman"/>
        </w:rPr>
        <w:t xml:space="preserve">Technical </w:t>
      </w:r>
      <w:r w:rsidR="00386BF6" w:rsidRPr="00E52B10">
        <w:rPr>
          <w:rFonts w:ascii="Cambria" w:hAnsi="Cambria" w:cs="Times New Roman"/>
        </w:rPr>
        <w:t>Components</w:t>
      </w:r>
      <w:bookmarkEnd w:id="79"/>
      <w:bookmarkEnd w:id="80"/>
      <w:bookmarkEnd w:id="81"/>
      <w:bookmarkEnd w:id="82"/>
      <w:bookmarkEnd w:id="83"/>
      <w:bookmarkEnd w:id="84"/>
      <w:bookmarkEnd w:id="85"/>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rsidR="00E20D9C" w:rsidRPr="00E52B10" w:rsidRDefault="006A14DB" w:rsidP="00D47792">
      <w:pPr>
        <w:pStyle w:val="Style1"/>
        <w:numPr>
          <w:ilvl w:val="2"/>
          <w:numId w:val="6"/>
        </w:numPr>
        <w:tabs>
          <w:tab w:val="clear" w:pos="2070"/>
          <w:tab w:val="num" w:pos="1440"/>
        </w:tabs>
        <w:ind w:left="1440"/>
        <w:rPr>
          <w:rFonts w:ascii="Cambria" w:hAnsi="Cambria"/>
          <w:b w:val="0"/>
        </w:rPr>
      </w:pPr>
      <w:bookmarkStart w:id="1095" w:name="_Ref34549943"/>
      <w:bookmarkStart w:id="1096" w:name="_Toc99261475"/>
      <w:bookmarkStart w:id="1097" w:name="_Toc99766086"/>
      <w:bookmarkStart w:id="1098" w:name="_Toc99862453"/>
      <w:bookmarkStart w:id="1099" w:name="_Toc99938661"/>
      <w:bookmarkStart w:id="1100" w:name="_Toc99942539"/>
      <w:bookmarkStart w:id="1101" w:name="_Toc100755245"/>
      <w:bookmarkStart w:id="1102" w:name="_Toc100906869"/>
      <w:bookmarkStart w:id="1103" w:name="_Toc100978149"/>
      <w:bookmarkStart w:id="1104" w:name="_Toc100978534"/>
      <w:bookmarkStart w:id="1105" w:name="_Ref239391592"/>
      <w:bookmarkStart w:id="1106" w:name="_Toc239472760"/>
      <w:bookmarkStart w:id="1107" w:name="_Toc239473378"/>
      <w:r w:rsidRPr="00E52B10">
        <w:rPr>
          <w:rFonts w:ascii="Cambria" w:hAnsi="Cambria"/>
          <w:b w:val="0"/>
        </w:rPr>
        <w:t xml:space="preserve">Unless otherwise indicated in the </w:t>
      </w:r>
      <w:hyperlink w:anchor="bds12_1" w:history="1">
        <w:r w:rsidRPr="00E52B10">
          <w:rPr>
            <w:rStyle w:val="Hyperlink"/>
            <w:rFonts w:ascii="Cambria" w:hAnsi="Cambria"/>
            <w:b/>
          </w:rPr>
          <w:t>BDS</w:t>
        </w:r>
      </w:hyperlink>
      <w:r w:rsidRPr="00E52B10">
        <w:rPr>
          <w:rFonts w:ascii="Cambria" w:hAnsi="Cambria"/>
          <w:b w:val="0"/>
        </w:rPr>
        <w:t xml:space="preserve">, the </w:t>
      </w:r>
      <w:r w:rsidR="0091682D" w:rsidRPr="00E52B10">
        <w:rPr>
          <w:rFonts w:ascii="Cambria" w:hAnsi="Cambria"/>
          <w:b w:val="0"/>
        </w:rPr>
        <w:t>first envelope</w:t>
      </w:r>
      <w:r w:rsidR="00E20D9C" w:rsidRPr="00E52B10">
        <w:rPr>
          <w:rFonts w:ascii="Cambria" w:hAnsi="Cambria"/>
          <w:b w:val="0"/>
        </w:rPr>
        <w:t xml:space="preserve"> shall contain the </w:t>
      </w:r>
      <w:r w:rsidRPr="00E52B10">
        <w:rPr>
          <w:rFonts w:ascii="Cambria" w:hAnsi="Cambria"/>
          <w:b w:val="0"/>
        </w:rPr>
        <w:t xml:space="preserve">following </w:t>
      </w:r>
      <w:r w:rsidR="00362ECC" w:rsidRPr="00E52B10">
        <w:rPr>
          <w:rFonts w:ascii="Cambria" w:hAnsi="Cambria"/>
          <w:b w:val="0"/>
        </w:rPr>
        <w:t>e</w:t>
      </w:r>
      <w:r w:rsidR="0091682D" w:rsidRPr="00E52B10">
        <w:rPr>
          <w:rFonts w:ascii="Cambria" w:hAnsi="Cambria"/>
          <w:b w:val="0"/>
        </w:rPr>
        <w:t>ligibility and technical documents</w:t>
      </w:r>
      <w:bookmarkEnd w:id="1095"/>
      <w:bookmarkEnd w:id="1096"/>
      <w:bookmarkEnd w:id="1097"/>
      <w:bookmarkEnd w:id="1098"/>
      <w:bookmarkEnd w:id="1099"/>
      <w:bookmarkEnd w:id="1100"/>
      <w:bookmarkEnd w:id="1101"/>
      <w:bookmarkEnd w:id="1102"/>
      <w:bookmarkEnd w:id="1103"/>
      <w:bookmarkEnd w:id="1104"/>
      <w:r w:rsidR="00362ECC" w:rsidRPr="00E52B10">
        <w:rPr>
          <w:rFonts w:ascii="Cambria" w:hAnsi="Cambria"/>
          <w:b w:val="0"/>
        </w:rPr>
        <w:t>:</w:t>
      </w:r>
      <w:bookmarkEnd w:id="1105"/>
      <w:bookmarkEnd w:id="1106"/>
      <w:bookmarkEnd w:id="1107"/>
    </w:p>
    <w:p w:rsidR="006A14DB" w:rsidRPr="00E52B10" w:rsidRDefault="006A14DB" w:rsidP="00D47792">
      <w:pPr>
        <w:pStyle w:val="Style1"/>
        <w:numPr>
          <w:ilvl w:val="3"/>
          <w:numId w:val="5"/>
        </w:numPr>
        <w:rPr>
          <w:rFonts w:ascii="Cambria" w:hAnsi="Cambria"/>
        </w:rPr>
      </w:pPr>
      <w:bookmarkStart w:id="1108" w:name="_Ref239391603"/>
      <w:bookmarkStart w:id="1109" w:name="_Toc239472761"/>
      <w:bookmarkStart w:id="1110" w:name="_Toc239473379"/>
      <w:bookmarkStart w:id="1111" w:name="_Ref57698185"/>
      <w:bookmarkStart w:id="1112" w:name="_Toc99261476"/>
      <w:bookmarkStart w:id="1113" w:name="_Toc99766087"/>
      <w:bookmarkStart w:id="1114" w:name="_Toc99862454"/>
      <w:bookmarkStart w:id="1115" w:name="_Toc99938662"/>
      <w:bookmarkStart w:id="1116" w:name="_Toc99942540"/>
      <w:bookmarkStart w:id="1117" w:name="_Toc100755246"/>
      <w:bookmarkStart w:id="1118" w:name="_Toc100906870"/>
      <w:bookmarkStart w:id="1119" w:name="_Toc100978150"/>
      <w:bookmarkStart w:id="1120" w:name="_Toc100978535"/>
      <w:r w:rsidRPr="00E52B10">
        <w:rPr>
          <w:rFonts w:ascii="Cambria" w:hAnsi="Cambria"/>
        </w:rPr>
        <w:t>Eligibility Documents</w:t>
      </w:r>
      <w:bookmarkEnd w:id="1108"/>
      <w:bookmarkEnd w:id="1109"/>
      <w:bookmarkEnd w:id="1110"/>
      <w:r w:rsidR="00AD1869" w:rsidRPr="00E52B10">
        <w:rPr>
          <w:rFonts w:ascii="Cambria" w:hAnsi="Cambria"/>
        </w:rPr>
        <w:t>-</w:t>
      </w:r>
    </w:p>
    <w:p w:rsidR="0091682D" w:rsidRPr="00E52B10" w:rsidRDefault="0091682D" w:rsidP="006A14DB">
      <w:pPr>
        <w:pStyle w:val="Style1"/>
        <w:numPr>
          <w:ilvl w:val="0"/>
          <w:numId w:val="0"/>
        </w:numPr>
        <w:ind w:left="1440" w:firstLine="720"/>
        <w:rPr>
          <w:rFonts w:ascii="Cambria" w:hAnsi="Cambria"/>
          <w:u w:val="single"/>
        </w:rPr>
      </w:pPr>
      <w:bookmarkStart w:id="1121" w:name="_Toc239472762"/>
      <w:bookmarkStart w:id="1122" w:name="_Toc239473380"/>
      <w:r w:rsidRPr="00E52B10">
        <w:rPr>
          <w:rFonts w:ascii="Cambria" w:hAnsi="Cambria"/>
          <w:u w:val="single"/>
        </w:rPr>
        <w:t>Class “A” Documents</w:t>
      </w:r>
      <w:r w:rsidR="006A14DB" w:rsidRPr="00E52B10">
        <w:rPr>
          <w:rFonts w:ascii="Cambria" w:hAnsi="Cambria"/>
        </w:rPr>
        <w:t>:</w:t>
      </w:r>
      <w:bookmarkEnd w:id="1121"/>
      <w:bookmarkEnd w:id="1122"/>
    </w:p>
    <w:p w:rsidR="00DF02CB" w:rsidRPr="00E52B10" w:rsidRDefault="00DF02CB" w:rsidP="00DF02CB">
      <w:pPr>
        <w:pStyle w:val="ListParagraph"/>
        <w:numPr>
          <w:ilvl w:val="4"/>
          <w:numId w:val="5"/>
        </w:numPr>
        <w:rPr>
          <w:rFonts w:ascii="Cambria" w:hAnsi="Cambria"/>
          <w:bCs/>
          <w:iCs/>
          <w:szCs w:val="28"/>
        </w:rPr>
      </w:pPr>
      <w:bookmarkStart w:id="1123" w:name="_Toc239472764"/>
      <w:bookmarkStart w:id="1124" w:name="_Toc239473382"/>
      <w:bookmarkStart w:id="1125" w:name="_Ref240699565"/>
      <w:proofErr w:type="spellStart"/>
      <w:r w:rsidRPr="00E52B10">
        <w:rPr>
          <w:rFonts w:ascii="Cambria" w:hAnsi="Cambria"/>
          <w:bCs/>
          <w:iCs/>
          <w:szCs w:val="28"/>
        </w:rPr>
        <w:t>PhilGEPS</w:t>
      </w:r>
      <w:proofErr w:type="spellEnd"/>
      <w:r w:rsidRPr="00E52B10">
        <w:rPr>
          <w:rFonts w:ascii="Cambria" w:hAnsi="Cambria"/>
          <w:bCs/>
          <w:iCs/>
          <w:szCs w:val="28"/>
        </w:rPr>
        <w:t xml:space="preserve"> Certificate of Registration and Membership in accordance with Section 8.5.2 of the IRR, except for foreign bidders participating in the procurement by a Philippine Foreign Service Office or Post, which shall submit their eligibility documents under Section 23.1 of the IRR, provided, that the winning bidder shall register with the </w:t>
      </w:r>
      <w:proofErr w:type="spellStart"/>
      <w:r w:rsidRPr="00E52B10">
        <w:rPr>
          <w:rFonts w:ascii="Cambria" w:hAnsi="Cambria"/>
          <w:bCs/>
          <w:iCs/>
          <w:szCs w:val="28"/>
        </w:rPr>
        <w:t>PhilGEPS</w:t>
      </w:r>
      <w:proofErr w:type="spellEnd"/>
      <w:r w:rsidRPr="00E52B10">
        <w:rPr>
          <w:rFonts w:ascii="Cambria" w:hAnsi="Cambria"/>
          <w:bCs/>
          <w:iCs/>
          <w:szCs w:val="28"/>
        </w:rPr>
        <w:t xml:space="preserve"> in accordance with section 37.1.4 of the IRR.</w:t>
      </w:r>
    </w:p>
    <w:p w:rsidR="00DF02CB" w:rsidRPr="00E52B10" w:rsidRDefault="00DF02CB" w:rsidP="00DF02CB">
      <w:pPr>
        <w:pStyle w:val="ListParagraph"/>
        <w:ind w:left="2880"/>
        <w:rPr>
          <w:rFonts w:ascii="Cambria" w:hAnsi="Cambria"/>
          <w:bCs/>
          <w:iCs/>
          <w:szCs w:val="28"/>
        </w:rPr>
      </w:pPr>
    </w:p>
    <w:p w:rsidR="00DF02CB" w:rsidRPr="00E52B10" w:rsidRDefault="00DF02CB" w:rsidP="00DF02CB">
      <w:pPr>
        <w:pStyle w:val="Style1"/>
        <w:numPr>
          <w:ilvl w:val="4"/>
          <w:numId w:val="5"/>
        </w:numPr>
        <w:rPr>
          <w:rFonts w:ascii="Cambria" w:hAnsi="Cambria"/>
          <w:b w:val="0"/>
        </w:rPr>
      </w:pPr>
      <w:bookmarkStart w:id="1126" w:name="_Toc239472765"/>
      <w:bookmarkStart w:id="1127" w:name="_Toc239473383"/>
      <w:bookmarkStart w:id="1128" w:name="_Ref239485981"/>
      <w:bookmarkStart w:id="1129" w:name="_Ref240081122"/>
      <w:bookmarkStart w:id="1130" w:name="_Ref240699652"/>
      <w:bookmarkEnd w:id="1123"/>
      <w:bookmarkEnd w:id="1124"/>
      <w:bookmarkEnd w:id="1125"/>
      <w:r w:rsidRPr="00E52B10">
        <w:rPr>
          <w:rFonts w:ascii="Cambria" w:hAnsi="Cambria"/>
          <w:b w:val="0"/>
        </w:rPr>
        <w:t>Statement of all its ongoing government and private contracts, including contracts awarded but not yet started, if any, whether similar or not similar in nature and complexity to the contract to be bid; and</w:t>
      </w:r>
    </w:p>
    <w:p w:rsidR="00DF02CB" w:rsidRPr="00E52B10" w:rsidRDefault="00DF02CB" w:rsidP="00DF02CB">
      <w:pPr>
        <w:pStyle w:val="Style1"/>
        <w:widowControl w:val="0"/>
        <w:numPr>
          <w:ilvl w:val="0"/>
          <w:numId w:val="0"/>
        </w:numPr>
        <w:ind w:left="2880"/>
        <w:rPr>
          <w:rFonts w:ascii="Cambria" w:hAnsi="Cambria"/>
          <w:b w:val="0"/>
        </w:rPr>
      </w:pPr>
      <w:proofErr w:type="gramStart"/>
      <w:r w:rsidRPr="00E52B10">
        <w:rPr>
          <w:rFonts w:ascii="Cambria" w:hAnsi="Cambria"/>
          <w:b w:val="0"/>
        </w:rPr>
        <w:lastRenderedPageBreak/>
        <w:t>Statement of the Bidder’s SLCC similar to the contract to be bid, in accordance with ITB Clause 5.4, within the relevant period as provided in the BDS.</w:t>
      </w:r>
      <w:proofErr w:type="gramEnd"/>
    </w:p>
    <w:p w:rsidR="00DF02CB" w:rsidRPr="00E52B10" w:rsidRDefault="00DF02CB" w:rsidP="00DF02CB">
      <w:pPr>
        <w:pStyle w:val="Style1"/>
        <w:numPr>
          <w:ilvl w:val="0"/>
          <w:numId w:val="0"/>
        </w:numPr>
        <w:ind w:left="2160"/>
        <w:rPr>
          <w:rFonts w:ascii="Cambria" w:hAnsi="Cambria"/>
          <w:b w:val="0"/>
        </w:rPr>
      </w:pPr>
      <w:bookmarkStart w:id="1131" w:name="_Toc239472774"/>
      <w:bookmarkStart w:id="1132" w:name="_Toc239473392"/>
      <w:bookmarkEnd w:id="1126"/>
      <w:bookmarkEnd w:id="1127"/>
      <w:bookmarkEnd w:id="1128"/>
      <w:bookmarkEnd w:id="1129"/>
      <w:bookmarkEnd w:id="1130"/>
      <w:r w:rsidRPr="00E52B10">
        <w:rPr>
          <w:rFonts w:ascii="Cambria" w:hAnsi="Cambria"/>
          <w:b w:val="0"/>
        </w:rPr>
        <w:t>The two statements required shall indicate for each contract the following:</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(ii.1) name of the contract;</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(ii.2) date of the contract;</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(ii.3) contract duration;</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(ii.4) owner’s name and address;</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(ii.5) kinds of Goods;</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(ii.6) For Statement of Ongoing Contracts - amount of contract and value of outstanding contracts;</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(ii.7) For Statement of SLCC - amount of completed contracts, adjusted by the Bidder to current prices using PSA’s consumer price index, if necessary for the purpose of meeting the SLCC requirement;</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(ii.8) date of delivery; and</w:t>
      </w:r>
    </w:p>
    <w:p w:rsidR="00DF02CB" w:rsidRPr="00E52B10" w:rsidRDefault="00DF02CB" w:rsidP="00DF02CB">
      <w:pPr>
        <w:pStyle w:val="Style1"/>
        <w:widowControl w:val="0"/>
        <w:numPr>
          <w:ilvl w:val="0"/>
          <w:numId w:val="0"/>
        </w:numPr>
        <w:ind w:left="2880"/>
        <w:rPr>
          <w:rFonts w:ascii="Cambria" w:hAnsi="Cambria"/>
          <w:b w:val="0"/>
        </w:rPr>
      </w:pPr>
      <w:r w:rsidRPr="00E52B10">
        <w:rPr>
          <w:rFonts w:ascii="Cambria" w:hAnsi="Cambria"/>
          <w:b w:val="0"/>
        </w:rPr>
        <w:t>(ii.9) end user’s acceptance or official receipt(s) or sales invoice issued for the contract, if completed, which shall be attached to the statements.</w:t>
      </w:r>
    </w:p>
    <w:p w:rsidR="00DF02CB" w:rsidRPr="00E52B10" w:rsidRDefault="00DF02CB" w:rsidP="00DF02CB">
      <w:pPr>
        <w:pStyle w:val="Style1"/>
        <w:numPr>
          <w:ilvl w:val="4"/>
          <w:numId w:val="5"/>
        </w:numPr>
        <w:rPr>
          <w:rFonts w:ascii="Cambria" w:hAnsi="Cambria"/>
          <w:b w:val="0"/>
        </w:rPr>
      </w:pPr>
      <w:r w:rsidRPr="00E52B10">
        <w:rPr>
          <w:rFonts w:ascii="Cambria" w:hAnsi="Cambria"/>
          <w:b w:val="0"/>
        </w:rPr>
        <w:t>NFCC computation in accordance with ITB Clause 5.5 or a committed Line of Credit from a universal or commercial bank.</w:t>
      </w:r>
    </w:p>
    <w:p w:rsidR="0091682D" w:rsidRPr="00E52B10" w:rsidRDefault="0091682D" w:rsidP="00DF02CB">
      <w:pPr>
        <w:pStyle w:val="Style1"/>
        <w:numPr>
          <w:ilvl w:val="0"/>
          <w:numId w:val="0"/>
        </w:numPr>
        <w:ind w:left="1440" w:firstLine="720"/>
        <w:rPr>
          <w:rFonts w:ascii="Cambria" w:hAnsi="Cambria"/>
          <w:u w:val="single"/>
        </w:rPr>
      </w:pPr>
      <w:r w:rsidRPr="00E52B10">
        <w:rPr>
          <w:rFonts w:ascii="Cambria" w:hAnsi="Cambria"/>
          <w:u w:val="single"/>
        </w:rPr>
        <w:t>Class “B” Document</w:t>
      </w:r>
      <w:r w:rsidR="002656E8" w:rsidRPr="00E52B10">
        <w:rPr>
          <w:rFonts w:ascii="Cambria" w:hAnsi="Cambria"/>
        </w:rPr>
        <w:t>:</w:t>
      </w:r>
      <w:bookmarkEnd w:id="1131"/>
      <w:bookmarkEnd w:id="1132"/>
    </w:p>
    <w:p w:rsidR="000D148C" w:rsidRPr="00E52B10" w:rsidRDefault="000D148C" w:rsidP="000D148C">
      <w:pPr>
        <w:pStyle w:val="Style1"/>
        <w:numPr>
          <w:ilvl w:val="0"/>
          <w:numId w:val="0"/>
        </w:numPr>
        <w:ind w:left="2160"/>
        <w:rPr>
          <w:rFonts w:ascii="Cambria" w:hAnsi="Cambria"/>
        </w:rPr>
      </w:pPr>
      <w:bookmarkStart w:id="1133" w:name="_Toc239472776"/>
      <w:bookmarkStart w:id="1134" w:name="_Toc239473394"/>
      <w:r w:rsidRPr="00E52B10">
        <w:rPr>
          <w:rFonts w:ascii="Cambria" w:hAnsi="Cambria"/>
          <w:b w:val="0"/>
        </w:rPr>
        <w:t>If applicable, the Joint Venture Agreement (JVA) in case the joint venture is already in existence, or duly notarized statements from all the potential joint venture partners in accordance with Section 23.1(b) of the IRR.</w:t>
      </w:r>
    </w:p>
    <w:p w:rsidR="002656E8" w:rsidRPr="00E52B10" w:rsidRDefault="002656E8" w:rsidP="000D148C">
      <w:pPr>
        <w:pStyle w:val="Style1"/>
        <w:numPr>
          <w:ilvl w:val="3"/>
          <w:numId w:val="5"/>
        </w:numPr>
        <w:rPr>
          <w:rFonts w:ascii="Cambria" w:hAnsi="Cambria"/>
        </w:rPr>
      </w:pPr>
      <w:r w:rsidRPr="00E52B10">
        <w:rPr>
          <w:rFonts w:ascii="Cambria" w:hAnsi="Cambria"/>
        </w:rPr>
        <w:t>Technical Documents</w:t>
      </w:r>
      <w:bookmarkStart w:id="1135" w:name="_Toc239472777"/>
      <w:bookmarkStart w:id="1136" w:name="_Toc239473395"/>
      <w:bookmarkEnd w:id="1133"/>
      <w:bookmarkEnd w:id="1134"/>
      <w:bookmarkEnd w:id="1135"/>
      <w:bookmarkEnd w:id="1136"/>
      <w:r w:rsidR="00C43076" w:rsidRPr="00E52B10">
        <w:rPr>
          <w:rFonts w:ascii="Cambria" w:hAnsi="Cambria"/>
        </w:rPr>
        <w:t>-</w:t>
      </w:r>
    </w:p>
    <w:p w:rsidR="00E20D9C" w:rsidRPr="00E52B10" w:rsidRDefault="007B03ED" w:rsidP="00D47792">
      <w:pPr>
        <w:pStyle w:val="Style1"/>
        <w:numPr>
          <w:ilvl w:val="4"/>
          <w:numId w:val="5"/>
        </w:numPr>
        <w:rPr>
          <w:rFonts w:ascii="Cambria" w:hAnsi="Cambria"/>
          <w:b w:val="0"/>
        </w:rPr>
      </w:pPr>
      <w:bookmarkStart w:id="1137" w:name="_Toc239472778"/>
      <w:bookmarkStart w:id="1138" w:name="_Toc239473396"/>
      <w:r w:rsidRPr="00E52B10">
        <w:rPr>
          <w:rFonts w:ascii="Cambria" w:hAnsi="Cambria"/>
          <w:b w:val="0"/>
        </w:rPr>
        <w:t xml:space="preserve">Bid </w:t>
      </w:r>
      <w:r w:rsidR="00E24A82" w:rsidRPr="00E52B10">
        <w:rPr>
          <w:rFonts w:ascii="Cambria" w:hAnsi="Cambria"/>
          <w:b w:val="0"/>
        </w:rPr>
        <w:t>security</w:t>
      </w:r>
      <w:r w:rsidR="00E20D9C" w:rsidRPr="00E52B10">
        <w:rPr>
          <w:rFonts w:ascii="Cambria" w:hAnsi="Cambria"/>
          <w:b w:val="0"/>
        </w:rPr>
        <w:t xml:space="preserve"> in accordance with ITB Clause </w:t>
      </w:r>
      <w:fldSimple w:instr=" REF _Ref99935301 \r \h  \* MERGEFORMAT ">
        <w:r w:rsidR="00F0461C" w:rsidRPr="00F0461C">
          <w:rPr>
            <w:rFonts w:ascii="Cambria" w:hAnsi="Cambria"/>
            <w:b w:val="0"/>
          </w:rPr>
          <w:t>18</w:t>
        </w:r>
      </w:fldSimple>
      <w:r w:rsidR="00E24A82" w:rsidRPr="00E52B10">
        <w:rPr>
          <w:rFonts w:ascii="Cambria" w:hAnsi="Cambria"/>
          <w:b w:val="0"/>
        </w:rPr>
        <w:t>. If</w:t>
      </w:r>
      <w:r w:rsidR="00B03853" w:rsidRPr="00E52B10">
        <w:rPr>
          <w:rFonts w:ascii="Cambria" w:hAnsi="Cambria"/>
          <w:b w:val="0"/>
        </w:rPr>
        <w:t xml:space="preserve"> the Bidder opts to submit the bid security in the form</w:t>
      </w:r>
      <w:r w:rsidR="00E24A82" w:rsidRPr="00E52B10">
        <w:rPr>
          <w:rFonts w:ascii="Cambria" w:hAnsi="Cambria"/>
          <w:b w:val="0"/>
        </w:rPr>
        <w:t xml:space="preserve"> of:</w:t>
      </w:r>
      <w:bookmarkEnd w:id="1111"/>
      <w:bookmarkEnd w:id="1112"/>
      <w:bookmarkEnd w:id="1113"/>
      <w:bookmarkEnd w:id="1114"/>
      <w:bookmarkEnd w:id="1115"/>
      <w:bookmarkEnd w:id="1116"/>
      <w:bookmarkEnd w:id="1117"/>
      <w:bookmarkEnd w:id="1118"/>
      <w:bookmarkEnd w:id="1119"/>
      <w:bookmarkEnd w:id="1120"/>
      <w:bookmarkEnd w:id="1137"/>
      <w:bookmarkEnd w:id="1138"/>
    </w:p>
    <w:p w:rsidR="00290AA8" w:rsidRPr="00E52B10" w:rsidRDefault="00D4670C" w:rsidP="00D47792">
      <w:pPr>
        <w:pStyle w:val="Style1"/>
        <w:numPr>
          <w:ilvl w:val="5"/>
          <w:numId w:val="5"/>
        </w:numPr>
        <w:rPr>
          <w:rFonts w:ascii="Cambria" w:hAnsi="Cambria"/>
          <w:b w:val="0"/>
        </w:rPr>
      </w:pPr>
      <w:bookmarkStart w:id="1139" w:name="_Toc239472780"/>
      <w:bookmarkStart w:id="1140" w:name="_Toc239473398"/>
      <w:r w:rsidRPr="00E52B10">
        <w:rPr>
          <w:rFonts w:ascii="Cambria" w:hAnsi="Cambria"/>
          <w:b w:val="0"/>
        </w:rPr>
        <w:t>a bank draft</w:t>
      </w:r>
      <w:r w:rsidR="00355DD4" w:rsidRPr="00E52B10">
        <w:rPr>
          <w:rFonts w:ascii="Cambria" w:hAnsi="Cambria"/>
          <w:b w:val="0"/>
        </w:rPr>
        <w:t>/guarantee</w:t>
      </w:r>
      <w:r w:rsidRPr="00E52B10">
        <w:rPr>
          <w:rFonts w:ascii="Cambria" w:hAnsi="Cambria"/>
          <w:b w:val="0"/>
        </w:rPr>
        <w:t xml:space="preserve"> or </w:t>
      </w:r>
      <w:r w:rsidR="002656E8" w:rsidRPr="00E52B10">
        <w:rPr>
          <w:rFonts w:ascii="Cambria" w:hAnsi="Cambria"/>
          <w:b w:val="0"/>
        </w:rPr>
        <w:t>a</w:t>
      </w:r>
      <w:r w:rsidR="00E12CE6" w:rsidRPr="00E52B10">
        <w:rPr>
          <w:rFonts w:ascii="Cambria" w:hAnsi="Cambria"/>
          <w:b w:val="0"/>
        </w:rPr>
        <w:t>n i</w:t>
      </w:r>
      <w:r w:rsidR="003F75C3" w:rsidRPr="00E52B10">
        <w:rPr>
          <w:rFonts w:ascii="Cambria" w:hAnsi="Cambria"/>
          <w:b w:val="0"/>
        </w:rPr>
        <w:t>rrevocable letter of credit</w:t>
      </w:r>
      <w:r w:rsidR="00E24A82" w:rsidRPr="00E52B10">
        <w:rPr>
          <w:rFonts w:ascii="Cambria" w:hAnsi="Cambria"/>
          <w:b w:val="0"/>
        </w:rPr>
        <w:t xml:space="preserve"> issued by a foreign bank</w:t>
      </w:r>
      <w:r w:rsidR="003F75C3" w:rsidRPr="00E52B10">
        <w:rPr>
          <w:rFonts w:ascii="Cambria" w:hAnsi="Cambria"/>
          <w:b w:val="0"/>
        </w:rPr>
        <w:t>,</w:t>
      </w:r>
      <w:r w:rsidR="00E24A82" w:rsidRPr="00E52B10">
        <w:rPr>
          <w:rFonts w:ascii="Cambria" w:hAnsi="Cambria"/>
          <w:b w:val="0"/>
        </w:rPr>
        <w:t xml:space="preserve"> it shall be accompanied by a</w:t>
      </w:r>
      <w:r w:rsidR="003F75C3" w:rsidRPr="00E52B10">
        <w:rPr>
          <w:rFonts w:ascii="Cambria" w:hAnsi="Cambria"/>
          <w:b w:val="0"/>
        </w:rPr>
        <w:t xml:space="preserve"> c</w:t>
      </w:r>
      <w:r w:rsidR="00D75C68" w:rsidRPr="00E52B10">
        <w:rPr>
          <w:rFonts w:ascii="Cambria" w:hAnsi="Cambria"/>
          <w:b w:val="0"/>
        </w:rPr>
        <w:t xml:space="preserve">onfirmation </w:t>
      </w:r>
      <w:r w:rsidR="00E24A82" w:rsidRPr="00E52B10">
        <w:rPr>
          <w:rFonts w:ascii="Cambria" w:hAnsi="Cambria"/>
          <w:b w:val="0"/>
        </w:rPr>
        <w:t>from</w:t>
      </w:r>
      <w:r w:rsidR="00D75C68" w:rsidRPr="00E52B10">
        <w:rPr>
          <w:rFonts w:ascii="Cambria" w:hAnsi="Cambria"/>
          <w:b w:val="0"/>
        </w:rPr>
        <w:t xml:space="preserve"> a Universal or Commercial Bank;</w:t>
      </w:r>
      <w:r w:rsidR="003F75C3" w:rsidRPr="00E52B10">
        <w:rPr>
          <w:rFonts w:ascii="Cambria" w:hAnsi="Cambria"/>
          <w:b w:val="0"/>
        </w:rPr>
        <w:t xml:space="preserve"> or</w:t>
      </w:r>
      <w:bookmarkEnd w:id="1139"/>
      <w:bookmarkEnd w:id="1140"/>
    </w:p>
    <w:p w:rsidR="00290AA8" w:rsidRPr="00E52B10" w:rsidRDefault="002656E8" w:rsidP="00D47792">
      <w:pPr>
        <w:pStyle w:val="Style1"/>
        <w:numPr>
          <w:ilvl w:val="5"/>
          <w:numId w:val="5"/>
        </w:numPr>
        <w:rPr>
          <w:rFonts w:ascii="Cambria" w:hAnsi="Cambria"/>
          <w:b w:val="0"/>
        </w:rPr>
      </w:pPr>
      <w:bookmarkStart w:id="1141" w:name="_Toc239472781"/>
      <w:bookmarkStart w:id="1142" w:name="_Toc239473399"/>
      <w:r w:rsidRPr="00E52B10">
        <w:rPr>
          <w:rFonts w:ascii="Cambria" w:hAnsi="Cambria"/>
          <w:b w:val="0"/>
        </w:rPr>
        <w:lastRenderedPageBreak/>
        <w:t>a</w:t>
      </w:r>
      <w:r w:rsidR="00E12CE6" w:rsidRPr="00E52B10">
        <w:rPr>
          <w:rFonts w:ascii="Cambria" w:hAnsi="Cambria"/>
          <w:b w:val="0"/>
        </w:rPr>
        <w:t xml:space="preserve"> s</w:t>
      </w:r>
      <w:r w:rsidR="000C2C0E" w:rsidRPr="00E52B10">
        <w:rPr>
          <w:rFonts w:ascii="Cambria" w:hAnsi="Cambria"/>
          <w:b w:val="0"/>
        </w:rPr>
        <w:t>urety bond, it shall be accompanied by a certification by the Insurance Commission that the surety or insurance company is authorized to issue such instruments</w:t>
      </w:r>
      <w:r w:rsidR="007B03ED" w:rsidRPr="00E52B10">
        <w:rPr>
          <w:rFonts w:ascii="Cambria" w:hAnsi="Cambria"/>
          <w:b w:val="0"/>
        </w:rPr>
        <w:t>;</w:t>
      </w:r>
      <w:bookmarkEnd w:id="1141"/>
      <w:bookmarkEnd w:id="1142"/>
    </w:p>
    <w:p w:rsidR="00E20D9C" w:rsidRPr="00E52B10" w:rsidRDefault="00703B37" w:rsidP="00D47792">
      <w:pPr>
        <w:pStyle w:val="Style1"/>
        <w:numPr>
          <w:ilvl w:val="4"/>
          <w:numId w:val="5"/>
        </w:numPr>
        <w:rPr>
          <w:rFonts w:ascii="Cambria" w:hAnsi="Cambria"/>
          <w:b w:val="0"/>
        </w:rPr>
      </w:pPr>
      <w:bookmarkStart w:id="1143" w:name="_Toc239472782"/>
      <w:bookmarkStart w:id="1144" w:name="_Toc239473400"/>
      <w:bookmarkStart w:id="1145" w:name="_Toc99261481"/>
      <w:bookmarkStart w:id="1146" w:name="_Toc99766092"/>
      <w:bookmarkStart w:id="1147" w:name="_Toc99862459"/>
      <w:bookmarkStart w:id="1148" w:name="_Toc99938667"/>
      <w:bookmarkStart w:id="1149" w:name="_Toc99942545"/>
      <w:bookmarkStart w:id="1150" w:name="_Toc100755251"/>
      <w:bookmarkStart w:id="1151" w:name="_Toc100906875"/>
      <w:bookmarkStart w:id="1152" w:name="_Toc100978155"/>
      <w:bookmarkStart w:id="1153" w:name="_Toc100978540"/>
      <w:bookmarkStart w:id="1154" w:name="_Toc239472787"/>
      <w:bookmarkStart w:id="1155" w:name="_Toc239473405"/>
      <w:bookmarkEnd w:id="1143"/>
      <w:bookmarkEnd w:id="1144"/>
      <w:r w:rsidRPr="00E52B10">
        <w:rPr>
          <w:rFonts w:ascii="Cambria" w:hAnsi="Cambria"/>
          <w:b w:val="0"/>
        </w:rPr>
        <w:t>Conformity with t</w:t>
      </w:r>
      <w:r w:rsidR="00E20D9C" w:rsidRPr="00E52B10">
        <w:rPr>
          <w:rFonts w:ascii="Cambria" w:hAnsi="Cambria"/>
          <w:b w:val="0"/>
        </w:rPr>
        <w:t>echnical specifications</w:t>
      </w:r>
      <w:r w:rsidR="008A6A97" w:rsidRPr="00E52B10">
        <w:rPr>
          <w:rFonts w:ascii="Cambria" w:hAnsi="Cambria"/>
          <w:b w:val="0"/>
        </w:rPr>
        <w:t xml:space="preserve">, as </w:t>
      </w:r>
      <w:r w:rsidR="00FC0158" w:rsidRPr="00E52B10">
        <w:rPr>
          <w:rFonts w:ascii="Cambria" w:hAnsi="Cambria"/>
          <w:b w:val="0"/>
        </w:rPr>
        <w:t xml:space="preserve">enumerated and </w:t>
      </w:r>
      <w:r w:rsidR="008A6A97" w:rsidRPr="00E52B10">
        <w:rPr>
          <w:rFonts w:ascii="Cambria" w:hAnsi="Cambria"/>
          <w:b w:val="0"/>
        </w:rPr>
        <w:t>specified in Section</w:t>
      </w:r>
      <w:r w:rsidRPr="00E52B10">
        <w:rPr>
          <w:rFonts w:ascii="Cambria" w:hAnsi="Cambria"/>
          <w:b w:val="0"/>
        </w:rPr>
        <w:t>s VI and</w:t>
      </w:r>
      <w:r w:rsidR="008A6A97" w:rsidRPr="00E52B10">
        <w:rPr>
          <w:rFonts w:ascii="Cambria" w:hAnsi="Cambria"/>
          <w:b w:val="0"/>
        </w:rPr>
        <w:t xml:space="preserve"> VII of the Bidding Documents</w:t>
      </w:r>
      <w:r w:rsidR="00E20D9C" w:rsidRPr="00E52B10">
        <w:rPr>
          <w:rFonts w:ascii="Cambria" w:hAnsi="Cambria"/>
          <w:b w:val="0"/>
        </w:rPr>
        <w:t>;</w:t>
      </w:r>
      <w:bookmarkEnd w:id="1145"/>
      <w:bookmarkEnd w:id="1146"/>
      <w:bookmarkEnd w:id="1147"/>
      <w:bookmarkEnd w:id="1148"/>
      <w:bookmarkEnd w:id="1149"/>
      <w:bookmarkEnd w:id="1150"/>
      <w:bookmarkEnd w:id="1151"/>
      <w:bookmarkEnd w:id="1152"/>
      <w:bookmarkEnd w:id="1153"/>
      <w:bookmarkEnd w:id="1154"/>
      <w:bookmarkEnd w:id="1155"/>
      <w:r w:rsidR="007B03ED" w:rsidRPr="00E52B10">
        <w:rPr>
          <w:rFonts w:ascii="Cambria" w:hAnsi="Cambria"/>
          <w:b w:val="0"/>
        </w:rPr>
        <w:t xml:space="preserve"> and</w:t>
      </w:r>
    </w:p>
    <w:p w:rsidR="001C77D9" w:rsidRPr="00E52B10" w:rsidRDefault="007B03ED" w:rsidP="00D47792">
      <w:pPr>
        <w:pStyle w:val="Style1"/>
        <w:numPr>
          <w:ilvl w:val="4"/>
          <w:numId w:val="5"/>
        </w:numPr>
        <w:rPr>
          <w:rFonts w:ascii="Cambria" w:hAnsi="Cambria"/>
          <w:b w:val="0"/>
        </w:rPr>
      </w:pPr>
      <w:bookmarkStart w:id="1156" w:name="_Toc239472788"/>
      <w:bookmarkStart w:id="1157" w:name="_Toc239473406"/>
      <w:bookmarkStart w:id="1158" w:name="_Toc239472789"/>
      <w:bookmarkStart w:id="1159" w:name="_Toc239473407"/>
      <w:bookmarkStart w:id="1160" w:name="_Ref240871862"/>
      <w:bookmarkEnd w:id="1156"/>
      <w:bookmarkEnd w:id="1157"/>
      <w:r w:rsidRPr="00E52B10">
        <w:rPr>
          <w:rFonts w:ascii="Cambria" w:hAnsi="Cambria"/>
          <w:b w:val="0"/>
        </w:rPr>
        <w:t xml:space="preserve">Sworn </w:t>
      </w:r>
      <w:r w:rsidR="001C77D9" w:rsidRPr="00E52B10">
        <w:rPr>
          <w:rFonts w:ascii="Cambria" w:hAnsi="Cambria"/>
          <w:b w:val="0"/>
        </w:rPr>
        <w:t xml:space="preserve">statement </w:t>
      </w:r>
      <w:r w:rsidRPr="00E52B10">
        <w:rPr>
          <w:rFonts w:ascii="Cambria" w:hAnsi="Cambria"/>
          <w:b w:val="0"/>
        </w:rPr>
        <w:t>in accordance with Section 25.2(a</w:t>
      </w:r>
      <w:proofErr w:type="gramStart"/>
      <w:r w:rsidRPr="00E52B10">
        <w:rPr>
          <w:rFonts w:ascii="Cambria" w:hAnsi="Cambria"/>
          <w:b w:val="0"/>
        </w:rPr>
        <w:t>)(</w:t>
      </w:r>
      <w:proofErr w:type="gramEnd"/>
      <w:r w:rsidRPr="00E52B10">
        <w:rPr>
          <w:rFonts w:ascii="Cambria" w:hAnsi="Cambria"/>
          <w:b w:val="0"/>
        </w:rPr>
        <w:t xml:space="preserve">iv) of the IRR of RA 9184 and using the form prescribed in </w:t>
      </w:r>
      <w:fldSimple w:instr=" REF _Ref97444158 \h  \* MERGEFORMAT ">
        <w:r w:rsidR="00F0461C" w:rsidRPr="00F0461C">
          <w:rPr>
            <w:rFonts w:ascii="Cambria" w:hAnsi="Cambria"/>
            <w:b w:val="0"/>
          </w:rPr>
          <w:t>Section VIII. Bidding Forms</w:t>
        </w:r>
      </w:fldSimple>
      <w:r w:rsidRPr="00E52B10">
        <w:rPr>
          <w:rFonts w:ascii="Cambria" w:hAnsi="Cambria"/>
          <w:b w:val="0"/>
        </w:rPr>
        <w:t>.</w:t>
      </w:r>
      <w:bookmarkEnd w:id="1158"/>
      <w:bookmarkEnd w:id="1159"/>
      <w:bookmarkEnd w:id="1160"/>
    </w:p>
    <w:p w:rsidR="00E20D9C" w:rsidRPr="00E52B10" w:rsidRDefault="00E20D9C" w:rsidP="008941BE">
      <w:pPr>
        <w:pStyle w:val="Heading3"/>
        <w:rPr>
          <w:rFonts w:ascii="Cambria" w:hAnsi="Cambria" w:cs="Times New Roman"/>
        </w:rPr>
      </w:pPr>
      <w:bookmarkStart w:id="1161" w:name="_Toc239472792"/>
      <w:bookmarkStart w:id="1162" w:name="_Toc239473410"/>
      <w:bookmarkStart w:id="1163" w:name="_Toc99261486"/>
      <w:bookmarkStart w:id="1164" w:name="_Ref99267328"/>
      <w:bookmarkStart w:id="1165" w:name="_Toc99862464"/>
      <w:bookmarkStart w:id="1166" w:name="_Toc100755256"/>
      <w:bookmarkStart w:id="1167" w:name="_Toc100906880"/>
      <w:bookmarkStart w:id="1168" w:name="_Toc100978160"/>
      <w:bookmarkStart w:id="1169" w:name="_Toc100978545"/>
      <w:bookmarkStart w:id="1170" w:name="_Toc239472793"/>
      <w:bookmarkStart w:id="1171" w:name="_Toc239473411"/>
      <w:bookmarkStart w:id="1172" w:name="_Ref239526724"/>
      <w:bookmarkStart w:id="1173" w:name="_Toc239645953"/>
      <w:bookmarkStart w:id="1174" w:name="_Toc240079301"/>
      <w:bookmarkStart w:id="1175" w:name="_Ref240698835"/>
      <w:bookmarkStart w:id="1176" w:name="_Ref242175280"/>
      <w:bookmarkStart w:id="1177" w:name="_Ref242243032"/>
      <w:bookmarkStart w:id="1178" w:name="_Ref242673973"/>
      <w:bookmarkStart w:id="1179" w:name="_Toc242865987"/>
      <w:bookmarkEnd w:id="1161"/>
      <w:bookmarkEnd w:id="1162"/>
      <w:r w:rsidRPr="00E52B10">
        <w:rPr>
          <w:rFonts w:ascii="Cambria" w:hAnsi="Cambria" w:cs="Times New Roman"/>
        </w:rPr>
        <w:t>Documents Comprising the Bid</w:t>
      </w:r>
      <w:r w:rsidR="00D75C68" w:rsidRPr="00E52B10">
        <w:rPr>
          <w:rFonts w:ascii="Cambria" w:hAnsi="Cambria" w:cs="Times New Roman"/>
        </w:rPr>
        <w:t>:</w:t>
      </w:r>
      <w:bookmarkStart w:id="1180" w:name="_Hlt71707697"/>
      <w:r w:rsidR="00B250AB" w:rsidRPr="00E52B10">
        <w:rPr>
          <w:rFonts w:ascii="Cambria" w:hAnsi="Cambria" w:cs="Times New Roman"/>
        </w:rPr>
        <w:t xml:space="preserve"> </w:t>
      </w:r>
      <w:r w:rsidRPr="00E52B10">
        <w:rPr>
          <w:rFonts w:ascii="Cambria" w:hAnsi="Cambria" w:cs="Times New Roman"/>
        </w:rPr>
        <w:t>Financial</w:t>
      </w:r>
      <w:bookmarkEnd w:id="86"/>
      <w:bookmarkEnd w:id="87"/>
      <w:bookmarkEnd w:id="88"/>
      <w:bookmarkEnd w:id="89"/>
      <w:bookmarkEnd w:id="90"/>
      <w:bookmarkEnd w:id="91"/>
      <w:bookmarkEnd w:id="1163"/>
      <w:bookmarkEnd w:id="1164"/>
      <w:bookmarkEnd w:id="1165"/>
      <w:bookmarkEnd w:id="1166"/>
      <w:bookmarkEnd w:id="1167"/>
      <w:bookmarkEnd w:id="1168"/>
      <w:bookmarkEnd w:id="1169"/>
      <w:bookmarkEnd w:id="1180"/>
      <w:r w:rsidR="00B250AB" w:rsidRPr="00E52B10">
        <w:rPr>
          <w:rFonts w:ascii="Cambria" w:hAnsi="Cambria" w:cs="Times New Roman"/>
        </w:rPr>
        <w:t xml:space="preserve"> </w:t>
      </w:r>
      <w:r w:rsidR="00386BF6" w:rsidRPr="00E52B10">
        <w:rPr>
          <w:rFonts w:ascii="Cambria" w:hAnsi="Cambria" w:cs="Times New Roman"/>
        </w:rPr>
        <w:t>Component</w:t>
      </w:r>
      <w:bookmarkEnd w:id="1170"/>
      <w:bookmarkEnd w:id="1171"/>
      <w:bookmarkEnd w:id="1172"/>
      <w:bookmarkEnd w:id="1173"/>
      <w:bookmarkEnd w:id="1174"/>
      <w:bookmarkEnd w:id="1175"/>
      <w:bookmarkEnd w:id="1176"/>
      <w:bookmarkEnd w:id="1177"/>
      <w:bookmarkEnd w:id="1178"/>
      <w:bookmarkEnd w:id="1179"/>
    </w:p>
    <w:p w:rsidR="00E20D9C" w:rsidRPr="00E52B10" w:rsidRDefault="00CE73C8" w:rsidP="000109B0">
      <w:pPr>
        <w:pStyle w:val="Style1"/>
        <w:rPr>
          <w:rFonts w:ascii="Cambria" w:hAnsi="Cambria"/>
          <w:b w:val="0"/>
        </w:rPr>
      </w:pPr>
      <w:bookmarkStart w:id="1181" w:name="_Ref33260154"/>
      <w:bookmarkStart w:id="1182" w:name="_Toc99261487"/>
      <w:bookmarkStart w:id="1183" w:name="_Toc99766098"/>
      <w:bookmarkStart w:id="1184" w:name="_Toc99862465"/>
      <w:bookmarkStart w:id="1185" w:name="_Toc99938673"/>
      <w:bookmarkStart w:id="1186" w:name="_Toc99942551"/>
      <w:bookmarkStart w:id="1187" w:name="_Toc100755257"/>
      <w:bookmarkStart w:id="1188" w:name="_Toc100906881"/>
      <w:bookmarkStart w:id="1189" w:name="_Toc100978161"/>
      <w:bookmarkStart w:id="1190" w:name="_Toc100978546"/>
      <w:bookmarkStart w:id="1191" w:name="_Toc239472794"/>
      <w:bookmarkStart w:id="1192" w:name="_Toc239473412"/>
      <w:r w:rsidRPr="00E52B10">
        <w:rPr>
          <w:rFonts w:ascii="Cambria" w:hAnsi="Cambria"/>
          <w:b w:val="0"/>
        </w:rPr>
        <w:t xml:space="preserve">Unless </w:t>
      </w:r>
      <w:bookmarkStart w:id="1193" w:name="OLE_LINK13"/>
      <w:bookmarkStart w:id="1194" w:name="OLE_LINK14"/>
      <w:r w:rsidRPr="00E52B10">
        <w:rPr>
          <w:rFonts w:ascii="Cambria" w:hAnsi="Cambria"/>
          <w:b w:val="0"/>
        </w:rPr>
        <w:t xml:space="preserve">otherwise stated </w:t>
      </w:r>
      <w:bookmarkEnd w:id="1193"/>
      <w:bookmarkEnd w:id="1194"/>
      <w:r w:rsidRPr="00E52B10">
        <w:rPr>
          <w:rFonts w:ascii="Cambria" w:hAnsi="Cambria"/>
          <w:b w:val="0"/>
        </w:rPr>
        <w:t xml:space="preserve">in the </w:t>
      </w:r>
      <w:bookmarkStart w:id="1195" w:name="OLE_LINK40"/>
      <w:bookmarkStart w:id="1196" w:name="OLE_LINK41"/>
      <w:r w:rsidR="00DC4308" w:rsidRPr="00E52B10">
        <w:rPr>
          <w:rStyle w:val="Hyperlink"/>
          <w:rFonts w:ascii="Cambria" w:hAnsi="Cambria"/>
          <w:b/>
        </w:rPr>
        <w:fldChar w:fldCharType="begin"/>
      </w:r>
      <w:r w:rsidR="00A55FB2" w:rsidRPr="00E52B10">
        <w:rPr>
          <w:rStyle w:val="Hyperlink"/>
          <w:rFonts w:ascii="Cambria" w:hAnsi="Cambria"/>
          <w:b/>
        </w:rPr>
        <w:instrText xml:space="preserve"> HYPERLINK  \l "bds13_1" </w:instrText>
      </w:r>
      <w:r w:rsidR="00DC4308" w:rsidRPr="00E52B10">
        <w:rPr>
          <w:rStyle w:val="Hyperlink"/>
          <w:rFonts w:ascii="Cambria" w:hAnsi="Cambria"/>
          <w:b/>
        </w:rPr>
        <w:fldChar w:fldCharType="separate"/>
      </w:r>
      <w:r w:rsidR="00A55FB2" w:rsidRPr="00E52B10">
        <w:rPr>
          <w:rStyle w:val="Hyperlink"/>
          <w:rFonts w:ascii="Cambria" w:hAnsi="Cambria"/>
          <w:b/>
        </w:rPr>
        <w:t>BDS</w:t>
      </w:r>
      <w:r w:rsidR="00DC4308" w:rsidRPr="00E52B10">
        <w:rPr>
          <w:rStyle w:val="Hyperlink"/>
          <w:rFonts w:ascii="Cambria" w:hAnsi="Cambria"/>
          <w:b/>
        </w:rPr>
        <w:fldChar w:fldCharType="end"/>
      </w:r>
      <w:bookmarkEnd w:id="1195"/>
      <w:bookmarkEnd w:id="1196"/>
      <w:r w:rsidRPr="00E52B10">
        <w:rPr>
          <w:rFonts w:ascii="Cambria" w:hAnsi="Cambria"/>
          <w:b w:val="0"/>
        </w:rPr>
        <w:t>, t</w:t>
      </w:r>
      <w:r w:rsidR="00E20D9C" w:rsidRPr="00E52B10">
        <w:rPr>
          <w:rFonts w:ascii="Cambria" w:hAnsi="Cambria"/>
          <w:b w:val="0"/>
        </w:rPr>
        <w:t xml:space="preserve">he </w:t>
      </w:r>
      <w:r w:rsidR="00495B0C" w:rsidRPr="00E52B10">
        <w:rPr>
          <w:rFonts w:ascii="Cambria" w:hAnsi="Cambria"/>
          <w:b w:val="0"/>
        </w:rPr>
        <w:t>f</w:t>
      </w:r>
      <w:r w:rsidR="00E20D9C" w:rsidRPr="00E52B10">
        <w:rPr>
          <w:rFonts w:ascii="Cambria" w:hAnsi="Cambria"/>
          <w:b w:val="0"/>
        </w:rPr>
        <w:t xml:space="preserve">inancial </w:t>
      </w:r>
      <w:r w:rsidR="00495B0C" w:rsidRPr="00E52B10">
        <w:rPr>
          <w:rFonts w:ascii="Cambria" w:hAnsi="Cambria"/>
          <w:b w:val="0"/>
        </w:rPr>
        <w:t xml:space="preserve">component </w:t>
      </w:r>
      <w:r w:rsidRPr="00E52B10">
        <w:rPr>
          <w:rFonts w:ascii="Cambria" w:hAnsi="Cambria"/>
          <w:b w:val="0"/>
        </w:rPr>
        <w:t xml:space="preserve">of the bid </w:t>
      </w:r>
      <w:r w:rsidR="00E20D9C" w:rsidRPr="00E52B10">
        <w:rPr>
          <w:rFonts w:ascii="Cambria" w:hAnsi="Cambria"/>
          <w:b w:val="0"/>
        </w:rPr>
        <w:t>shall contain the following:</w:t>
      </w:r>
      <w:bookmarkEnd w:id="1181"/>
      <w:bookmarkEnd w:id="1182"/>
      <w:bookmarkEnd w:id="1183"/>
      <w:bookmarkEnd w:id="1184"/>
      <w:bookmarkEnd w:id="1185"/>
      <w:bookmarkEnd w:id="1186"/>
      <w:bookmarkEnd w:id="1187"/>
      <w:bookmarkEnd w:id="1188"/>
      <w:bookmarkEnd w:id="1189"/>
      <w:bookmarkEnd w:id="1190"/>
      <w:bookmarkEnd w:id="1191"/>
      <w:bookmarkEnd w:id="1192"/>
    </w:p>
    <w:p w:rsidR="00E20D9C" w:rsidRPr="00E52B10" w:rsidRDefault="00495B0C" w:rsidP="00D47792">
      <w:pPr>
        <w:pStyle w:val="Style1"/>
        <w:numPr>
          <w:ilvl w:val="3"/>
          <w:numId w:val="5"/>
        </w:numPr>
        <w:rPr>
          <w:rFonts w:ascii="Cambria" w:hAnsi="Cambria"/>
          <w:b w:val="0"/>
        </w:rPr>
      </w:pPr>
      <w:bookmarkStart w:id="1197" w:name="_Toc239472795"/>
      <w:bookmarkStart w:id="1198" w:name="_Toc239473413"/>
      <w:bookmarkStart w:id="1199" w:name="_Toc99261488"/>
      <w:bookmarkStart w:id="1200" w:name="_Toc99766099"/>
      <w:bookmarkStart w:id="1201" w:name="_Toc99862466"/>
      <w:bookmarkStart w:id="1202" w:name="_Toc99938674"/>
      <w:bookmarkStart w:id="1203" w:name="_Toc99942552"/>
      <w:bookmarkStart w:id="1204" w:name="_Toc100755258"/>
      <w:bookmarkStart w:id="1205" w:name="_Toc100906882"/>
      <w:bookmarkStart w:id="1206" w:name="_Toc100978162"/>
      <w:bookmarkStart w:id="1207" w:name="_Toc100978547"/>
      <w:r w:rsidRPr="00E52B10">
        <w:rPr>
          <w:rFonts w:ascii="Cambria" w:hAnsi="Cambria"/>
          <w:b w:val="0"/>
        </w:rPr>
        <w:t>Financial Bid Form</w:t>
      </w:r>
      <w:r w:rsidR="00E20D9C" w:rsidRPr="00E52B10">
        <w:rPr>
          <w:rFonts w:ascii="Cambria" w:hAnsi="Cambria"/>
          <w:b w:val="0"/>
        </w:rPr>
        <w:t xml:space="preserve">, </w:t>
      </w:r>
      <w:r w:rsidR="00E20D9C" w:rsidRPr="00E52B10">
        <w:rPr>
          <w:rFonts w:ascii="Cambria" w:hAnsi="Cambria"/>
          <w:b w:val="0"/>
          <w:szCs w:val="24"/>
        </w:rPr>
        <w:t>which includes bid prices and the bill of quantities and</w:t>
      </w:r>
      <w:r w:rsidR="00E20D9C" w:rsidRPr="00E52B10">
        <w:rPr>
          <w:rFonts w:ascii="Cambria" w:hAnsi="Cambria"/>
          <w:b w:val="0"/>
        </w:rPr>
        <w:t xml:space="preserve"> the applicable Price Schedules, in accordance with ITB Clauses </w:t>
      </w:r>
      <w:fldSimple w:instr=" REF _Ref36539226 \r \h  \* MERGEFORMAT ">
        <w:r w:rsidR="00F0461C" w:rsidRPr="00F0461C">
          <w:rPr>
            <w:rFonts w:ascii="Cambria" w:hAnsi="Cambria"/>
            <w:b w:val="0"/>
          </w:rPr>
          <w:t>15.1</w:t>
        </w:r>
      </w:fldSimple>
      <w:r w:rsidR="005806D8" w:rsidRPr="00E52B10">
        <w:rPr>
          <w:rFonts w:ascii="Cambria" w:hAnsi="Cambria"/>
          <w:b w:val="0"/>
        </w:rPr>
        <w:t xml:space="preserve"> and </w:t>
      </w:r>
      <w:fldSimple w:instr=" REF _Ref33261715 \r \h  \* MERGEFORMAT ">
        <w:r w:rsidR="00F0461C" w:rsidRPr="00F0461C">
          <w:rPr>
            <w:rFonts w:ascii="Cambria" w:hAnsi="Cambria"/>
            <w:b w:val="0"/>
          </w:rPr>
          <w:t>15.4</w:t>
        </w:r>
      </w:fldSimple>
      <w:r w:rsidR="004B554B" w:rsidRPr="00E52B10">
        <w:rPr>
          <w:rFonts w:ascii="Cambria" w:hAnsi="Cambria"/>
          <w:b w:val="0"/>
        </w:rPr>
        <w:t>;</w:t>
      </w:r>
      <w:bookmarkEnd w:id="1197"/>
      <w:bookmarkEnd w:id="1198"/>
      <w:bookmarkEnd w:id="1199"/>
      <w:bookmarkEnd w:id="1200"/>
      <w:bookmarkEnd w:id="1201"/>
      <w:bookmarkEnd w:id="1202"/>
      <w:bookmarkEnd w:id="1203"/>
      <w:bookmarkEnd w:id="1204"/>
      <w:bookmarkEnd w:id="1205"/>
      <w:bookmarkEnd w:id="1206"/>
      <w:bookmarkEnd w:id="1207"/>
    </w:p>
    <w:p w:rsidR="00CE73C8" w:rsidRPr="00E52B10" w:rsidRDefault="00EB798F" w:rsidP="00D47792">
      <w:pPr>
        <w:pStyle w:val="Style1"/>
        <w:numPr>
          <w:ilvl w:val="3"/>
          <w:numId w:val="5"/>
        </w:numPr>
        <w:rPr>
          <w:rFonts w:ascii="Cambria" w:hAnsi="Cambria"/>
          <w:b w:val="0"/>
        </w:rPr>
      </w:pPr>
      <w:bookmarkStart w:id="1208" w:name="_Toc239472796"/>
      <w:bookmarkStart w:id="1209" w:name="_Toc239473414"/>
      <w:bookmarkStart w:id="1210" w:name="_Ref33260157"/>
      <w:bookmarkStart w:id="1211" w:name="_Toc99261489"/>
      <w:bookmarkStart w:id="1212" w:name="_Toc99766100"/>
      <w:bookmarkStart w:id="1213" w:name="_Toc99862467"/>
      <w:bookmarkStart w:id="1214" w:name="_Toc99938675"/>
      <w:bookmarkStart w:id="1215" w:name="_Toc99942553"/>
      <w:bookmarkStart w:id="1216" w:name="_Toc100755259"/>
      <w:bookmarkStart w:id="1217" w:name="_Toc100906883"/>
      <w:bookmarkStart w:id="1218" w:name="_Toc100978163"/>
      <w:bookmarkStart w:id="1219" w:name="_Toc100978548"/>
      <w:r w:rsidRPr="00E52B10">
        <w:rPr>
          <w:rFonts w:ascii="Cambria" w:hAnsi="Cambria"/>
          <w:b w:val="0"/>
        </w:rPr>
        <w:t xml:space="preserve">If </w:t>
      </w:r>
      <w:r w:rsidR="00A2584D" w:rsidRPr="00E52B10">
        <w:rPr>
          <w:rFonts w:ascii="Cambria" w:hAnsi="Cambria"/>
          <w:b w:val="0"/>
        </w:rPr>
        <w:t>the Bidder claims</w:t>
      </w:r>
      <w:r w:rsidRPr="00E52B10">
        <w:rPr>
          <w:rFonts w:ascii="Cambria" w:hAnsi="Cambria"/>
          <w:b w:val="0"/>
        </w:rPr>
        <w:t xml:space="preserve"> preference as a Domestic Bidder or Domestic Entity, a certification from the DTI, SEC, or CDA issued in accordance with </w:t>
      </w:r>
      <w:r w:rsidR="009F58B4" w:rsidRPr="00E52B10">
        <w:rPr>
          <w:rFonts w:ascii="Cambria" w:hAnsi="Cambria"/>
          <w:b w:val="0"/>
        </w:rPr>
        <w:t xml:space="preserve">ITB Clause </w:t>
      </w:r>
      <w:fldSimple w:instr=" REF _Ref239388438 \r \h  \* MERGEFORMAT ">
        <w:r w:rsidR="00F0461C" w:rsidRPr="00F0461C">
          <w:rPr>
            <w:rFonts w:ascii="Cambria" w:hAnsi="Cambria"/>
            <w:b w:val="0"/>
          </w:rPr>
          <w:t>27</w:t>
        </w:r>
      </w:fldSimple>
      <w:r w:rsidRPr="00E52B10">
        <w:rPr>
          <w:rFonts w:ascii="Cambria" w:hAnsi="Cambria"/>
          <w:b w:val="0"/>
        </w:rPr>
        <w:t>; and</w:t>
      </w:r>
      <w:bookmarkEnd w:id="1208"/>
      <w:bookmarkEnd w:id="1209"/>
    </w:p>
    <w:p w:rsidR="00E20D9C" w:rsidRPr="00E52B10" w:rsidRDefault="00E20D9C" w:rsidP="00D47792">
      <w:pPr>
        <w:pStyle w:val="Style1"/>
        <w:numPr>
          <w:ilvl w:val="3"/>
          <w:numId w:val="5"/>
        </w:numPr>
        <w:rPr>
          <w:rFonts w:ascii="Cambria" w:hAnsi="Cambria"/>
          <w:b w:val="0"/>
        </w:rPr>
      </w:pPr>
      <w:bookmarkStart w:id="1220" w:name="_Toc239472798"/>
      <w:bookmarkStart w:id="1221" w:name="_Toc239473416"/>
      <w:bookmarkStart w:id="1222" w:name="_Toc239472799"/>
      <w:bookmarkStart w:id="1223" w:name="_Toc239473417"/>
      <w:bookmarkStart w:id="1224" w:name="_Toc239472800"/>
      <w:bookmarkStart w:id="1225" w:name="_Toc239473418"/>
      <w:bookmarkStart w:id="1226" w:name="_Toc239472801"/>
      <w:bookmarkStart w:id="1227" w:name="_Toc239473419"/>
      <w:bookmarkStart w:id="1228" w:name="_Toc239472802"/>
      <w:bookmarkStart w:id="1229" w:name="_Toc239473420"/>
      <w:bookmarkStart w:id="1230" w:name="_Toc239472803"/>
      <w:bookmarkStart w:id="1231" w:name="_Toc239473421"/>
      <w:bookmarkEnd w:id="1220"/>
      <w:bookmarkEnd w:id="1221"/>
      <w:bookmarkEnd w:id="1222"/>
      <w:bookmarkEnd w:id="1223"/>
      <w:bookmarkEnd w:id="1224"/>
      <w:bookmarkEnd w:id="1225"/>
      <w:bookmarkEnd w:id="1226"/>
      <w:bookmarkEnd w:id="1227"/>
      <w:bookmarkEnd w:id="1228"/>
      <w:bookmarkEnd w:id="1229"/>
      <w:r w:rsidRPr="00E52B10">
        <w:rPr>
          <w:rFonts w:ascii="Cambria" w:hAnsi="Cambria"/>
          <w:b w:val="0"/>
        </w:rPr>
        <w:t xml:space="preserve">Any other document required in the </w:t>
      </w:r>
      <w:hyperlink w:anchor="bds13_1" w:history="1">
        <w:r w:rsidR="00A55FB2" w:rsidRPr="00E52B10">
          <w:rPr>
            <w:rStyle w:val="Hyperlink"/>
            <w:rFonts w:ascii="Cambria" w:hAnsi="Cambria"/>
            <w:b/>
          </w:rPr>
          <w:t>BDS</w:t>
        </w:r>
      </w:hyperlink>
      <w:r w:rsidRPr="00E52B10">
        <w:rPr>
          <w:rFonts w:ascii="Cambria" w:hAnsi="Cambria"/>
          <w:b w:val="0"/>
        </w:rPr>
        <w:t>.</w:t>
      </w:r>
      <w:bookmarkEnd w:id="1210"/>
      <w:bookmarkEnd w:id="1211"/>
      <w:bookmarkEnd w:id="1212"/>
      <w:bookmarkEnd w:id="1213"/>
      <w:bookmarkEnd w:id="1214"/>
      <w:bookmarkEnd w:id="1215"/>
      <w:bookmarkEnd w:id="1216"/>
      <w:bookmarkEnd w:id="1217"/>
      <w:bookmarkEnd w:id="1218"/>
      <w:bookmarkEnd w:id="1219"/>
      <w:bookmarkEnd w:id="1230"/>
      <w:bookmarkEnd w:id="1231"/>
    </w:p>
    <w:p w:rsidR="00E20D9C" w:rsidRPr="00E52B10" w:rsidRDefault="009C3440" w:rsidP="000109B0">
      <w:pPr>
        <w:pStyle w:val="Style1"/>
        <w:rPr>
          <w:rFonts w:ascii="Cambria" w:hAnsi="Cambria"/>
          <w:b w:val="0"/>
        </w:rPr>
      </w:pPr>
      <w:bookmarkStart w:id="1232" w:name="_Toc99261490"/>
      <w:bookmarkStart w:id="1233" w:name="_Toc99766101"/>
      <w:bookmarkStart w:id="1234" w:name="_Toc99862468"/>
      <w:bookmarkStart w:id="1235" w:name="_Ref99874589"/>
      <w:bookmarkStart w:id="1236" w:name="_Toc99938676"/>
      <w:bookmarkStart w:id="1237" w:name="_Toc99942554"/>
      <w:bookmarkStart w:id="1238" w:name="_Toc100755260"/>
      <w:bookmarkStart w:id="1239" w:name="_Toc100906884"/>
      <w:bookmarkStart w:id="1240" w:name="_Toc100978164"/>
      <w:bookmarkStart w:id="1241" w:name="_Toc100978549"/>
      <w:bookmarkStart w:id="1242" w:name="_Toc239472804"/>
      <w:bookmarkStart w:id="1243" w:name="_Toc239473422"/>
      <w:bookmarkStart w:id="1244" w:name="_Ref240698887"/>
      <w:r w:rsidRPr="00E52B10">
        <w:rPr>
          <w:rFonts w:ascii="Cambria" w:hAnsi="Cambria"/>
          <w:b w:val="0"/>
        </w:rPr>
        <w:t xml:space="preserve">Unless </w:t>
      </w:r>
      <w:r w:rsidR="002B4447" w:rsidRPr="00E52B10">
        <w:rPr>
          <w:rFonts w:ascii="Cambria" w:hAnsi="Cambria"/>
          <w:b w:val="0"/>
        </w:rPr>
        <w:t xml:space="preserve">otherwise stated </w:t>
      </w:r>
      <w:r w:rsidR="00E20D9C" w:rsidRPr="00E52B10">
        <w:rPr>
          <w:rFonts w:ascii="Cambria" w:hAnsi="Cambria"/>
          <w:b w:val="0"/>
        </w:rPr>
        <w:t xml:space="preserve">in the </w:t>
      </w:r>
      <w:hyperlink w:anchor="bds13_2" w:history="1">
        <w:r w:rsidR="00A55FB2" w:rsidRPr="00E52B10">
          <w:rPr>
            <w:rStyle w:val="Hyperlink"/>
            <w:rFonts w:ascii="Cambria" w:hAnsi="Cambria"/>
            <w:b/>
          </w:rPr>
          <w:t>BDS</w:t>
        </w:r>
      </w:hyperlink>
      <w:r w:rsidR="00E20D9C" w:rsidRPr="00E52B10">
        <w:rPr>
          <w:rFonts w:ascii="Cambria" w:hAnsi="Cambria"/>
          <w:b w:val="0"/>
        </w:rPr>
        <w:t xml:space="preserve">, all </w:t>
      </w:r>
      <w:r w:rsidR="00E53021" w:rsidRPr="00E52B10">
        <w:rPr>
          <w:rFonts w:ascii="Cambria" w:hAnsi="Cambria"/>
          <w:b w:val="0"/>
        </w:rPr>
        <w:t xml:space="preserve">bids </w:t>
      </w:r>
      <w:r w:rsidR="00E20D9C" w:rsidRPr="00E52B10">
        <w:rPr>
          <w:rFonts w:ascii="Cambria" w:hAnsi="Cambria"/>
          <w:b w:val="0"/>
        </w:rPr>
        <w:t>that exceed the ABC shall not be accepted.</w:t>
      </w:r>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rsidR="00E20D9C" w:rsidRPr="00E52B10" w:rsidRDefault="00E20D9C" w:rsidP="00050B55">
      <w:pPr>
        <w:pStyle w:val="Heading3"/>
        <w:rPr>
          <w:rFonts w:ascii="Cambria" w:hAnsi="Cambria" w:cs="Times New Roman"/>
        </w:rPr>
      </w:pPr>
      <w:bookmarkStart w:id="1245" w:name="_Toc239472805"/>
      <w:bookmarkStart w:id="1246" w:name="_Toc239473423"/>
      <w:bookmarkStart w:id="1247" w:name="_Toc239585814"/>
      <w:bookmarkStart w:id="1248" w:name="_Toc239585998"/>
      <w:bookmarkStart w:id="1249" w:name="_Toc239586161"/>
      <w:bookmarkStart w:id="1250" w:name="_Toc239586318"/>
      <w:bookmarkStart w:id="1251" w:name="_Toc239586470"/>
      <w:bookmarkStart w:id="1252" w:name="_Toc239586645"/>
      <w:bookmarkStart w:id="1253" w:name="_Toc239586797"/>
      <w:bookmarkStart w:id="1254" w:name="_Toc239586947"/>
      <w:bookmarkStart w:id="1255" w:name="_Toc239645954"/>
      <w:bookmarkStart w:id="1256" w:name="_Toc240079302"/>
      <w:bookmarkStart w:id="1257" w:name="_Toc239472808"/>
      <w:bookmarkStart w:id="1258" w:name="_Toc239473426"/>
      <w:bookmarkStart w:id="1259" w:name="_Toc239585817"/>
      <w:bookmarkStart w:id="1260" w:name="_Toc239586001"/>
      <w:bookmarkStart w:id="1261" w:name="_Toc239586164"/>
      <w:bookmarkStart w:id="1262" w:name="_Toc239586321"/>
      <w:bookmarkStart w:id="1263" w:name="_Toc239586473"/>
      <w:bookmarkStart w:id="1264" w:name="_Toc239586648"/>
      <w:bookmarkStart w:id="1265" w:name="_Toc239586800"/>
      <w:bookmarkStart w:id="1266" w:name="_Toc239586950"/>
      <w:bookmarkStart w:id="1267" w:name="_Toc239645957"/>
      <w:bookmarkStart w:id="1268" w:name="_Toc240079305"/>
      <w:bookmarkStart w:id="1269" w:name="_Toc99261495"/>
      <w:bookmarkStart w:id="1270" w:name="_Toc99862473"/>
      <w:bookmarkStart w:id="1271" w:name="_Toc100755265"/>
      <w:bookmarkStart w:id="1272" w:name="_Toc100906889"/>
      <w:bookmarkStart w:id="1273" w:name="_Toc100978169"/>
      <w:bookmarkStart w:id="1274" w:name="_Toc100978554"/>
      <w:bookmarkStart w:id="1275" w:name="_Toc239472809"/>
      <w:bookmarkStart w:id="1276" w:name="_Toc239473427"/>
      <w:bookmarkStart w:id="1277" w:name="_Ref239526733"/>
      <w:bookmarkStart w:id="1278" w:name="_Toc239645958"/>
      <w:bookmarkStart w:id="1279" w:name="_Toc240079306"/>
      <w:bookmarkStart w:id="1280" w:name="_Toc242865988"/>
      <w:bookmarkEnd w:id="92"/>
      <w:bookmarkEnd w:id="93"/>
      <w:bookmarkEnd w:id="94"/>
      <w:bookmarkEnd w:id="95"/>
      <w:bookmarkEnd w:id="96"/>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r w:rsidRPr="00E52B10">
        <w:rPr>
          <w:rFonts w:ascii="Cambria" w:hAnsi="Cambria" w:cs="Times New Roman"/>
        </w:rPr>
        <w:t>Alternative Bids</w:t>
      </w:r>
      <w:bookmarkEnd w:id="97"/>
      <w:bookmarkEnd w:id="98"/>
      <w:bookmarkEnd w:id="99"/>
      <w:bookmarkEnd w:id="100"/>
      <w:bookmarkEnd w:id="101"/>
      <w:bookmarkEnd w:id="1269"/>
      <w:bookmarkEnd w:id="1270"/>
      <w:bookmarkEnd w:id="1271"/>
      <w:bookmarkEnd w:id="1272"/>
      <w:bookmarkEnd w:id="1273"/>
      <w:bookmarkEnd w:id="1274"/>
      <w:bookmarkEnd w:id="1275"/>
      <w:bookmarkEnd w:id="1276"/>
      <w:bookmarkEnd w:id="1277"/>
      <w:bookmarkEnd w:id="1278"/>
      <w:bookmarkEnd w:id="1279"/>
      <w:bookmarkEnd w:id="1280"/>
    </w:p>
    <w:p w:rsidR="00E20D9C" w:rsidRPr="00E52B10" w:rsidRDefault="00E20D9C" w:rsidP="00AA4D3C">
      <w:pPr>
        <w:pStyle w:val="Style1"/>
        <w:numPr>
          <w:ilvl w:val="0"/>
          <w:numId w:val="0"/>
        </w:numPr>
        <w:ind w:left="720"/>
        <w:rPr>
          <w:rFonts w:ascii="Cambria" w:hAnsi="Cambria"/>
          <w:b w:val="0"/>
        </w:rPr>
      </w:pPr>
      <w:bookmarkStart w:id="1281" w:name="_Toc99261496"/>
      <w:bookmarkStart w:id="1282" w:name="_Toc99766107"/>
      <w:bookmarkStart w:id="1283" w:name="_Toc99862474"/>
      <w:bookmarkStart w:id="1284" w:name="_Toc99938682"/>
      <w:bookmarkStart w:id="1285" w:name="_Toc99942560"/>
      <w:bookmarkStart w:id="1286" w:name="_Toc100755266"/>
      <w:bookmarkStart w:id="1287" w:name="_Toc100906890"/>
      <w:bookmarkStart w:id="1288" w:name="_Toc100978170"/>
      <w:bookmarkStart w:id="1289" w:name="_Toc100978555"/>
      <w:bookmarkStart w:id="1290" w:name="_Toc239472810"/>
      <w:bookmarkStart w:id="1291" w:name="_Toc239473428"/>
      <w:r w:rsidRPr="00E52B10">
        <w:rPr>
          <w:rFonts w:ascii="Cambria" w:hAnsi="Cambria"/>
          <w:b w:val="0"/>
        </w:rPr>
        <w:t>Alternative Bids shall be rejected.</w:t>
      </w:r>
      <w:bookmarkStart w:id="1292" w:name="OLE_LINK94"/>
      <w:bookmarkStart w:id="1293" w:name="OLE_LINK95"/>
      <w:bookmarkEnd w:id="1281"/>
      <w:bookmarkEnd w:id="1282"/>
      <w:bookmarkEnd w:id="1283"/>
      <w:bookmarkEnd w:id="1284"/>
      <w:bookmarkEnd w:id="1285"/>
      <w:bookmarkEnd w:id="1286"/>
      <w:bookmarkEnd w:id="1287"/>
      <w:bookmarkEnd w:id="1288"/>
      <w:bookmarkEnd w:id="1289"/>
      <w:bookmarkEnd w:id="1290"/>
      <w:bookmarkEnd w:id="1291"/>
      <w:r w:rsidR="00B250AB" w:rsidRPr="00E52B10">
        <w:rPr>
          <w:rFonts w:ascii="Cambria" w:hAnsi="Cambria"/>
          <w:b w:val="0"/>
        </w:rPr>
        <w:t xml:space="preserve"> </w:t>
      </w:r>
      <w:r w:rsidR="00AA4D3C" w:rsidRPr="00E52B10">
        <w:rPr>
          <w:rFonts w:ascii="Cambria" w:hAnsi="Cambria"/>
          <w:b w:val="0"/>
        </w:rPr>
        <w:t>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1292"/>
      <w:bookmarkEnd w:id="1293"/>
    </w:p>
    <w:p w:rsidR="00E20D9C" w:rsidRPr="00E52B10" w:rsidRDefault="00E20D9C" w:rsidP="00050B55">
      <w:pPr>
        <w:pStyle w:val="Heading3"/>
        <w:rPr>
          <w:rFonts w:ascii="Cambria" w:hAnsi="Cambria" w:cs="Times New Roman"/>
        </w:rPr>
      </w:pPr>
      <w:bookmarkStart w:id="1294" w:name="_Toc99261497"/>
      <w:bookmarkStart w:id="1295" w:name="_Ref99268888"/>
      <w:bookmarkStart w:id="1296" w:name="_Toc99862475"/>
      <w:bookmarkStart w:id="1297" w:name="_Ref99879135"/>
      <w:bookmarkStart w:id="1298" w:name="_Ref99879139"/>
      <w:bookmarkStart w:id="1299" w:name="_Ref99955827"/>
      <w:bookmarkStart w:id="1300" w:name="_Toc100755267"/>
      <w:bookmarkStart w:id="1301" w:name="_Toc100906891"/>
      <w:bookmarkStart w:id="1302" w:name="_Toc100978171"/>
      <w:bookmarkStart w:id="1303" w:name="_Toc100978556"/>
      <w:bookmarkStart w:id="1304" w:name="_Toc239472811"/>
      <w:bookmarkStart w:id="1305" w:name="_Toc239473429"/>
      <w:bookmarkStart w:id="1306" w:name="_Ref239476862"/>
      <w:bookmarkStart w:id="1307" w:name="_Ref239526743"/>
      <w:bookmarkStart w:id="1308" w:name="_Toc239645959"/>
      <w:bookmarkStart w:id="1309" w:name="_Toc240079307"/>
      <w:bookmarkStart w:id="1310" w:name="_Toc242865989"/>
      <w:r w:rsidRPr="00E52B10">
        <w:rPr>
          <w:rFonts w:ascii="Cambria" w:hAnsi="Cambria" w:cs="Times New Roman"/>
        </w:rPr>
        <w:t>Bid Prices</w:t>
      </w:r>
      <w:bookmarkEnd w:id="102"/>
      <w:bookmarkEnd w:id="103"/>
      <w:bookmarkEnd w:id="104"/>
      <w:bookmarkEnd w:id="105"/>
      <w:bookmarkEnd w:id="106"/>
      <w:bookmarkEnd w:id="107"/>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p>
    <w:p w:rsidR="00E20D9C" w:rsidRPr="00E52B10" w:rsidRDefault="00E20D9C" w:rsidP="000109B0">
      <w:pPr>
        <w:pStyle w:val="Style1"/>
        <w:rPr>
          <w:rFonts w:ascii="Cambria" w:hAnsi="Cambria"/>
          <w:b w:val="0"/>
        </w:rPr>
      </w:pPr>
      <w:bookmarkStart w:id="1311" w:name="_Ref36539226"/>
      <w:bookmarkStart w:id="1312" w:name="_Toc99261498"/>
      <w:bookmarkStart w:id="1313" w:name="_Toc99766109"/>
      <w:bookmarkStart w:id="1314" w:name="_Toc99862476"/>
      <w:bookmarkStart w:id="1315" w:name="_Toc99938684"/>
      <w:bookmarkStart w:id="1316" w:name="_Toc99942562"/>
      <w:bookmarkStart w:id="1317" w:name="_Toc100755268"/>
      <w:bookmarkStart w:id="1318" w:name="_Toc100906892"/>
      <w:bookmarkStart w:id="1319" w:name="_Toc100978172"/>
      <w:bookmarkStart w:id="1320" w:name="_Toc100978557"/>
      <w:bookmarkStart w:id="1321" w:name="_Toc239472812"/>
      <w:bookmarkStart w:id="1322" w:name="_Toc239473430"/>
      <w:r w:rsidRPr="00E52B10">
        <w:rPr>
          <w:rFonts w:ascii="Cambria" w:hAnsi="Cambria"/>
          <w:b w:val="0"/>
        </w:rPr>
        <w:t xml:space="preserve">The Bidder shall complete the appropriate Price Schedules included herein, stating the unit prices, total price per item, the total amount and the expected countries of origin of the </w:t>
      </w:r>
      <w:r w:rsidR="00297839" w:rsidRPr="00E52B10">
        <w:rPr>
          <w:rFonts w:ascii="Cambria" w:hAnsi="Cambria"/>
          <w:b w:val="0"/>
        </w:rPr>
        <w:t xml:space="preserve">Goods </w:t>
      </w:r>
      <w:r w:rsidRPr="00E52B10">
        <w:rPr>
          <w:rFonts w:ascii="Cambria" w:hAnsi="Cambria"/>
          <w:b w:val="0"/>
        </w:rPr>
        <w:t xml:space="preserve">to be supplied under </w:t>
      </w:r>
      <w:r w:rsidR="009A3E55" w:rsidRPr="00E52B10">
        <w:rPr>
          <w:rFonts w:ascii="Cambria" w:hAnsi="Cambria"/>
          <w:b w:val="0"/>
        </w:rPr>
        <w:t>this Project</w:t>
      </w:r>
      <w:r w:rsidRPr="00E52B10">
        <w:rPr>
          <w:rFonts w:ascii="Cambria" w:hAnsi="Cambria"/>
          <w:b w:val="0"/>
        </w:rPr>
        <w:t>.</w:t>
      </w:r>
      <w:bookmarkEnd w:id="1311"/>
      <w:bookmarkEnd w:id="1312"/>
      <w:bookmarkEnd w:id="1313"/>
      <w:bookmarkEnd w:id="1314"/>
      <w:bookmarkEnd w:id="1315"/>
      <w:bookmarkEnd w:id="1316"/>
      <w:bookmarkEnd w:id="1317"/>
      <w:bookmarkEnd w:id="1318"/>
      <w:bookmarkEnd w:id="1319"/>
      <w:bookmarkEnd w:id="1320"/>
      <w:bookmarkEnd w:id="1321"/>
      <w:bookmarkEnd w:id="1322"/>
    </w:p>
    <w:p w:rsidR="000F5A35" w:rsidRPr="00E52B10" w:rsidRDefault="000F5A35" w:rsidP="000109B0">
      <w:pPr>
        <w:pStyle w:val="Style1"/>
        <w:rPr>
          <w:rFonts w:ascii="Cambria" w:hAnsi="Cambria"/>
          <w:b w:val="0"/>
        </w:rPr>
      </w:pPr>
      <w:bookmarkStart w:id="1323" w:name="_Toc239472813"/>
      <w:bookmarkStart w:id="1324" w:name="_Toc239473431"/>
      <w:r w:rsidRPr="00E52B10">
        <w:rPr>
          <w:rFonts w:ascii="Cambria" w:hAnsi="Cambria"/>
          <w:b w:val="0"/>
        </w:rPr>
        <w:t xml:space="preserve">The Bidder shall fill in rates and prices for all items of the </w:t>
      </w:r>
      <w:r w:rsidR="00E12CE6" w:rsidRPr="00E52B10">
        <w:rPr>
          <w:rFonts w:ascii="Cambria" w:hAnsi="Cambria"/>
          <w:b w:val="0"/>
        </w:rPr>
        <w:t>Good</w:t>
      </w:r>
      <w:r w:rsidRPr="00E52B10">
        <w:rPr>
          <w:rFonts w:ascii="Cambria" w:hAnsi="Cambria"/>
          <w:b w:val="0"/>
        </w:rPr>
        <w:t>s described in the Bill of Quantities</w:t>
      </w:r>
      <w:r w:rsidR="007D6DC6" w:rsidRPr="00E52B10">
        <w:rPr>
          <w:rFonts w:ascii="Cambria" w:hAnsi="Cambria"/>
          <w:b w:val="0"/>
        </w:rPr>
        <w:t xml:space="preserve"> and ensure its compliance to </w:t>
      </w:r>
      <w:r w:rsidR="00EA2FFB" w:rsidRPr="00E52B10">
        <w:rPr>
          <w:rFonts w:ascii="Cambria" w:hAnsi="Cambria"/>
          <w:b w:val="0"/>
        </w:rPr>
        <w:t>Department of Labor and Employment (</w:t>
      </w:r>
      <w:r w:rsidR="007D6DC6" w:rsidRPr="00E52B10">
        <w:rPr>
          <w:rFonts w:ascii="Cambria" w:hAnsi="Cambria"/>
          <w:b w:val="0"/>
        </w:rPr>
        <w:t>DOLE</w:t>
      </w:r>
      <w:r w:rsidR="00EA2FFB" w:rsidRPr="00E52B10">
        <w:rPr>
          <w:rFonts w:ascii="Cambria" w:hAnsi="Cambria"/>
          <w:b w:val="0"/>
        </w:rPr>
        <w:t>)</w:t>
      </w:r>
      <w:r w:rsidR="007D6DC6" w:rsidRPr="00E52B10">
        <w:rPr>
          <w:rFonts w:ascii="Cambria" w:hAnsi="Cambria"/>
          <w:b w:val="0"/>
        </w:rPr>
        <w:t xml:space="preserve"> </w:t>
      </w:r>
      <w:r w:rsidR="00E9242A" w:rsidRPr="00E52B10">
        <w:rPr>
          <w:rFonts w:ascii="Cambria" w:hAnsi="Cambria"/>
          <w:b w:val="0"/>
        </w:rPr>
        <w:t>existing guidelines governing the employment and working conditions of security guards</w:t>
      </w:r>
      <w:r w:rsidRPr="00E52B10">
        <w:rPr>
          <w:rFonts w:ascii="Cambria" w:hAnsi="Cambria"/>
          <w:b w:val="0"/>
        </w:rPr>
        <w:t xml:space="preserve">.  Bids not addressing or providing all of the required items </w:t>
      </w:r>
      <w:r w:rsidRPr="00E52B10">
        <w:rPr>
          <w:rFonts w:ascii="Cambria" w:hAnsi="Cambria"/>
          <w:b w:val="0"/>
        </w:rPr>
        <w:lastRenderedPageBreak/>
        <w:t xml:space="preserve">in the Bidding Documents including, where applicable, </w:t>
      </w:r>
      <w:r w:rsidR="009A3E55" w:rsidRPr="00E52B10">
        <w:rPr>
          <w:rFonts w:ascii="Cambria" w:hAnsi="Cambria"/>
          <w:b w:val="0"/>
        </w:rPr>
        <w:t>Bill of Quantities</w:t>
      </w:r>
      <w:r w:rsidRPr="00E52B10">
        <w:rPr>
          <w:rFonts w:ascii="Cambria" w:hAnsi="Cambria"/>
          <w:b w:val="0"/>
        </w:rPr>
        <w:t>,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23"/>
      <w:bookmarkEnd w:id="1324"/>
      <w:r w:rsidR="007D6DC6" w:rsidRPr="00E52B10">
        <w:rPr>
          <w:rFonts w:ascii="Cambria" w:hAnsi="Cambria"/>
          <w:b w:val="0"/>
        </w:rPr>
        <w:t xml:space="preserve"> </w:t>
      </w:r>
    </w:p>
    <w:p w:rsidR="00E20D9C" w:rsidRPr="00E52B10" w:rsidRDefault="00E20D9C" w:rsidP="000109B0">
      <w:pPr>
        <w:pStyle w:val="Style1"/>
        <w:rPr>
          <w:rFonts w:ascii="Cambria" w:hAnsi="Cambria"/>
          <w:b w:val="0"/>
        </w:rPr>
      </w:pPr>
      <w:bookmarkStart w:id="1325" w:name="_Toc99261499"/>
      <w:bookmarkStart w:id="1326" w:name="_Toc99766110"/>
      <w:bookmarkStart w:id="1327" w:name="_Toc99862477"/>
      <w:bookmarkStart w:id="1328" w:name="_Toc99938685"/>
      <w:bookmarkStart w:id="1329" w:name="_Toc99942563"/>
      <w:bookmarkStart w:id="1330" w:name="_Toc100755269"/>
      <w:bookmarkStart w:id="1331" w:name="_Toc100906893"/>
      <w:bookmarkStart w:id="1332" w:name="_Toc100978173"/>
      <w:bookmarkStart w:id="1333" w:name="_Toc100978558"/>
      <w:bookmarkStart w:id="1334" w:name="_Toc239472814"/>
      <w:bookmarkStart w:id="1335" w:name="_Toc239473432"/>
      <w:r w:rsidRPr="00E52B10">
        <w:rPr>
          <w:rFonts w:ascii="Cambria" w:hAnsi="Cambria"/>
          <w:b w:val="0"/>
        </w:rPr>
        <w:t xml:space="preserve">The terms </w:t>
      </w:r>
      <w:r w:rsidR="00CC19B7" w:rsidRPr="00E52B10">
        <w:rPr>
          <w:rFonts w:ascii="Cambria" w:hAnsi="Cambria"/>
          <w:b w:val="0"/>
        </w:rPr>
        <w:t>Ex Works (</w:t>
      </w:r>
      <w:r w:rsidRPr="00E52B10">
        <w:rPr>
          <w:rFonts w:ascii="Cambria" w:hAnsi="Cambria"/>
          <w:b w:val="0"/>
        </w:rPr>
        <w:t>EXW</w:t>
      </w:r>
      <w:r w:rsidR="00CC19B7" w:rsidRPr="00E52B10">
        <w:rPr>
          <w:rFonts w:ascii="Cambria" w:hAnsi="Cambria"/>
          <w:b w:val="0"/>
        </w:rPr>
        <w:t>)</w:t>
      </w:r>
      <w:r w:rsidRPr="00E52B10">
        <w:rPr>
          <w:rFonts w:ascii="Cambria" w:hAnsi="Cambria"/>
          <w:b w:val="0"/>
        </w:rPr>
        <w:t xml:space="preserve">, </w:t>
      </w:r>
      <w:r w:rsidR="00CC19B7" w:rsidRPr="00E52B10">
        <w:rPr>
          <w:rFonts w:ascii="Cambria" w:hAnsi="Cambria"/>
          <w:b w:val="0"/>
        </w:rPr>
        <w:t>Cost, Insurance and Freight (</w:t>
      </w:r>
      <w:r w:rsidRPr="00E52B10">
        <w:rPr>
          <w:rFonts w:ascii="Cambria" w:hAnsi="Cambria"/>
          <w:b w:val="0"/>
        </w:rPr>
        <w:t>CIF</w:t>
      </w:r>
      <w:r w:rsidR="00CC19B7" w:rsidRPr="00E52B10">
        <w:rPr>
          <w:rFonts w:ascii="Cambria" w:hAnsi="Cambria"/>
          <w:b w:val="0"/>
        </w:rPr>
        <w:t>)</w:t>
      </w:r>
      <w:r w:rsidRPr="00E52B10">
        <w:rPr>
          <w:rFonts w:ascii="Cambria" w:hAnsi="Cambria"/>
          <w:b w:val="0"/>
        </w:rPr>
        <w:t xml:space="preserve">, </w:t>
      </w:r>
      <w:r w:rsidR="00CC19B7" w:rsidRPr="00E52B10">
        <w:rPr>
          <w:rFonts w:ascii="Cambria" w:hAnsi="Cambria"/>
          <w:b w:val="0"/>
        </w:rPr>
        <w:t>Cost and Insurance Paid to (</w:t>
      </w:r>
      <w:r w:rsidRPr="00E52B10">
        <w:rPr>
          <w:rFonts w:ascii="Cambria" w:hAnsi="Cambria"/>
          <w:b w:val="0"/>
        </w:rPr>
        <w:t>CIP</w:t>
      </w:r>
      <w:r w:rsidR="00CC19B7" w:rsidRPr="00E52B10">
        <w:rPr>
          <w:rFonts w:ascii="Cambria" w:hAnsi="Cambria"/>
          <w:b w:val="0"/>
        </w:rPr>
        <w:t>)</w:t>
      </w:r>
      <w:r w:rsidRPr="00E52B10">
        <w:rPr>
          <w:rFonts w:ascii="Cambria" w:hAnsi="Cambria"/>
          <w:b w:val="0"/>
        </w:rPr>
        <w:t xml:space="preserve">, </w:t>
      </w:r>
      <w:r w:rsidR="00CC19B7" w:rsidRPr="00E52B10">
        <w:rPr>
          <w:rFonts w:ascii="Cambria" w:hAnsi="Cambria"/>
          <w:b w:val="0"/>
        </w:rPr>
        <w:t>Delivered Duty Paid (</w:t>
      </w:r>
      <w:r w:rsidRPr="00E52B10">
        <w:rPr>
          <w:rFonts w:ascii="Cambria" w:hAnsi="Cambria"/>
          <w:b w:val="0"/>
        </w:rPr>
        <w:t>DDP</w:t>
      </w:r>
      <w:r w:rsidR="00CC19B7" w:rsidRPr="00E52B10">
        <w:rPr>
          <w:rFonts w:ascii="Cambria" w:hAnsi="Cambria"/>
          <w:b w:val="0"/>
        </w:rPr>
        <w:t>)</w:t>
      </w:r>
      <w:r w:rsidR="000647C6" w:rsidRPr="00E52B10">
        <w:rPr>
          <w:rFonts w:ascii="Cambria" w:hAnsi="Cambria"/>
          <w:b w:val="0"/>
        </w:rPr>
        <w:t>,</w:t>
      </w:r>
      <w:r w:rsidR="00283F21" w:rsidRPr="00E52B10">
        <w:rPr>
          <w:rFonts w:ascii="Cambria" w:hAnsi="Cambria"/>
          <w:b w:val="0"/>
        </w:rPr>
        <w:t xml:space="preserve"> </w:t>
      </w:r>
      <w:r w:rsidR="000647C6" w:rsidRPr="00E52B10">
        <w:rPr>
          <w:rFonts w:ascii="Cambria" w:hAnsi="Cambria"/>
          <w:b w:val="0"/>
        </w:rPr>
        <w:t>and other trade terms used to describe the obligations of the parties</w:t>
      </w:r>
      <w:r w:rsidRPr="00E52B10">
        <w:rPr>
          <w:rFonts w:ascii="Cambria" w:hAnsi="Cambria"/>
          <w:b w:val="0"/>
        </w:rPr>
        <w:t xml:space="preserve">, shall be governed by the rules prescribed in the current edition of </w:t>
      </w:r>
      <w:r w:rsidR="004B554B" w:rsidRPr="00E52B10">
        <w:rPr>
          <w:rFonts w:ascii="Cambria" w:hAnsi="Cambria"/>
          <w:b w:val="0"/>
        </w:rPr>
        <w:t xml:space="preserve">the </w:t>
      </w:r>
      <w:r w:rsidR="00CC19B7" w:rsidRPr="00E52B10">
        <w:rPr>
          <w:rFonts w:ascii="Cambria" w:hAnsi="Cambria"/>
          <w:b w:val="0"/>
        </w:rPr>
        <w:t>International Commercial Terms (</w:t>
      </w:r>
      <w:r w:rsidRPr="00E52B10">
        <w:rPr>
          <w:rFonts w:ascii="Cambria" w:hAnsi="Cambria"/>
          <w:b w:val="0"/>
        </w:rPr>
        <w:t>INCOTERMS</w:t>
      </w:r>
      <w:r w:rsidR="00CC19B7" w:rsidRPr="00E52B10">
        <w:rPr>
          <w:rFonts w:ascii="Cambria" w:hAnsi="Cambria"/>
          <w:b w:val="0"/>
        </w:rPr>
        <w:t>)</w:t>
      </w:r>
      <w:r w:rsidRPr="00E52B10">
        <w:rPr>
          <w:rFonts w:ascii="Cambria" w:hAnsi="Cambria"/>
          <w:b w:val="0"/>
        </w:rPr>
        <w:t xml:space="preserve"> published by the International Chamber of Commerce, Paris.</w:t>
      </w:r>
      <w:bookmarkEnd w:id="1325"/>
      <w:bookmarkEnd w:id="1326"/>
      <w:bookmarkEnd w:id="1327"/>
      <w:bookmarkEnd w:id="1328"/>
      <w:bookmarkEnd w:id="1329"/>
      <w:bookmarkEnd w:id="1330"/>
      <w:bookmarkEnd w:id="1331"/>
      <w:bookmarkEnd w:id="1332"/>
      <w:bookmarkEnd w:id="1333"/>
      <w:bookmarkEnd w:id="1334"/>
      <w:bookmarkEnd w:id="1335"/>
    </w:p>
    <w:p w:rsidR="00E20D9C" w:rsidRPr="00E52B10" w:rsidRDefault="00E20D9C" w:rsidP="000109B0">
      <w:pPr>
        <w:pStyle w:val="Style1"/>
        <w:rPr>
          <w:rFonts w:ascii="Cambria" w:hAnsi="Cambria"/>
          <w:b w:val="0"/>
        </w:rPr>
      </w:pPr>
      <w:bookmarkStart w:id="1336" w:name="_Ref33261715"/>
      <w:bookmarkStart w:id="1337" w:name="_Toc99261500"/>
      <w:bookmarkStart w:id="1338" w:name="_Toc99766111"/>
      <w:bookmarkStart w:id="1339" w:name="_Toc99862478"/>
      <w:bookmarkStart w:id="1340" w:name="_Toc99938686"/>
      <w:bookmarkStart w:id="1341" w:name="_Toc99942564"/>
      <w:bookmarkStart w:id="1342" w:name="_Toc100755270"/>
      <w:bookmarkStart w:id="1343" w:name="_Toc100906894"/>
      <w:bookmarkStart w:id="1344" w:name="_Toc100978174"/>
      <w:bookmarkStart w:id="1345" w:name="_Toc100978559"/>
      <w:bookmarkStart w:id="1346" w:name="_Toc239472815"/>
      <w:bookmarkStart w:id="1347" w:name="_Toc239473433"/>
      <w:r w:rsidRPr="00E52B10">
        <w:rPr>
          <w:rFonts w:ascii="Cambria" w:hAnsi="Cambria"/>
          <w:b w:val="0"/>
        </w:rPr>
        <w:t>Prices indicated on the Price Schedule shall be entered separately in the following manner:</w:t>
      </w:r>
      <w:bookmarkEnd w:id="1336"/>
      <w:bookmarkEnd w:id="1337"/>
      <w:bookmarkEnd w:id="1338"/>
      <w:bookmarkEnd w:id="1339"/>
      <w:bookmarkEnd w:id="1340"/>
      <w:bookmarkEnd w:id="1341"/>
      <w:bookmarkEnd w:id="1342"/>
      <w:bookmarkEnd w:id="1343"/>
      <w:bookmarkEnd w:id="1344"/>
      <w:bookmarkEnd w:id="1345"/>
      <w:bookmarkEnd w:id="1346"/>
      <w:bookmarkEnd w:id="1347"/>
    </w:p>
    <w:p w:rsidR="00E20D9C" w:rsidRPr="00E52B10" w:rsidRDefault="00E20D9C" w:rsidP="00D47792">
      <w:pPr>
        <w:pStyle w:val="Style1"/>
        <w:numPr>
          <w:ilvl w:val="3"/>
          <w:numId w:val="5"/>
        </w:numPr>
        <w:rPr>
          <w:rFonts w:ascii="Cambria" w:hAnsi="Cambria"/>
          <w:b w:val="0"/>
        </w:rPr>
      </w:pPr>
      <w:bookmarkStart w:id="1348" w:name="_Ref33261805"/>
      <w:bookmarkStart w:id="1349" w:name="_Toc99261501"/>
      <w:bookmarkStart w:id="1350" w:name="_Toc99766112"/>
      <w:bookmarkStart w:id="1351" w:name="_Toc99862479"/>
      <w:bookmarkStart w:id="1352" w:name="_Toc99938687"/>
      <w:bookmarkStart w:id="1353" w:name="_Toc99942565"/>
      <w:bookmarkStart w:id="1354" w:name="_Toc100755271"/>
      <w:bookmarkStart w:id="1355" w:name="_Toc100906895"/>
      <w:bookmarkStart w:id="1356" w:name="_Toc100978175"/>
      <w:bookmarkStart w:id="1357" w:name="_Toc100978560"/>
      <w:bookmarkStart w:id="1358" w:name="_Toc239472816"/>
      <w:bookmarkStart w:id="1359" w:name="_Toc239473434"/>
      <w:r w:rsidRPr="00E52B10">
        <w:rPr>
          <w:rFonts w:ascii="Cambria" w:hAnsi="Cambria"/>
          <w:b w:val="0"/>
        </w:rPr>
        <w:t xml:space="preserve">For </w:t>
      </w:r>
      <w:r w:rsidR="00297839" w:rsidRPr="00E52B10">
        <w:rPr>
          <w:rFonts w:ascii="Cambria" w:hAnsi="Cambria"/>
          <w:b w:val="0"/>
        </w:rPr>
        <w:t>Goods</w:t>
      </w:r>
      <w:r w:rsidRPr="00E52B10">
        <w:rPr>
          <w:rFonts w:ascii="Cambria" w:hAnsi="Cambria"/>
          <w:b w:val="0"/>
        </w:rPr>
        <w:t xml:space="preserve"> offered from within the </w:t>
      </w:r>
      <w:r w:rsidR="00297839" w:rsidRPr="00E52B10">
        <w:rPr>
          <w:rFonts w:ascii="Cambria" w:hAnsi="Cambria"/>
          <w:b w:val="0"/>
        </w:rPr>
        <w:t xml:space="preserve">Procuring Entity’s </w:t>
      </w:r>
      <w:r w:rsidRPr="00E52B10">
        <w:rPr>
          <w:rFonts w:ascii="Cambria" w:hAnsi="Cambria"/>
          <w:b w:val="0"/>
        </w:rPr>
        <w:t>country:</w:t>
      </w:r>
      <w:bookmarkEnd w:id="1348"/>
      <w:bookmarkEnd w:id="1349"/>
      <w:bookmarkEnd w:id="1350"/>
      <w:bookmarkEnd w:id="1351"/>
      <w:bookmarkEnd w:id="1352"/>
      <w:bookmarkEnd w:id="1353"/>
      <w:bookmarkEnd w:id="1354"/>
      <w:bookmarkEnd w:id="1355"/>
      <w:bookmarkEnd w:id="1356"/>
      <w:bookmarkEnd w:id="1357"/>
      <w:bookmarkEnd w:id="1358"/>
      <w:bookmarkEnd w:id="1359"/>
    </w:p>
    <w:p w:rsidR="00E20D9C" w:rsidRPr="00E52B10" w:rsidRDefault="009C5893" w:rsidP="00D47792">
      <w:pPr>
        <w:pStyle w:val="Style1"/>
        <w:numPr>
          <w:ilvl w:val="4"/>
          <w:numId w:val="5"/>
        </w:numPr>
        <w:rPr>
          <w:rFonts w:ascii="Cambria" w:hAnsi="Cambria"/>
          <w:b w:val="0"/>
        </w:rPr>
      </w:pPr>
      <w:bookmarkStart w:id="1360" w:name="_Toc99261502"/>
      <w:bookmarkStart w:id="1361" w:name="_Toc99766113"/>
      <w:bookmarkStart w:id="1362" w:name="_Toc99862480"/>
      <w:bookmarkStart w:id="1363" w:name="_Toc99938688"/>
      <w:bookmarkStart w:id="1364" w:name="_Toc99942566"/>
      <w:bookmarkStart w:id="1365" w:name="_Toc100755272"/>
      <w:bookmarkStart w:id="1366" w:name="_Toc100906896"/>
      <w:bookmarkStart w:id="1367" w:name="_Toc100978176"/>
      <w:bookmarkStart w:id="1368" w:name="_Toc100978561"/>
      <w:bookmarkStart w:id="1369" w:name="_Toc239472817"/>
      <w:bookmarkStart w:id="1370" w:name="_Toc239473435"/>
      <w:r w:rsidRPr="00E52B10">
        <w:rPr>
          <w:rFonts w:ascii="Cambria" w:hAnsi="Cambria"/>
          <w:b w:val="0"/>
        </w:rPr>
        <w:t xml:space="preserve">The </w:t>
      </w:r>
      <w:r w:rsidR="00E20D9C" w:rsidRPr="00E52B10">
        <w:rPr>
          <w:rFonts w:ascii="Cambria" w:hAnsi="Cambria"/>
          <w:b w:val="0"/>
        </w:rPr>
        <w:t xml:space="preserve">price of the </w:t>
      </w:r>
      <w:r w:rsidR="00297839" w:rsidRPr="00E52B10">
        <w:rPr>
          <w:rFonts w:ascii="Cambria" w:hAnsi="Cambria"/>
          <w:b w:val="0"/>
        </w:rPr>
        <w:t>Goods</w:t>
      </w:r>
      <w:r w:rsidR="00E20D9C" w:rsidRPr="00E52B10">
        <w:rPr>
          <w:rFonts w:ascii="Cambria" w:hAnsi="Cambria"/>
          <w:b w:val="0"/>
        </w:rPr>
        <w:t xml:space="preserve"> quoted EXW (ex works, ex factory, ex warehouse, ex showroom, or off-the-shelf, as applicable), including all customs duties and sales and other taxes already paid or payable:</w:t>
      </w:r>
      <w:bookmarkEnd w:id="1360"/>
      <w:bookmarkEnd w:id="1361"/>
      <w:bookmarkEnd w:id="1362"/>
      <w:bookmarkEnd w:id="1363"/>
      <w:bookmarkEnd w:id="1364"/>
      <w:bookmarkEnd w:id="1365"/>
      <w:bookmarkEnd w:id="1366"/>
      <w:bookmarkEnd w:id="1367"/>
      <w:bookmarkEnd w:id="1368"/>
      <w:bookmarkEnd w:id="1369"/>
      <w:bookmarkEnd w:id="1370"/>
    </w:p>
    <w:p w:rsidR="00E20D9C" w:rsidRPr="00E52B10" w:rsidRDefault="00E20D9C" w:rsidP="00D47792">
      <w:pPr>
        <w:pStyle w:val="Style1"/>
        <w:numPr>
          <w:ilvl w:val="5"/>
          <w:numId w:val="5"/>
        </w:numPr>
        <w:rPr>
          <w:rFonts w:ascii="Cambria" w:hAnsi="Cambria"/>
          <w:b w:val="0"/>
        </w:rPr>
      </w:pPr>
      <w:bookmarkStart w:id="1371" w:name="_Toc99261503"/>
      <w:bookmarkStart w:id="1372" w:name="_Toc99766114"/>
      <w:bookmarkStart w:id="1373" w:name="_Toc99862481"/>
      <w:bookmarkStart w:id="1374" w:name="_Toc99938689"/>
      <w:bookmarkStart w:id="1375" w:name="_Toc99942567"/>
      <w:bookmarkStart w:id="1376" w:name="_Toc100755273"/>
      <w:bookmarkStart w:id="1377" w:name="_Toc100906897"/>
      <w:bookmarkStart w:id="1378" w:name="_Toc100978177"/>
      <w:bookmarkStart w:id="1379" w:name="_Toc100978562"/>
      <w:bookmarkStart w:id="1380" w:name="_Toc239472818"/>
      <w:bookmarkStart w:id="1381" w:name="_Toc239473436"/>
      <w:r w:rsidRPr="00E52B10">
        <w:rPr>
          <w:rFonts w:ascii="Cambria" w:hAnsi="Cambria"/>
          <w:b w:val="0"/>
        </w:rPr>
        <w:t xml:space="preserve">on the components and raw material used in the manufacture or assembly of </w:t>
      </w:r>
      <w:r w:rsidR="00297839" w:rsidRPr="00E52B10">
        <w:rPr>
          <w:rFonts w:ascii="Cambria" w:hAnsi="Cambria"/>
          <w:b w:val="0"/>
        </w:rPr>
        <w:t xml:space="preserve">Goods </w:t>
      </w:r>
      <w:r w:rsidRPr="00E52B10">
        <w:rPr>
          <w:rFonts w:ascii="Cambria" w:hAnsi="Cambria"/>
          <w:b w:val="0"/>
        </w:rPr>
        <w:t>quoted ex works or ex factory; or</w:t>
      </w:r>
      <w:bookmarkEnd w:id="1371"/>
      <w:bookmarkEnd w:id="1372"/>
      <w:bookmarkEnd w:id="1373"/>
      <w:bookmarkEnd w:id="1374"/>
      <w:bookmarkEnd w:id="1375"/>
      <w:bookmarkEnd w:id="1376"/>
      <w:bookmarkEnd w:id="1377"/>
      <w:bookmarkEnd w:id="1378"/>
      <w:bookmarkEnd w:id="1379"/>
      <w:bookmarkEnd w:id="1380"/>
      <w:bookmarkEnd w:id="1381"/>
    </w:p>
    <w:p w:rsidR="00E20D9C" w:rsidRPr="00E52B10" w:rsidRDefault="00E20D9C" w:rsidP="00D47792">
      <w:pPr>
        <w:pStyle w:val="Style1"/>
        <w:numPr>
          <w:ilvl w:val="5"/>
          <w:numId w:val="5"/>
        </w:numPr>
        <w:rPr>
          <w:rFonts w:ascii="Cambria" w:hAnsi="Cambria"/>
          <w:b w:val="0"/>
        </w:rPr>
      </w:pPr>
      <w:bookmarkStart w:id="1382" w:name="_Toc99261504"/>
      <w:bookmarkStart w:id="1383" w:name="_Toc99766115"/>
      <w:bookmarkStart w:id="1384" w:name="_Toc99862482"/>
      <w:bookmarkStart w:id="1385" w:name="_Toc99938690"/>
      <w:bookmarkStart w:id="1386" w:name="_Toc99942568"/>
      <w:bookmarkStart w:id="1387" w:name="_Toc100755274"/>
      <w:bookmarkStart w:id="1388" w:name="_Toc100906898"/>
      <w:bookmarkStart w:id="1389" w:name="_Toc100978178"/>
      <w:bookmarkStart w:id="1390" w:name="_Toc100978563"/>
      <w:bookmarkStart w:id="1391" w:name="_Toc239472819"/>
      <w:bookmarkStart w:id="1392" w:name="_Toc239473437"/>
      <w:proofErr w:type="gramStart"/>
      <w:r w:rsidRPr="00E52B10">
        <w:rPr>
          <w:rFonts w:ascii="Cambria" w:hAnsi="Cambria"/>
          <w:b w:val="0"/>
        </w:rPr>
        <w:t>on</w:t>
      </w:r>
      <w:proofErr w:type="gramEnd"/>
      <w:r w:rsidRPr="00E52B10">
        <w:rPr>
          <w:rFonts w:ascii="Cambria" w:hAnsi="Cambria"/>
          <w:b w:val="0"/>
        </w:rPr>
        <w:t xml:space="preserve"> the previously imported </w:t>
      </w:r>
      <w:r w:rsidR="00CC19B7" w:rsidRPr="00E52B10">
        <w:rPr>
          <w:rFonts w:ascii="Cambria" w:hAnsi="Cambria"/>
          <w:b w:val="0"/>
        </w:rPr>
        <w:t>Goods</w:t>
      </w:r>
      <w:r w:rsidRPr="00E52B10">
        <w:rPr>
          <w:rFonts w:ascii="Cambria" w:hAnsi="Cambria"/>
          <w:b w:val="0"/>
        </w:rPr>
        <w:t xml:space="preserve"> of foreign origin quoted ex warehouse, ex showroom, or off-the-shelf and any </w:t>
      </w:r>
      <w:r w:rsidR="00297839" w:rsidRPr="00E52B10">
        <w:rPr>
          <w:rFonts w:ascii="Cambria" w:hAnsi="Cambria"/>
          <w:b w:val="0"/>
        </w:rPr>
        <w:t>Procuring Entity</w:t>
      </w:r>
      <w:r w:rsidRPr="00E52B10">
        <w:rPr>
          <w:rFonts w:ascii="Cambria" w:hAnsi="Cambria"/>
          <w:b w:val="0"/>
        </w:rPr>
        <w:t xml:space="preserve"> country sales and other taxes which will be payable on the </w:t>
      </w:r>
      <w:r w:rsidR="00297839" w:rsidRPr="00E52B10">
        <w:rPr>
          <w:rFonts w:ascii="Cambria" w:hAnsi="Cambria"/>
          <w:b w:val="0"/>
        </w:rPr>
        <w:t>Goods</w:t>
      </w:r>
      <w:r w:rsidRPr="00E52B10">
        <w:rPr>
          <w:rFonts w:ascii="Cambria" w:hAnsi="Cambria"/>
          <w:b w:val="0"/>
        </w:rPr>
        <w:t xml:space="preserve"> if the contract is awarded.</w:t>
      </w:r>
      <w:bookmarkEnd w:id="1382"/>
      <w:bookmarkEnd w:id="1383"/>
      <w:bookmarkEnd w:id="1384"/>
      <w:bookmarkEnd w:id="1385"/>
      <w:bookmarkEnd w:id="1386"/>
      <w:bookmarkEnd w:id="1387"/>
      <w:bookmarkEnd w:id="1388"/>
      <w:bookmarkEnd w:id="1389"/>
      <w:bookmarkEnd w:id="1390"/>
      <w:bookmarkEnd w:id="1391"/>
      <w:bookmarkEnd w:id="1392"/>
    </w:p>
    <w:p w:rsidR="00E20D9C" w:rsidRPr="00E52B10" w:rsidRDefault="009C5893" w:rsidP="00D47792">
      <w:pPr>
        <w:pStyle w:val="Style1"/>
        <w:numPr>
          <w:ilvl w:val="4"/>
          <w:numId w:val="5"/>
        </w:numPr>
        <w:rPr>
          <w:rFonts w:ascii="Cambria" w:hAnsi="Cambria"/>
          <w:b w:val="0"/>
        </w:rPr>
      </w:pPr>
      <w:bookmarkStart w:id="1393" w:name="_Toc99261505"/>
      <w:bookmarkStart w:id="1394" w:name="_Toc99766116"/>
      <w:bookmarkStart w:id="1395" w:name="_Toc99862483"/>
      <w:bookmarkStart w:id="1396" w:name="_Toc99938691"/>
      <w:bookmarkStart w:id="1397" w:name="_Toc99942569"/>
      <w:bookmarkStart w:id="1398" w:name="_Toc100755275"/>
      <w:bookmarkStart w:id="1399" w:name="_Toc100906899"/>
      <w:bookmarkStart w:id="1400" w:name="_Toc100978179"/>
      <w:bookmarkStart w:id="1401" w:name="_Toc100978564"/>
      <w:bookmarkStart w:id="1402" w:name="_Toc239472820"/>
      <w:bookmarkStart w:id="1403" w:name="_Toc239473438"/>
      <w:r w:rsidRPr="00E52B10">
        <w:rPr>
          <w:rFonts w:ascii="Cambria" w:hAnsi="Cambria"/>
          <w:b w:val="0"/>
        </w:rPr>
        <w:t xml:space="preserve">The </w:t>
      </w:r>
      <w:r w:rsidR="00E20D9C" w:rsidRPr="00E52B10">
        <w:rPr>
          <w:rFonts w:ascii="Cambria" w:hAnsi="Cambria"/>
          <w:b w:val="0"/>
        </w:rPr>
        <w:t xml:space="preserve">price for inland transportation, insurance, and other local costs incidental to delivery of the </w:t>
      </w:r>
      <w:r w:rsidR="00297839" w:rsidRPr="00E52B10">
        <w:rPr>
          <w:rFonts w:ascii="Cambria" w:hAnsi="Cambria"/>
          <w:b w:val="0"/>
        </w:rPr>
        <w:t>Goods</w:t>
      </w:r>
      <w:r w:rsidR="00E20D9C" w:rsidRPr="00E52B10">
        <w:rPr>
          <w:rFonts w:ascii="Cambria" w:hAnsi="Cambria"/>
          <w:b w:val="0"/>
        </w:rPr>
        <w:t xml:space="preserve"> to their final destination</w:t>
      </w:r>
      <w:r w:rsidRPr="00E52B10">
        <w:rPr>
          <w:rFonts w:ascii="Cambria" w:hAnsi="Cambria"/>
          <w:b w:val="0"/>
        </w:rPr>
        <w:t>.</w:t>
      </w:r>
      <w:bookmarkEnd w:id="1393"/>
      <w:bookmarkEnd w:id="1394"/>
      <w:bookmarkEnd w:id="1395"/>
      <w:bookmarkEnd w:id="1396"/>
      <w:bookmarkEnd w:id="1397"/>
      <w:bookmarkEnd w:id="1398"/>
      <w:bookmarkEnd w:id="1399"/>
      <w:bookmarkEnd w:id="1400"/>
      <w:bookmarkEnd w:id="1401"/>
      <w:bookmarkEnd w:id="1402"/>
      <w:bookmarkEnd w:id="1403"/>
    </w:p>
    <w:p w:rsidR="00E20D9C" w:rsidRPr="00E52B10" w:rsidRDefault="009C5893" w:rsidP="00D47792">
      <w:pPr>
        <w:pStyle w:val="Style1"/>
        <w:numPr>
          <w:ilvl w:val="4"/>
          <w:numId w:val="5"/>
        </w:numPr>
        <w:rPr>
          <w:rFonts w:ascii="Cambria" w:hAnsi="Cambria"/>
          <w:b w:val="0"/>
        </w:rPr>
      </w:pPr>
      <w:bookmarkStart w:id="1404" w:name="_Ref33261721"/>
      <w:bookmarkStart w:id="1405" w:name="_Toc99261506"/>
      <w:bookmarkStart w:id="1406" w:name="_Toc99766117"/>
      <w:bookmarkStart w:id="1407" w:name="_Toc99862484"/>
      <w:bookmarkStart w:id="1408" w:name="_Toc99938692"/>
      <w:bookmarkStart w:id="1409" w:name="_Toc99942570"/>
      <w:bookmarkStart w:id="1410" w:name="_Toc100755276"/>
      <w:bookmarkStart w:id="1411" w:name="_Toc100906900"/>
      <w:bookmarkStart w:id="1412" w:name="_Toc100978180"/>
      <w:bookmarkStart w:id="1413" w:name="_Toc100978565"/>
      <w:bookmarkStart w:id="1414" w:name="_Toc239472821"/>
      <w:bookmarkStart w:id="1415" w:name="_Toc239473439"/>
      <w:bookmarkStart w:id="1416" w:name="_Ref239477107"/>
      <w:r w:rsidRPr="00E52B10">
        <w:rPr>
          <w:rFonts w:ascii="Cambria" w:hAnsi="Cambria"/>
          <w:b w:val="0"/>
        </w:rPr>
        <w:t xml:space="preserve">The </w:t>
      </w:r>
      <w:r w:rsidR="00E20D9C" w:rsidRPr="00E52B10">
        <w:rPr>
          <w:rFonts w:ascii="Cambria" w:hAnsi="Cambria"/>
          <w:b w:val="0"/>
        </w:rPr>
        <w:t xml:space="preserve">price of other (incidental) services, if any, listed in the </w:t>
      </w:r>
      <w:hyperlink w:anchor="bds15_4aiii" w:history="1">
        <w:bookmarkEnd w:id="1404"/>
        <w:r w:rsidR="000A7ADD" w:rsidRPr="00E52B10">
          <w:rPr>
            <w:rStyle w:val="Hyperlink"/>
            <w:rFonts w:ascii="Cambria" w:hAnsi="Cambria"/>
            <w:b/>
          </w:rPr>
          <w:t>BDS</w:t>
        </w:r>
      </w:hyperlink>
      <w:r w:rsidR="00E20D9C" w:rsidRPr="00E52B10">
        <w:rPr>
          <w:rFonts w:ascii="Cambria" w:hAnsi="Cambria"/>
          <w:b w:val="0"/>
        </w:rPr>
        <w:t>.</w:t>
      </w:r>
      <w:bookmarkEnd w:id="1405"/>
      <w:bookmarkEnd w:id="1406"/>
      <w:bookmarkEnd w:id="1407"/>
      <w:bookmarkEnd w:id="1408"/>
      <w:bookmarkEnd w:id="1409"/>
      <w:bookmarkEnd w:id="1410"/>
      <w:bookmarkEnd w:id="1411"/>
      <w:bookmarkEnd w:id="1412"/>
      <w:bookmarkEnd w:id="1413"/>
      <w:bookmarkEnd w:id="1414"/>
      <w:bookmarkEnd w:id="1415"/>
      <w:bookmarkEnd w:id="1416"/>
    </w:p>
    <w:p w:rsidR="00E20D9C" w:rsidRPr="00E52B10" w:rsidRDefault="00E20D9C" w:rsidP="00D47792">
      <w:pPr>
        <w:pStyle w:val="Style1"/>
        <w:numPr>
          <w:ilvl w:val="3"/>
          <w:numId w:val="5"/>
        </w:numPr>
        <w:rPr>
          <w:rFonts w:ascii="Cambria" w:hAnsi="Cambria"/>
          <w:b w:val="0"/>
        </w:rPr>
      </w:pPr>
      <w:bookmarkStart w:id="1417" w:name="_Ref33261848"/>
      <w:bookmarkStart w:id="1418" w:name="_Toc99261507"/>
      <w:bookmarkStart w:id="1419" w:name="_Toc99766118"/>
      <w:bookmarkStart w:id="1420" w:name="_Toc99862485"/>
      <w:bookmarkStart w:id="1421" w:name="_Toc99938693"/>
      <w:bookmarkStart w:id="1422" w:name="_Toc99942571"/>
      <w:bookmarkStart w:id="1423" w:name="_Toc100755277"/>
      <w:bookmarkStart w:id="1424" w:name="_Toc100906901"/>
      <w:bookmarkStart w:id="1425" w:name="_Toc100978181"/>
      <w:bookmarkStart w:id="1426" w:name="_Toc100978566"/>
      <w:bookmarkStart w:id="1427" w:name="_Toc239472822"/>
      <w:bookmarkStart w:id="1428" w:name="_Toc239473440"/>
      <w:r w:rsidRPr="00E52B10">
        <w:rPr>
          <w:rFonts w:ascii="Cambria" w:hAnsi="Cambria"/>
          <w:b w:val="0"/>
        </w:rPr>
        <w:t xml:space="preserve">For </w:t>
      </w:r>
      <w:r w:rsidR="00CC19B7" w:rsidRPr="00E52B10">
        <w:rPr>
          <w:rFonts w:ascii="Cambria" w:hAnsi="Cambria"/>
          <w:b w:val="0"/>
        </w:rPr>
        <w:t>Goods</w:t>
      </w:r>
      <w:r w:rsidRPr="00E52B10">
        <w:rPr>
          <w:rFonts w:ascii="Cambria" w:hAnsi="Cambria"/>
          <w:b w:val="0"/>
        </w:rPr>
        <w:t xml:space="preserve"> offered from abroad:</w:t>
      </w:r>
      <w:bookmarkEnd w:id="1417"/>
      <w:bookmarkEnd w:id="1418"/>
      <w:bookmarkEnd w:id="1419"/>
      <w:bookmarkEnd w:id="1420"/>
      <w:bookmarkEnd w:id="1421"/>
      <w:bookmarkEnd w:id="1422"/>
      <w:bookmarkEnd w:id="1423"/>
      <w:bookmarkEnd w:id="1424"/>
      <w:bookmarkEnd w:id="1425"/>
      <w:bookmarkEnd w:id="1426"/>
      <w:bookmarkEnd w:id="1427"/>
      <w:bookmarkEnd w:id="1428"/>
    </w:p>
    <w:p w:rsidR="00E20D9C" w:rsidRPr="00E52B10" w:rsidRDefault="009C5893" w:rsidP="00D47792">
      <w:pPr>
        <w:pStyle w:val="Style1"/>
        <w:numPr>
          <w:ilvl w:val="4"/>
          <w:numId w:val="5"/>
        </w:numPr>
        <w:rPr>
          <w:rFonts w:ascii="Cambria" w:hAnsi="Cambria"/>
          <w:b w:val="0"/>
        </w:rPr>
      </w:pPr>
      <w:bookmarkStart w:id="1429" w:name="_Toc99261508"/>
      <w:bookmarkStart w:id="1430" w:name="_Toc99766119"/>
      <w:bookmarkStart w:id="1431" w:name="_Ref99787934"/>
      <w:bookmarkStart w:id="1432" w:name="_Toc99862486"/>
      <w:bookmarkStart w:id="1433" w:name="_Toc99938694"/>
      <w:bookmarkStart w:id="1434" w:name="_Toc99942572"/>
      <w:bookmarkStart w:id="1435" w:name="_Toc100755278"/>
      <w:bookmarkStart w:id="1436" w:name="_Toc100906902"/>
      <w:bookmarkStart w:id="1437" w:name="_Toc100978182"/>
      <w:bookmarkStart w:id="1438" w:name="_Toc100978567"/>
      <w:bookmarkStart w:id="1439" w:name="_Toc239472823"/>
      <w:bookmarkStart w:id="1440" w:name="_Toc239473441"/>
      <w:r w:rsidRPr="00E52B10">
        <w:rPr>
          <w:rFonts w:ascii="Cambria" w:hAnsi="Cambria"/>
          <w:b w:val="0"/>
        </w:rPr>
        <w:t xml:space="preserve">Unless </w:t>
      </w:r>
      <w:r w:rsidR="00F540EA" w:rsidRPr="00E52B10">
        <w:rPr>
          <w:rFonts w:ascii="Cambria" w:hAnsi="Cambria"/>
          <w:b w:val="0"/>
        </w:rPr>
        <w:t xml:space="preserve">otherwise stated in the </w:t>
      </w:r>
      <w:bookmarkStart w:id="1441" w:name="OLE_LINK29"/>
      <w:bookmarkStart w:id="1442" w:name="OLE_LINK30"/>
      <w:r w:rsidR="00DC4308" w:rsidRPr="00E52B10">
        <w:rPr>
          <w:rFonts w:ascii="Cambria" w:hAnsi="Cambria"/>
          <w:b w:val="0"/>
          <w:u w:val="single"/>
        </w:rPr>
        <w:fldChar w:fldCharType="begin"/>
      </w:r>
      <w:r w:rsidR="005239F4" w:rsidRPr="00E52B10">
        <w:rPr>
          <w:rFonts w:ascii="Cambria" w:hAnsi="Cambria"/>
          <w:b w:val="0"/>
          <w:u w:val="single"/>
        </w:rPr>
        <w:instrText xml:space="preserve"> HYPERLINK  \l "bds15_4b" </w:instrText>
      </w:r>
      <w:r w:rsidR="00DC4308" w:rsidRPr="00E52B10">
        <w:rPr>
          <w:rFonts w:ascii="Cambria" w:hAnsi="Cambria"/>
          <w:b w:val="0"/>
          <w:u w:val="single"/>
        </w:rPr>
        <w:fldChar w:fldCharType="separate"/>
      </w:r>
      <w:r w:rsidR="00F540EA" w:rsidRPr="00E52B10">
        <w:rPr>
          <w:rStyle w:val="Hyperlink"/>
          <w:rFonts w:ascii="Cambria" w:hAnsi="Cambria"/>
          <w:b/>
        </w:rPr>
        <w:t>BDS</w:t>
      </w:r>
      <w:r w:rsidR="00DC4308" w:rsidRPr="00E52B10">
        <w:rPr>
          <w:rFonts w:ascii="Cambria" w:hAnsi="Cambria"/>
          <w:b w:val="0"/>
          <w:u w:val="single"/>
        </w:rPr>
        <w:fldChar w:fldCharType="end"/>
      </w:r>
      <w:bookmarkEnd w:id="1441"/>
      <w:bookmarkEnd w:id="1442"/>
      <w:r w:rsidR="00F540EA" w:rsidRPr="00E52B10">
        <w:rPr>
          <w:rFonts w:ascii="Cambria" w:hAnsi="Cambria"/>
          <w:b w:val="0"/>
        </w:rPr>
        <w:t>, t</w:t>
      </w:r>
      <w:r w:rsidR="00E20D9C" w:rsidRPr="00E52B10">
        <w:rPr>
          <w:rFonts w:ascii="Cambria" w:hAnsi="Cambria"/>
          <w:b w:val="0"/>
        </w:rPr>
        <w:t xml:space="preserve">he price of the </w:t>
      </w:r>
      <w:r w:rsidR="00297839" w:rsidRPr="00E52B10">
        <w:rPr>
          <w:rFonts w:ascii="Cambria" w:hAnsi="Cambria"/>
          <w:b w:val="0"/>
        </w:rPr>
        <w:t>Goods</w:t>
      </w:r>
      <w:r w:rsidR="00E20D9C" w:rsidRPr="00E52B10">
        <w:rPr>
          <w:rFonts w:ascii="Cambria" w:hAnsi="Cambria"/>
          <w:b w:val="0"/>
        </w:rPr>
        <w:t xml:space="preserve"> shall be quoted DDP </w:t>
      </w:r>
      <w:r w:rsidR="0030769B" w:rsidRPr="00E52B10">
        <w:rPr>
          <w:rFonts w:ascii="Cambria" w:hAnsi="Cambria"/>
          <w:b w:val="0"/>
        </w:rPr>
        <w:t>with the</w:t>
      </w:r>
      <w:r w:rsidR="00E20D9C" w:rsidRPr="00E52B10">
        <w:rPr>
          <w:rFonts w:ascii="Cambria" w:hAnsi="Cambria"/>
          <w:b w:val="0"/>
        </w:rPr>
        <w:t xml:space="preserve"> place of destination in the Philippines</w:t>
      </w:r>
      <w:r w:rsidR="00B250AB" w:rsidRPr="00E52B10">
        <w:rPr>
          <w:rFonts w:ascii="Cambria" w:hAnsi="Cambria"/>
          <w:b w:val="0"/>
        </w:rPr>
        <w:t xml:space="preserve"> </w:t>
      </w:r>
      <w:r w:rsidR="00E20D9C" w:rsidRPr="00E52B10">
        <w:rPr>
          <w:rFonts w:ascii="Cambria" w:hAnsi="Cambria"/>
          <w:b w:val="0"/>
        </w:rPr>
        <w:t xml:space="preserve">as specified in the </w:t>
      </w:r>
      <w:hyperlink w:anchor="bds15_4b" w:history="1">
        <w:r w:rsidR="005239F4" w:rsidRPr="00E52B10">
          <w:rPr>
            <w:rStyle w:val="Hyperlink"/>
            <w:rFonts w:ascii="Cambria" w:hAnsi="Cambria"/>
            <w:b/>
          </w:rPr>
          <w:t>BDS</w:t>
        </w:r>
      </w:hyperlink>
      <w:r w:rsidR="00E20D9C" w:rsidRPr="00E52B10">
        <w:rPr>
          <w:rFonts w:ascii="Cambria" w:hAnsi="Cambria"/>
          <w:b w:val="0"/>
        </w:rPr>
        <w:t>.  In quoting the price, the Bidder shall be free to use transportation through carriers registered in any eligible country.  Similarly, the Bidder may obtain insurance services from any eligible source country.</w:t>
      </w:r>
      <w:bookmarkEnd w:id="1429"/>
      <w:bookmarkEnd w:id="1430"/>
      <w:bookmarkEnd w:id="1431"/>
      <w:bookmarkEnd w:id="1432"/>
      <w:bookmarkEnd w:id="1433"/>
      <w:bookmarkEnd w:id="1434"/>
      <w:bookmarkEnd w:id="1435"/>
      <w:bookmarkEnd w:id="1436"/>
      <w:bookmarkEnd w:id="1437"/>
      <w:bookmarkEnd w:id="1438"/>
      <w:bookmarkEnd w:id="1439"/>
      <w:bookmarkEnd w:id="1440"/>
    </w:p>
    <w:p w:rsidR="00E20D9C" w:rsidRPr="00E52B10" w:rsidRDefault="009C5893" w:rsidP="00D47792">
      <w:pPr>
        <w:pStyle w:val="Style1"/>
        <w:numPr>
          <w:ilvl w:val="4"/>
          <w:numId w:val="5"/>
        </w:numPr>
        <w:rPr>
          <w:rFonts w:ascii="Cambria" w:hAnsi="Cambria"/>
          <w:b w:val="0"/>
        </w:rPr>
      </w:pPr>
      <w:bookmarkStart w:id="1443" w:name="_Ref33261854"/>
      <w:bookmarkStart w:id="1444" w:name="_Toc99261509"/>
      <w:bookmarkStart w:id="1445" w:name="_Toc99766120"/>
      <w:bookmarkStart w:id="1446" w:name="_Toc99862487"/>
      <w:bookmarkStart w:id="1447" w:name="_Toc99938695"/>
      <w:bookmarkStart w:id="1448" w:name="_Toc99942573"/>
      <w:bookmarkStart w:id="1449" w:name="_Toc100755279"/>
      <w:bookmarkStart w:id="1450" w:name="_Toc100906903"/>
      <w:bookmarkStart w:id="1451" w:name="_Toc100978183"/>
      <w:bookmarkStart w:id="1452" w:name="_Toc100978568"/>
      <w:bookmarkStart w:id="1453" w:name="_Toc239472824"/>
      <w:bookmarkStart w:id="1454" w:name="_Toc239473442"/>
      <w:bookmarkStart w:id="1455" w:name="_Ref239477118"/>
      <w:r w:rsidRPr="00E52B10">
        <w:rPr>
          <w:rFonts w:ascii="Cambria" w:hAnsi="Cambria"/>
          <w:b w:val="0"/>
        </w:rPr>
        <w:t xml:space="preserve">The </w:t>
      </w:r>
      <w:r w:rsidR="00E20D9C" w:rsidRPr="00E52B10">
        <w:rPr>
          <w:rFonts w:ascii="Cambria" w:hAnsi="Cambria"/>
          <w:b w:val="0"/>
        </w:rPr>
        <w:t xml:space="preserve">price of other (incidental) services, if any, listed in the </w:t>
      </w:r>
      <w:hyperlink w:anchor="bds15_4b" w:history="1">
        <w:r w:rsidR="005239F4" w:rsidRPr="00E52B10">
          <w:rPr>
            <w:rStyle w:val="Hyperlink"/>
            <w:rFonts w:ascii="Cambria" w:hAnsi="Cambria"/>
            <w:b/>
          </w:rPr>
          <w:t>BDS</w:t>
        </w:r>
      </w:hyperlink>
      <w:bookmarkEnd w:id="1443"/>
      <w:r w:rsidR="00E20D9C" w:rsidRPr="00E52B10">
        <w:rPr>
          <w:rFonts w:ascii="Cambria" w:hAnsi="Cambria"/>
          <w:b w:val="0"/>
        </w:rPr>
        <w:t>.</w:t>
      </w:r>
      <w:bookmarkEnd w:id="1444"/>
      <w:bookmarkEnd w:id="1445"/>
      <w:bookmarkEnd w:id="1446"/>
      <w:bookmarkEnd w:id="1447"/>
      <w:bookmarkEnd w:id="1448"/>
      <w:bookmarkEnd w:id="1449"/>
      <w:bookmarkEnd w:id="1450"/>
      <w:bookmarkEnd w:id="1451"/>
      <w:bookmarkEnd w:id="1452"/>
      <w:bookmarkEnd w:id="1453"/>
      <w:bookmarkEnd w:id="1454"/>
      <w:bookmarkEnd w:id="1455"/>
    </w:p>
    <w:p w:rsidR="00E20D9C" w:rsidRPr="00E52B10" w:rsidRDefault="00E20D9C" w:rsidP="000109B0">
      <w:pPr>
        <w:pStyle w:val="Style1"/>
        <w:rPr>
          <w:rFonts w:ascii="Cambria" w:hAnsi="Cambria"/>
          <w:b w:val="0"/>
        </w:rPr>
      </w:pPr>
      <w:bookmarkStart w:id="1456" w:name="_Ref33261999"/>
      <w:bookmarkStart w:id="1457" w:name="_Toc99261510"/>
      <w:bookmarkStart w:id="1458" w:name="_Toc99766121"/>
      <w:bookmarkStart w:id="1459" w:name="_Toc99862488"/>
      <w:bookmarkStart w:id="1460" w:name="_Toc99938696"/>
      <w:bookmarkStart w:id="1461" w:name="_Toc99942574"/>
      <w:bookmarkStart w:id="1462" w:name="_Toc100755280"/>
      <w:bookmarkStart w:id="1463" w:name="_Toc100906904"/>
      <w:bookmarkStart w:id="1464" w:name="_Toc100978184"/>
      <w:bookmarkStart w:id="1465" w:name="_Toc100978569"/>
      <w:bookmarkStart w:id="1466" w:name="_Toc239472825"/>
      <w:bookmarkStart w:id="1467" w:name="_Toc239473443"/>
      <w:r w:rsidRPr="00E52B10">
        <w:rPr>
          <w:rFonts w:ascii="Cambria" w:hAnsi="Cambria"/>
          <w:b w:val="0"/>
        </w:rPr>
        <w:lastRenderedPageBreak/>
        <w:t xml:space="preserve">Prices quoted by the Bidder shall be fixed during the Bidder’s performance of the </w:t>
      </w:r>
      <w:r w:rsidR="00642CA9" w:rsidRPr="00E52B10">
        <w:rPr>
          <w:rFonts w:ascii="Cambria" w:hAnsi="Cambria"/>
          <w:b w:val="0"/>
        </w:rPr>
        <w:t>contract</w:t>
      </w:r>
      <w:r w:rsidRPr="00E52B10">
        <w:rPr>
          <w:rFonts w:ascii="Cambria" w:hAnsi="Cambria"/>
          <w:b w:val="0"/>
        </w:rPr>
        <w:t xml:space="preserve"> and not subject to variation or price escalation on any account, unless otherwise specified in the </w:t>
      </w:r>
      <w:hyperlink w:anchor="bds15_5" w:history="1">
        <w:r w:rsidRPr="00E52B10">
          <w:rPr>
            <w:rStyle w:val="Hyperlink"/>
            <w:rFonts w:ascii="Cambria" w:hAnsi="Cambria"/>
            <w:b/>
          </w:rPr>
          <w:t>BDS</w:t>
        </w:r>
      </w:hyperlink>
      <w:r w:rsidRPr="00E52B10">
        <w:rPr>
          <w:rFonts w:ascii="Cambria" w:hAnsi="Cambria"/>
          <w:b w:val="0"/>
        </w:rPr>
        <w:t xml:space="preserve">. A </w:t>
      </w:r>
      <w:r w:rsidR="00642CA9" w:rsidRPr="00E52B10">
        <w:rPr>
          <w:rFonts w:ascii="Cambria" w:hAnsi="Cambria"/>
          <w:b w:val="0"/>
        </w:rPr>
        <w:t>bid</w:t>
      </w:r>
      <w:r w:rsidRPr="00E52B10">
        <w:rPr>
          <w:rFonts w:ascii="Cambria" w:hAnsi="Cambria"/>
          <w:b w:val="0"/>
        </w:rPr>
        <w:t xml:space="preserve"> submitted with an adjustable price quotation shall be treated as non-responsive and shall be rejected, pursuant to ITB Clause </w:t>
      </w:r>
      <w:fldSimple w:instr=" REF _Ref99266861 \r \h  \* MERGEFORMAT ">
        <w:r w:rsidR="00F0461C" w:rsidRPr="00F0461C">
          <w:rPr>
            <w:rFonts w:ascii="Cambria" w:hAnsi="Cambria"/>
            <w:b w:val="0"/>
          </w:rPr>
          <w:t>24</w:t>
        </w:r>
      </w:fldSimple>
      <w:r w:rsidR="00E12CE6" w:rsidRPr="00E52B10">
        <w:rPr>
          <w:rFonts w:ascii="Cambria" w:hAnsi="Cambria"/>
          <w:b w:val="0"/>
        </w:rPr>
        <w:t>.</w:t>
      </w:r>
      <w:bookmarkEnd w:id="1456"/>
      <w:bookmarkEnd w:id="1457"/>
      <w:bookmarkEnd w:id="1458"/>
      <w:bookmarkEnd w:id="1459"/>
      <w:bookmarkEnd w:id="1460"/>
      <w:bookmarkEnd w:id="1461"/>
      <w:bookmarkEnd w:id="1462"/>
      <w:bookmarkEnd w:id="1463"/>
      <w:bookmarkEnd w:id="1464"/>
      <w:bookmarkEnd w:id="1465"/>
      <w:bookmarkEnd w:id="1466"/>
      <w:bookmarkEnd w:id="1467"/>
    </w:p>
    <w:p w:rsidR="00C3272A" w:rsidRPr="00E52B10" w:rsidRDefault="00497A7A" w:rsidP="00C3272A">
      <w:pPr>
        <w:pStyle w:val="Style1"/>
        <w:rPr>
          <w:rFonts w:ascii="Cambria" w:hAnsi="Cambria"/>
          <w:b w:val="0"/>
        </w:rPr>
      </w:pPr>
      <w:bookmarkStart w:id="1468" w:name="_Ref48362400"/>
      <w:bookmarkStart w:id="1469" w:name="_Toc239472826"/>
      <w:bookmarkStart w:id="1470" w:name="_Toc239473444"/>
      <w:r w:rsidRPr="00E52B10">
        <w:rPr>
          <w:rFonts w:ascii="Cambria" w:hAnsi="Cambria"/>
          <w:b w:val="0"/>
        </w:rPr>
        <w:t xml:space="preserve">All </w:t>
      </w:r>
      <w:r w:rsidR="000F5A35" w:rsidRPr="00E52B10">
        <w:rPr>
          <w:rFonts w:ascii="Cambria" w:hAnsi="Cambria"/>
          <w:b w:val="0"/>
        </w:rPr>
        <w:t>bid</w:t>
      </w:r>
      <w:r w:rsidR="00642CA9" w:rsidRPr="00E52B10">
        <w:rPr>
          <w:rFonts w:ascii="Cambria" w:hAnsi="Cambria"/>
          <w:b w:val="0"/>
        </w:rPr>
        <w:t xml:space="preserve"> prices shall be considered as fixed prices, and therefore not subject to price escalation during contract implementation, except under extraordinary circumstances as indicated in the </w:t>
      </w:r>
      <w:hyperlink w:anchor="bds15_6" w:history="1">
        <w:r w:rsidR="00797C75" w:rsidRPr="00E52B10">
          <w:rPr>
            <w:rStyle w:val="Hyperlink"/>
            <w:rFonts w:ascii="Cambria" w:hAnsi="Cambria"/>
            <w:b/>
          </w:rPr>
          <w:t>BDS</w:t>
        </w:r>
      </w:hyperlink>
      <w:r w:rsidR="00642CA9" w:rsidRPr="00E52B10">
        <w:rPr>
          <w:rFonts w:ascii="Cambria" w:hAnsi="Cambria"/>
          <w:b w:val="0"/>
        </w:rPr>
        <w:t xml:space="preserve"> and specified in </w:t>
      </w:r>
      <w:r w:rsidR="006C05D3" w:rsidRPr="00E52B10">
        <w:rPr>
          <w:rFonts w:ascii="Cambria" w:hAnsi="Cambria"/>
          <w:b w:val="0"/>
        </w:rPr>
        <w:t xml:space="preserve">the </w:t>
      </w:r>
      <w:r w:rsidR="00642CA9" w:rsidRPr="00E52B10">
        <w:rPr>
          <w:rFonts w:ascii="Cambria" w:hAnsi="Cambria"/>
          <w:b w:val="0"/>
        </w:rPr>
        <w:t xml:space="preserve">GCC and its corresponding </w:t>
      </w:r>
      <w:hyperlink w:anchor="scc50_1" w:history="1">
        <w:r w:rsidR="00642CA9" w:rsidRPr="00E52B10">
          <w:rPr>
            <w:rStyle w:val="Hyperlink"/>
            <w:rFonts w:ascii="Cambria" w:hAnsi="Cambria"/>
            <w:b/>
            <w:u w:val="none"/>
          </w:rPr>
          <w:t>SCC</w:t>
        </w:r>
      </w:hyperlink>
      <w:r w:rsidR="00642CA9" w:rsidRPr="00E52B10">
        <w:rPr>
          <w:rFonts w:ascii="Cambria" w:hAnsi="Cambria"/>
          <w:b w:val="0"/>
        </w:rPr>
        <w:t xml:space="preserve"> provision.</w:t>
      </w:r>
      <w:bookmarkEnd w:id="1468"/>
      <w:bookmarkEnd w:id="1469"/>
      <w:bookmarkEnd w:id="1470"/>
    </w:p>
    <w:p w:rsidR="00C3272A" w:rsidRPr="00E52B10" w:rsidRDefault="00C3272A" w:rsidP="00C3272A">
      <w:pPr>
        <w:pStyle w:val="Style1"/>
        <w:numPr>
          <w:ilvl w:val="0"/>
          <w:numId w:val="0"/>
        </w:numPr>
        <w:ind w:left="2070"/>
        <w:rPr>
          <w:rFonts w:ascii="Cambria" w:hAnsi="Cambria"/>
          <w:b w:val="0"/>
        </w:rPr>
      </w:pPr>
      <w:r w:rsidRPr="00E52B10">
        <w:rPr>
          <w:rFonts w:ascii="Cambria" w:hAnsi="Cambria"/>
          <w:b w:val="0"/>
        </w:rPr>
        <w:t>Upon the recommendation of the Procuring Entity, Price escalation may be allowed in extraordinary circumstances as may be determined by the National Economic and Development Authority in accordance with the Civil Code of the Philippines, and upon the approval by the GPPB. Nevertheless, in cases where the cost of the awarded contract is affected by any applicable new laws, ordinances, regulations, or other acts of the GOP, promulgated after the date of bid opening, a contract price adjustment shall be made or appropriate relief shall be applied on a no loss-no gain basis.</w:t>
      </w:r>
      <w:r w:rsidR="00706B13" w:rsidRPr="00E52B10">
        <w:rPr>
          <w:rFonts w:ascii="Cambria" w:hAnsi="Cambria"/>
          <w:b w:val="0"/>
        </w:rPr>
        <w:t xml:space="preserve"> The </w:t>
      </w:r>
      <w:r w:rsidR="00ED604E" w:rsidRPr="00E52B10">
        <w:rPr>
          <w:rFonts w:ascii="Cambria" w:hAnsi="Cambria"/>
          <w:b w:val="0"/>
        </w:rPr>
        <w:t>agency fee is fixed during the entire implementation of the contract.</w:t>
      </w:r>
    </w:p>
    <w:p w:rsidR="00E20D9C" w:rsidRPr="00E52B10" w:rsidRDefault="00E20D9C" w:rsidP="00050B55">
      <w:pPr>
        <w:pStyle w:val="Heading3"/>
        <w:rPr>
          <w:rFonts w:ascii="Cambria" w:hAnsi="Cambria" w:cs="Times New Roman"/>
        </w:rPr>
      </w:pPr>
      <w:bookmarkStart w:id="1471" w:name="_Toc239472827"/>
      <w:bookmarkStart w:id="1472" w:name="_Toc239473445"/>
      <w:bookmarkStart w:id="1473" w:name="_Toc239585820"/>
      <w:bookmarkStart w:id="1474" w:name="_Toc239586004"/>
      <w:bookmarkStart w:id="1475" w:name="_Toc239586167"/>
      <w:bookmarkStart w:id="1476" w:name="_Toc239586324"/>
      <w:bookmarkStart w:id="1477" w:name="_Toc239586476"/>
      <w:bookmarkStart w:id="1478" w:name="_Toc239586651"/>
      <w:bookmarkStart w:id="1479" w:name="_Toc239586803"/>
      <w:bookmarkStart w:id="1480" w:name="_Toc239586953"/>
      <w:bookmarkStart w:id="1481" w:name="_Toc239645960"/>
      <w:bookmarkStart w:id="1482" w:name="_Toc240079308"/>
      <w:bookmarkStart w:id="1483" w:name="_Toc239472828"/>
      <w:bookmarkStart w:id="1484" w:name="_Toc239473446"/>
      <w:bookmarkStart w:id="1485" w:name="_Toc239585821"/>
      <w:bookmarkStart w:id="1486" w:name="_Toc239586005"/>
      <w:bookmarkStart w:id="1487" w:name="_Toc239586168"/>
      <w:bookmarkStart w:id="1488" w:name="_Toc239586325"/>
      <w:bookmarkStart w:id="1489" w:name="_Toc239586477"/>
      <w:bookmarkStart w:id="1490" w:name="_Toc239586652"/>
      <w:bookmarkStart w:id="1491" w:name="_Toc239586804"/>
      <w:bookmarkStart w:id="1492" w:name="_Toc239586954"/>
      <w:bookmarkStart w:id="1493" w:name="_Toc239645961"/>
      <w:bookmarkStart w:id="1494" w:name="_Toc240079309"/>
      <w:bookmarkStart w:id="1495" w:name="_Toc239472829"/>
      <w:bookmarkStart w:id="1496" w:name="_Toc239473447"/>
      <w:bookmarkStart w:id="1497" w:name="_Toc239585822"/>
      <w:bookmarkStart w:id="1498" w:name="_Toc239586006"/>
      <w:bookmarkStart w:id="1499" w:name="_Toc239586169"/>
      <w:bookmarkStart w:id="1500" w:name="_Toc239586326"/>
      <w:bookmarkStart w:id="1501" w:name="_Toc239586478"/>
      <w:bookmarkStart w:id="1502" w:name="_Toc239586653"/>
      <w:bookmarkStart w:id="1503" w:name="_Toc239586805"/>
      <w:bookmarkStart w:id="1504" w:name="_Toc239586955"/>
      <w:bookmarkStart w:id="1505" w:name="_Toc239645962"/>
      <w:bookmarkStart w:id="1506" w:name="_Toc240079310"/>
      <w:bookmarkStart w:id="1507" w:name="_Toc99261511"/>
      <w:bookmarkStart w:id="1508" w:name="_Toc99862489"/>
      <w:bookmarkStart w:id="1509" w:name="_Toc100755281"/>
      <w:bookmarkStart w:id="1510" w:name="_Toc100906905"/>
      <w:bookmarkStart w:id="1511" w:name="_Toc100978185"/>
      <w:bookmarkStart w:id="1512" w:name="_Toc100978570"/>
      <w:bookmarkStart w:id="1513" w:name="_Toc239472830"/>
      <w:bookmarkStart w:id="1514" w:name="_Toc239473448"/>
      <w:bookmarkStart w:id="1515" w:name="_Ref239526753"/>
      <w:bookmarkStart w:id="1516" w:name="_Toc239645963"/>
      <w:bookmarkStart w:id="1517" w:name="_Toc240079311"/>
      <w:bookmarkStart w:id="1518" w:name="_Toc24286599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sidRPr="00E52B10">
        <w:rPr>
          <w:rFonts w:ascii="Cambria" w:hAnsi="Cambria" w:cs="Times New Roman"/>
        </w:rPr>
        <w:t>Bid Currencies</w:t>
      </w:r>
      <w:bookmarkEnd w:id="108"/>
      <w:bookmarkEnd w:id="109"/>
      <w:bookmarkEnd w:id="110"/>
      <w:bookmarkEnd w:id="111"/>
      <w:bookmarkEnd w:id="1507"/>
      <w:bookmarkEnd w:id="1508"/>
      <w:bookmarkEnd w:id="1509"/>
      <w:bookmarkEnd w:id="1510"/>
      <w:bookmarkEnd w:id="1511"/>
      <w:bookmarkEnd w:id="1512"/>
      <w:bookmarkEnd w:id="1513"/>
      <w:bookmarkEnd w:id="1514"/>
      <w:bookmarkEnd w:id="1515"/>
      <w:bookmarkEnd w:id="1516"/>
      <w:bookmarkEnd w:id="1517"/>
      <w:bookmarkEnd w:id="1518"/>
    </w:p>
    <w:p w:rsidR="00E20D9C" w:rsidRPr="00E52B10" w:rsidRDefault="00E20D9C" w:rsidP="000109B0">
      <w:pPr>
        <w:pStyle w:val="Style1"/>
        <w:rPr>
          <w:rFonts w:ascii="Cambria" w:hAnsi="Cambria"/>
          <w:b w:val="0"/>
        </w:rPr>
      </w:pPr>
      <w:bookmarkStart w:id="1519" w:name="_Ref33262174"/>
      <w:bookmarkStart w:id="1520" w:name="_Toc99261512"/>
      <w:bookmarkStart w:id="1521" w:name="_Toc99766123"/>
      <w:bookmarkStart w:id="1522" w:name="_Toc99862490"/>
      <w:bookmarkStart w:id="1523" w:name="_Toc99938698"/>
      <w:bookmarkStart w:id="1524" w:name="_Toc99942576"/>
      <w:bookmarkStart w:id="1525" w:name="_Toc100755282"/>
      <w:bookmarkStart w:id="1526" w:name="_Toc100906906"/>
      <w:bookmarkStart w:id="1527" w:name="_Toc100978186"/>
      <w:bookmarkStart w:id="1528" w:name="_Toc100978571"/>
      <w:bookmarkStart w:id="1529" w:name="_Toc239472831"/>
      <w:bookmarkStart w:id="1530" w:name="_Toc239473449"/>
      <w:r w:rsidRPr="00E52B10">
        <w:rPr>
          <w:rFonts w:ascii="Cambria" w:hAnsi="Cambria"/>
          <w:b w:val="0"/>
        </w:rPr>
        <w:t>Prices shall be quoted in the following currencies:</w:t>
      </w:r>
      <w:bookmarkEnd w:id="1519"/>
      <w:bookmarkEnd w:id="1520"/>
      <w:bookmarkEnd w:id="1521"/>
      <w:bookmarkEnd w:id="1522"/>
      <w:bookmarkEnd w:id="1523"/>
      <w:bookmarkEnd w:id="1524"/>
      <w:bookmarkEnd w:id="1525"/>
      <w:bookmarkEnd w:id="1526"/>
      <w:bookmarkEnd w:id="1527"/>
      <w:bookmarkEnd w:id="1528"/>
      <w:bookmarkEnd w:id="1529"/>
      <w:bookmarkEnd w:id="1530"/>
    </w:p>
    <w:p w:rsidR="00E20D9C" w:rsidRPr="00E52B10" w:rsidRDefault="00E20D9C" w:rsidP="00D47792">
      <w:pPr>
        <w:pStyle w:val="Style1"/>
        <w:numPr>
          <w:ilvl w:val="3"/>
          <w:numId w:val="5"/>
        </w:numPr>
        <w:rPr>
          <w:rFonts w:ascii="Cambria" w:hAnsi="Cambria"/>
          <w:b w:val="0"/>
        </w:rPr>
      </w:pPr>
      <w:bookmarkStart w:id="1531" w:name="_Toc99261513"/>
      <w:bookmarkStart w:id="1532" w:name="_Toc99766124"/>
      <w:bookmarkStart w:id="1533" w:name="_Toc99862491"/>
      <w:bookmarkStart w:id="1534" w:name="_Toc99938699"/>
      <w:bookmarkStart w:id="1535" w:name="_Toc99942577"/>
      <w:bookmarkStart w:id="1536" w:name="_Toc100755283"/>
      <w:bookmarkStart w:id="1537" w:name="_Toc100906907"/>
      <w:bookmarkStart w:id="1538" w:name="_Toc100978187"/>
      <w:bookmarkStart w:id="1539" w:name="_Toc100978572"/>
      <w:bookmarkStart w:id="1540" w:name="_Toc239472832"/>
      <w:bookmarkStart w:id="1541" w:name="_Toc239473450"/>
      <w:r w:rsidRPr="00E52B10">
        <w:rPr>
          <w:rFonts w:ascii="Cambria" w:hAnsi="Cambria"/>
          <w:b w:val="0"/>
        </w:rPr>
        <w:t xml:space="preserve">For </w:t>
      </w:r>
      <w:r w:rsidR="00297839" w:rsidRPr="00E52B10">
        <w:rPr>
          <w:rFonts w:ascii="Cambria" w:hAnsi="Cambria"/>
          <w:b w:val="0"/>
        </w:rPr>
        <w:t>Goods</w:t>
      </w:r>
      <w:r w:rsidRPr="00E52B10">
        <w:rPr>
          <w:rFonts w:ascii="Cambria" w:hAnsi="Cambria"/>
          <w:b w:val="0"/>
        </w:rPr>
        <w:t xml:space="preserve"> that the Bidder will supply from within the Philippines, the prices shall be quoted in Philippine Pesos.</w:t>
      </w:r>
      <w:bookmarkEnd w:id="1531"/>
      <w:bookmarkEnd w:id="1532"/>
      <w:bookmarkEnd w:id="1533"/>
      <w:bookmarkEnd w:id="1534"/>
      <w:bookmarkEnd w:id="1535"/>
      <w:bookmarkEnd w:id="1536"/>
      <w:bookmarkEnd w:id="1537"/>
      <w:bookmarkEnd w:id="1538"/>
      <w:bookmarkEnd w:id="1539"/>
      <w:bookmarkEnd w:id="1540"/>
      <w:bookmarkEnd w:id="1541"/>
    </w:p>
    <w:p w:rsidR="00E20D9C" w:rsidRPr="00E52B10" w:rsidRDefault="00E20D9C" w:rsidP="00D47792">
      <w:pPr>
        <w:pStyle w:val="Style1"/>
        <w:numPr>
          <w:ilvl w:val="3"/>
          <w:numId w:val="5"/>
        </w:numPr>
        <w:rPr>
          <w:rFonts w:ascii="Cambria" w:hAnsi="Cambria"/>
          <w:b w:val="0"/>
        </w:rPr>
      </w:pPr>
      <w:bookmarkStart w:id="1542" w:name="_Ref33262180"/>
      <w:bookmarkStart w:id="1543" w:name="_Toc99261514"/>
      <w:bookmarkStart w:id="1544" w:name="_Toc99766125"/>
      <w:bookmarkStart w:id="1545" w:name="_Toc99862492"/>
      <w:bookmarkStart w:id="1546" w:name="_Ref99874696"/>
      <w:bookmarkStart w:id="1547" w:name="_Toc99938700"/>
      <w:bookmarkStart w:id="1548" w:name="_Toc99942578"/>
      <w:bookmarkStart w:id="1549" w:name="_Toc100755284"/>
      <w:bookmarkStart w:id="1550" w:name="_Toc100906908"/>
      <w:bookmarkStart w:id="1551" w:name="_Toc100978188"/>
      <w:bookmarkStart w:id="1552" w:name="_Toc100978573"/>
      <w:bookmarkStart w:id="1553" w:name="_Toc239472833"/>
      <w:bookmarkStart w:id="1554" w:name="_Toc239473451"/>
      <w:r w:rsidRPr="00E52B10">
        <w:rPr>
          <w:rFonts w:ascii="Cambria" w:hAnsi="Cambria"/>
          <w:b w:val="0"/>
        </w:rPr>
        <w:t xml:space="preserve">For </w:t>
      </w:r>
      <w:r w:rsidR="00297839" w:rsidRPr="00E52B10">
        <w:rPr>
          <w:rFonts w:ascii="Cambria" w:hAnsi="Cambria"/>
          <w:b w:val="0"/>
        </w:rPr>
        <w:t>Goods</w:t>
      </w:r>
      <w:r w:rsidRPr="00E52B10">
        <w:rPr>
          <w:rFonts w:ascii="Cambria" w:hAnsi="Cambria"/>
          <w:b w:val="0"/>
        </w:rPr>
        <w:t xml:space="preserve"> that the Bidder will supply from outside the Philippines, the price</w:t>
      </w:r>
      <w:r w:rsidR="008422E6">
        <w:rPr>
          <w:rFonts w:ascii="Cambria" w:hAnsi="Cambria"/>
          <w:b w:val="0"/>
        </w:rPr>
        <w:t>s may be quoted in the currency/</w:t>
      </w:r>
      <w:proofErr w:type="spellStart"/>
      <w:r w:rsidRPr="00E52B10">
        <w:rPr>
          <w:rFonts w:ascii="Cambria" w:hAnsi="Cambria"/>
          <w:b w:val="0"/>
        </w:rPr>
        <w:t>ies</w:t>
      </w:r>
      <w:proofErr w:type="spellEnd"/>
      <w:r w:rsidRPr="00E52B10">
        <w:rPr>
          <w:rFonts w:ascii="Cambria" w:hAnsi="Cambria"/>
          <w:b w:val="0"/>
        </w:rPr>
        <w:t xml:space="preserve">) stated in the </w:t>
      </w:r>
      <w:hyperlink w:anchor="bds16_1b" w:history="1">
        <w:r w:rsidR="00890104" w:rsidRPr="00E52B10">
          <w:rPr>
            <w:rStyle w:val="Hyperlink"/>
            <w:rFonts w:ascii="Cambria" w:hAnsi="Cambria"/>
            <w:b/>
          </w:rPr>
          <w:t>BDS</w:t>
        </w:r>
      </w:hyperlink>
      <w:r w:rsidRPr="00E52B10">
        <w:rPr>
          <w:rFonts w:ascii="Cambria" w:hAnsi="Cambria"/>
          <w:b w:val="0"/>
        </w:rPr>
        <w:t>.</w:t>
      </w:r>
      <w:bookmarkEnd w:id="1542"/>
      <w:r w:rsidRPr="00E52B10">
        <w:rPr>
          <w:rFonts w:ascii="Cambria" w:hAnsi="Cambria"/>
          <w:b w:val="0"/>
        </w:rPr>
        <w:t xml:space="preserve">  However, for purposes of bid evaluation, bids denominated in foreign currencies shall be converted to Philippine currency based on the</w:t>
      </w:r>
      <w:r w:rsidR="00ED1C3E" w:rsidRPr="00E52B10">
        <w:rPr>
          <w:rFonts w:ascii="Cambria" w:hAnsi="Cambria"/>
          <w:b w:val="0"/>
        </w:rPr>
        <w:t xml:space="preserve"> exchange rate</w:t>
      </w:r>
      <w:r w:rsidR="00B250AB" w:rsidRPr="00E52B10">
        <w:rPr>
          <w:rFonts w:ascii="Cambria" w:hAnsi="Cambria"/>
          <w:b w:val="0"/>
        </w:rPr>
        <w:t xml:space="preserve"> </w:t>
      </w:r>
      <w:r w:rsidR="000F5A35" w:rsidRPr="00E52B10">
        <w:rPr>
          <w:rFonts w:ascii="Cambria" w:hAnsi="Cambria"/>
          <w:b w:val="0"/>
        </w:rPr>
        <w:t xml:space="preserve">as </w:t>
      </w:r>
      <w:r w:rsidR="00A56BC4" w:rsidRPr="00E52B10">
        <w:rPr>
          <w:rFonts w:ascii="Cambria" w:hAnsi="Cambria"/>
          <w:b w:val="0"/>
        </w:rPr>
        <w:t>published</w:t>
      </w:r>
      <w:r w:rsidR="00B250AB" w:rsidRPr="00E52B10">
        <w:rPr>
          <w:rFonts w:ascii="Cambria" w:hAnsi="Cambria"/>
          <w:b w:val="0"/>
        </w:rPr>
        <w:t xml:space="preserve"> </w:t>
      </w:r>
      <w:r w:rsidR="00ED1C3E" w:rsidRPr="00E52B10">
        <w:rPr>
          <w:rFonts w:ascii="Cambria" w:hAnsi="Cambria"/>
          <w:b w:val="0"/>
        </w:rPr>
        <w:t>in</w:t>
      </w:r>
      <w:r w:rsidR="000F5A35" w:rsidRPr="00E52B10">
        <w:rPr>
          <w:rFonts w:ascii="Cambria" w:hAnsi="Cambria"/>
          <w:b w:val="0"/>
        </w:rPr>
        <w:t xml:space="preserve"> the</w:t>
      </w:r>
      <w:r w:rsidR="00E4138C" w:rsidRPr="00E52B10">
        <w:rPr>
          <w:rFonts w:ascii="Cambria" w:hAnsi="Cambria"/>
          <w:b w:val="0"/>
        </w:rPr>
        <w:t xml:space="preserve"> BSP</w:t>
      </w:r>
      <w:r w:rsidR="00B250AB" w:rsidRPr="00E52B10">
        <w:rPr>
          <w:rFonts w:ascii="Cambria" w:hAnsi="Cambria"/>
          <w:b w:val="0"/>
        </w:rPr>
        <w:t xml:space="preserve"> </w:t>
      </w:r>
      <w:r w:rsidR="00ED1C3E" w:rsidRPr="00E52B10">
        <w:rPr>
          <w:rFonts w:ascii="Cambria" w:hAnsi="Cambria"/>
          <w:b w:val="0"/>
        </w:rPr>
        <w:t xml:space="preserve">reference </w:t>
      </w:r>
      <w:r w:rsidR="00A56BC4" w:rsidRPr="00E52B10">
        <w:rPr>
          <w:rFonts w:ascii="Cambria" w:hAnsi="Cambria"/>
          <w:b w:val="0"/>
        </w:rPr>
        <w:t xml:space="preserve">rate </w:t>
      </w:r>
      <w:r w:rsidR="009A4003" w:rsidRPr="00E52B10">
        <w:rPr>
          <w:rFonts w:ascii="Cambria" w:hAnsi="Cambria"/>
          <w:b w:val="0"/>
        </w:rPr>
        <w:t xml:space="preserve">bulletin </w:t>
      </w:r>
      <w:r w:rsidRPr="00E52B10">
        <w:rPr>
          <w:rFonts w:ascii="Cambria" w:hAnsi="Cambria"/>
          <w:b w:val="0"/>
        </w:rPr>
        <w:t>on the day of the bid opening</w:t>
      </w:r>
      <w:r w:rsidR="009A4003" w:rsidRPr="00E52B10">
        <w:rPr>
          <w:rFonts w:ascii="Cambria" w:hAnsi="Cambria"/>
          <w:b w:val="0"/>
        </w:rPr>
        <w:t>.</w:t>
      </w:r>
      <w:bookmarkEnd w:id="1543"/>
      <w:bookmarkEnd w:id="1544"/>
      <w:bookmarkEnd w:id="1545"/>
      <w:bookmarkEnd w:id="1546"/>
      <w:bookmarkEnd w:id="1547"/>
      <w:bookmarkEnd w:id="1548"/>
      <w:bookmarkEnd w:id="1549"/>
      <w:bookmarkEnd w:id="1550"/>
      <w:bookmarkEnd w:id="1551"/>
      <w:bookmarkEnd w:id="1552"/>
      <w:bookmarkEnd w:id="1553"/>
      <w:bookmarkEnd w:id="1554"/>
    </w:p>
    <w:p w:rsidR="00F20F17" w:rsidRPr="00E52B10" w:rsidRDefault="00F20F17" w:rsidP="000109B0">
      <w:pPr>
        <w:pStyle w:val="Style1"/>
        <w:rPr>
          <w:rFonts w:ascii="Cambria" w:hAnsi="Cambria"/>
          <w:b w:val="0"/>
        </w:rPr>
      </w:pPr>
      <w:bookmarkStart w:id="1555" w:name="_Toc239472834"/>
      <w:bookmarkStart w:id="1556" w:name="_Toc239473452"/>
      <w:r w:rsidRPr="00E52B10">
        <w:rPr>
          <w:rFonts w:ascii="Cambria" w:hAnsi="Cambria"/>
          <w:b w:val="0"/>
        </w:rPr>
        <w:t xml:space="preserve">If so allowed in accordance with ITB Clause </w:t>
      </w:r>
      <w:fldSimple w:instr=" REF _Ref33262174 \r \h  \* MERGEFORMAT ">
        <w:r w:rsidR="00F0461C" w:rsidRPr="00F0461C">
          <w:rPr>
            <w:rFonts w:ascii="Cambria" w:hAnsi="Cambria"/>
            <w:b w:val="0"/>
          </w:rPr>
          <w:t>16.1</w:t>
        </w:r>
      </w:fldSimple>
      <w:r w:rsidRPr="00E52B10">
        <w:rPr>
          <w:rFonts w:ascii="Cambria" w:hAnsi="Cambria"/>
          <w:b w:val="0"/>
        </w:rPr>
        <w:t xml:space="preserve">, the </w:t>
      </w:r>
      <w:r w:rsidR="00E24A82" w:rsidRPr="00E52B10">
        <w:rPr>
          <w:rFonts w:ascii="Cambria" w:hAnsi="Cambria"/>
          <w:b w:val="0"/>
        </w:rPr>
        <w:t>Procuring Entity for purposes of b</w:t>
      </w:r>
      <w:r w:rsidRPr="00E52B10">
        <w:rPr>
          <w:rFonts w:ascii="Cambria" w:hAnsi="Cambria"/>
          <w:b w:val="0"/>
        </w:rPr>
        <w:t xml:space="preserve">id evaluation and comparing the </w:t>
      </w:r>
      <w:r w:rsidR="00E24A82" w:rsidRPr="00E52B10">
        <w:rPr>
          <w:rFonts w:ascii="Cambria" w:hAnsi="Cambria"/>
          <w:b w:val="0"/>
        </w:rPr>
        <w:t>b</w:t>
      </w:r>
      <w:r w:rsidRPr="00E52B10">
        <w:rPr>
          <w:rFonts w:ascii="Cambria" w:hAnsi="Cambria"/>
          <w:b w:val="0"/>
        </w:rPr>
        <w:t xml:space="preserve">id prices will convert the amounts in various currencies in which the </w:t>
      </w:r>
      <w:r w:rsidR="006E6C7B" w:rsidRPr="00E52B10">
        <w:rPr>
          <w:rFonts w:ascii="Cambria" w:hAnsi="Cambria"/>
          <w:b w:val="0"/>
        </w:rPr>
        <w:t xml:space="preserve">bid price </w:t>
      </w:r>
      <w:r w:rsidRPr="00E52B10">
        <w:rPr>
          <w:rFonts w:ascii="Cambria" w:hAnsi="Cambria"/>
          <w:b w:val="0"/>
        </w:rPr>
        <w:t xml:space="preserve">is expressed to Philippine Pesos at the </w:t>
      </w:r>
      <w:r w:rsidR="00B050F5" w:rsidRPr="00E52B10">
        <w:rPr>
          <w:rFonts w:ascii="Cambria" w:hAnsi="Cambria"/>
          <w:b w:val="0"/>
        </w:rPr>
        <w:t>foregoing exchange rates.</w:t>
      </w:r>
      <w:bookmarkEnd w:id="1555"/>
      <w:bookmarkEnd w:id="1556"/>
    </w:p>
    <w:p w:rsidR="00E20D9C" w:rsidRPr="00E52B10" w:rsidRDefault="00E20D9C" w:rsidP="000109B0">
      <w:pPr>
        <w:pStyle w:val="Style1"/>
        <w:rPr>
          <w:rFonts w:ascii="Cambria" w:hAnsi="Cambria"/>
          <w:b w:val="0"/>
        </w:rPr>
      </w:pPr>
      <w:bookmarkStart w:id="1557" w:name="_Toc239472835"/>
      <w:bookmarkStart w:id="1558" w:name="_Toc239473453"/>
      <w:bookmarkStart w:id="1559" w:name="_Ref57713120"/>
      <w:bookmarkStart w:id="1560" w:name="_Toc99261515"/>
      <w:bookmarkStart w:id="1561" w:name="_Toc99766126"/>
      <w:bookmarkStart w:id="1562" w:name="_Toc99862493"/>
      <w:bookmarkStart w:id="1563" w:name="_Toc99938701"/>
      <w:bookmarkStart w:id="1564" w:name="_Toc99942579"/>
      <w:bookmarkStart w:id="1565" w:name="_Toc100755285"/>
      <w:bookmarkStart w:id="1566" w:name="_Toc100906909"/>
      <w:bookmarkStart w:id="1567" w:name="_Toc100978189"/>
      <w:bookmarkStart w:id="1568" w:name="_Toc100978574"/>
      <w:bookmarkStart w:id="1569" w:name="_Toc239472836"/>
      <w:bookmarkStart w:id="1570" w:name="_Toc239473454"/>
      <w:bookmarkEnd w:id="1557"/>
      <w:bookmarkEnd w:id="1558"/>
      <w:r w:rsidRPr="00E52B10">
        <w:rPr>
          <w:rFonts w:ascii="Cambria" w:hAnsi="Cambria"/>
          <w:b w:val="0"/>
        </w:rPr>
        <w:t xml:space="preserve">Unless otherwise specified in the </w:t>
      </w:r>
      <w:hyperlink w:anchor="bds16_3" w:history="1">
        <w:r w:rsidR="00890104" w:rsidRPr="00E52B10">
          <w:rPr>
            <w:rStyle w:val="Hyperlink"/>
            <w:rFonts w:ascii="Cambria" w:hAnsi="Cambria"/>
            <w:b/>
          </w:rPr>
          <w:t>BDS</w:t>
        </w:r>
      </w:hyperlink>
      <w:r w:rsidRPr="00E52B10">
        <w:rPr>
          <w:rFonts w:ascii="Cambria" w:hAnsi="Cambria"/>
          <w:b w:val="0"/>
        </w:rPr>
        <w:t>, payment of the contract price shall be made in Philippine Pesos</w:t>
      </w:r>
      <w:bookmarkEnd w:id="1559"/>
      <w:r w:rsidRPr="00E52B10">
        <w:rPr>
          <w:rFonts w:ascii="Cambria" w:hAnsi="Cambria"/>
          <w:b w:val="0"/>
        </w:rPr>
        <w:t>.</w:t>
      </w:r>
      <w:bookmarkEnd w:id="1560"/>
      <w:bookmarkEnd w:id="1561"/>
      <w:bookmarkEnd w:id="1562"/>
      <w:bookmarkEnd w:id="1563"/>
      <w:bookmarkEnd w:id="1564"/>
      <w:bookmarkEnd w:id="1565"/>
      <w:bookmarkEnd w:id="1566"/>
      <w:bookmarkEnd w:id="1567"/>
      <w:bookmarkEnd w:id="1568"/>
      <w:bookmarkEnd w:id="1569"/>
      <w:bookmarkEnd w:id="1570"/>
    </w:p>
    <w:p w:rsidR="00E20D9C" w:rsidRPr="00E52B10" w:rsidRDefault="00E20D9C" w:rsidP="005F646A">
      <w:pPr>
        <w:pStyle w:val="Heading3"/>
        <w:rPr>
          <w:rFonts w:ascii="Cambria" w:hAnsi="Cambria" w:cs="Times New Roman"/>
        </w:rPr>
      </w:pPr>
      <w:bookmarkStart w:id="1571" w:name="_Toc99261522"/>
      <w:bookmarkStart w:id="1572" w:name="_Toc99862500"/>
      <w:bookmarkStart w:id="1573" w:name="_Toc100755292"/>
      <w:bookmarkStart w:id="1574" w:name="_Toc100906916"/>
      <w:bookmarkStart w:id="1575" w:name="_Toc100978196"/>
      <w:bookmarkStart w:id="1576" w:name="_Toc100978581"/>
      <w:bookmarkStart w:id="1577" w:name="_Toc239472843"/>
      <w:bookmarkStart w:id="1578" w:name="_Toc239473461"/>
      <w:bookmarkStart w:id="1579" w:name="_Ref239526764"/>
      <w:bookmarkStart w:id="1580" w:name="_Toc239645970"/>
      <w:bookmarkStart w:id="1581" w:name="_Toc240079318"/>
      <w:bookmarkStart w:id="1582" w:name="_Ref242173859"/>
      <w:bookmarkStart w:id="1583" w:name="_Toc242865991"/>
      <w:bookmarkEnd w:id="112"/>
      <w:bookmarkEnd w:id="113"/>
      <w:bookmarkEnd w:id="114"/>
      <w:bookmarkEnd w:id="115"/>
      <w:bookmarkEnd w:id="116"/>
      <w:r w:rsidRPr="00E52B10">
        <w:rPr>
          <w:rFonts w:ascii="Cambria" w:hAnsi="Cambria" w:cs="Times New Roman"/>
        </w:rPr>
        <w:t>Bid Validity</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E20D9C" w:rsidRPr="00E52B10" w:rsidRDefault="00E20D9C" w:rsidP="000109B0">
      <w:pPr>
        <w:pStyle w:val="Style1"/>
        <w:rPr>
          <w:rFonts w:ascii="Cambria" w:hAnsi="Cambria"/>
          <w:b w:val="0"/>
        </w:rPr>
      </w:pPr>
      <w:bookmarkStart w:id="1584" w:name="_Toc239472844"/>
      <w:bookmarkStart w:id="1585" w:name="_Toc239473462"/>
      <w:bookmarkStart w:id="1586" w:name="_Toc99862501"/>
      <w:bookmarkStart w:id="1587" w:name="_Toc99938709"/>
      <w:bookmarkStart w:id="1588" w:name="_Toc99942587"/>
      <w:bookmarkStart w:id="1589" w:name="_Toc100755293"/>
      <w:bookmarkStart w:id="1590" w:name="_Toc100906917"/>
      <w:bookmarkStart w:id="1591" w:name="_Toc100978197"/>
      <w:bookmarkStart w:id="1592" w:name="_Toc100978582"/>
      <w:bookmarkStart w:id="1593" w:name="_Toc239472845"/>
      <w:bookmarkStart w:id="1594" w:name="_Toc239473463"/>
      <w:bookmarkStart w:id="1595" w:name="_Ref33263531"/>
      <w:bookmarkStart w:id="1596" w:name="_Toc99261523"/>
      <w:bookmarkStart w:id="1597" w:name="_Toc99766134"/>
      <w:bookmarkEnd w:id="1584"/>
      <w:bookmarkEnd w:id="1585"/>
      <w:r w:rsidRPr="00E52B10">
        <w:rPr>
          <w:rFonts w:ascii="Cambria" w:hAnsi="Cambria"/>
          <w:b w:val="0"/>
        </w:rPr>
        <w:t xml:space="preserve">Bids shall remain valid for the period specified in the </w:t>
      </w:r>
      <w:hyperlink w:anchor="bds17_1" w:history="1">
        <w:r w:rsidR="000A7ADD" w:rsidRPr="00E52B10">
          <w:rPr>
            <w:rStyle w:val="Hyperlink"/>
            <w:rFonts w:ascii="Cambria" w:hAnsi="Cambria"/>
            <w:b/>
          </w:rPr>
          <w:t>BDS</w:t>
        </w:r>
      </w:hyperlink>
      <w:r w:rsidR="00B250AB" w:rsidRPr="00E52B10">
        <w:rPr>
          <w:rStyle w:val="Hyperlink"/>
          <w:rFonts w:ascii="Cambria" w:hAnsi="Cambria"/>
          <w:b/>
          <w:u w:val="none"/>
        </w:rPr>
        <w:t xml:space="preserve"> </w:t>
      </w:r>
      <w:r w:rsidRPr="00E52B10">
        <w:rPr>
          <w:rFonts w:ascii="Cambria" w:hAnsi="Cambria"/>
          <w:b w:val="0"/>
        </w:rPr>
        <w:t>which shall not exceed one hundred twenty (120)</w:t>
      </w:r>
      <w:r w:rsidR="0054727F" w:rsidRPr="00E52B10">
        <w:rPr>
          <w:rFonts w:ascii="Cambria" w:hAnsi="Cambria"/>
          <w:b w:val="0"/>
        </w:rPr>
        <w:t xml:space="preserve"> calendar</w:t>
      </w:r>
      <w:r w:rsidRPr="00E52B10">
        <w:rPr>
          <w:rFonts w:ascii="Cambria" w:hAnsi="Cambria"/>
          <w:b w:val="0"/>
        </w:rPr>
        <w:t xml:space="preserve"> days from the date of the opening of </w:t>
      </w:r>
      <w:r w:rsidR="00ED1C3E" w:rsidRPr="00E52B10">
        <w:rPr>
          <w:rFonts w:ascii="Cambria" w:hAnsi="Cambria"/>
          <w:b w:val="0"/>
        </w:rPr>
        <w:t>bids.</w:t>
      </w:r>
      <w:bookmarkEnd w:id="1586"/>
      <w:bookmarkEnd w:id="1587"/>
      <w:bookmarkEnd w:id="1588"/>
      <w:bookmarkEnd w:id="1589"/>
      <w:bookmarkEnd w:id="1590"/>
      <w:bookmarkEnd w:id="1591"/>
      <w:bookmarkEnd w:id="1592"/>
      <w:bookmarkEnd w:id="1593"/>
      <w:bookmarkEnd w:id="1594"/>
      <w:bookmarkEnd w:id="1595"/>
      <w:bookmarkEnd w:id="1596"/>
      <w:bookmarkEnd w:id="1597"/>
    </w:p>
    <w:p w:rsidR="00E20D9C" w:rsidRPr="00E52B10" w:rsidRDefault="00E20D9C" w:rsidP="000109B0">
      <w:pPr>
        <w:pStyle w:val="Style1"/>
        <w:rPr>
          <w:rFonts w:ascii="Cambria" w:hAnsi="Cambria"/>
          <w:b w:val="0"/>
        </w:rPr>
      </w:pPr>
      <w:bookmarkStart w:id="1598" w:name="_Toc99939634"/>
      <w:bookmarkStart w:id="1599" w:name="_Toc99942588"/>
      <w:bookmarkStart w:id="1600" w:name="_Toc100755294"/>
      <w:bookmarkStart w:id="1601" w:name="_Toc100906918"/>
      <w:bookmarkStart w:id="1602" w:name="_Toc100978198"/>
      <w:bookmarkStart w:id="1603" w:name="_Toc100978583"/>
      <w:bookmarkStart w:id="1604" w:name="_Toc239472846"/>
      <w:bookmarkStart w:id="1605" w:name="_Toc239473464"/>
      <w:bookmarkStart w:id="1606" w:name="_Toc99261525"/>
      <w:bookmarkStart w:id="1607" w:name="_Ref99266640"/>
      <w:bookmarkStart w:id="1608" w:name="_Ref99267023"/>
      <w:bookmarkStart w:id="1609" w:name="_Toc99862503"/>
      <w:bookmarkStart w:id="1610" w:name="_Ref99871005"/>
      <w:bookmarkStart w:id="1611" w:name="_Ref99879159"/>
      <w:bookmarkEnd w:id="1598"/>
      <w:r w:rsidRPr="00E52B10">
        <w:rPr>
          <w:rFonts w:ascii="Cambria" w:hAnsi="Cambria"/>
          <w:b w:val="0"/>
        </w:rPr>
        <w:lastRenderedPageBreak/>
        <w:t xml:space="preserve">In exceptional circumstances, prior to the expiration of the Bid validity period, the </w:t>
      </w:r>
      <w:r w:rsidR="00297839" w:rsidRPr="00E52B10">
        <w:rPr>
          <w:rFonts w:ascii="Cambria" w:hAnsi="Cambria"/>
          <w:b w:val="0"/>
        </w:rPr>
        <w:t xml:space="preserve">Procuring Entity </w:t>
      </w:r>
      <w:r w:rsidRPr="00E52B10">
        <w:rPr>
          <w:rFonts w:ascii="Cambria" w:hAnsi="Cambria"/>
          <w:b w:val="0"/>
        </w:rPr>
        <w:t xml:space="preserve">may request Bidders to extend the period of validity of their </w:t>
      </w:r>
      <w:r w:rsidR="00ED1C3E" w:rsidRPr="00E52B10">
        <w:rPr>
          <w:rFonts w:ascii="Cambria" w:hAnsi="Cambria"/>
          <w:b w:val="0"/>
        </w:rPr>
        <w:t>bids</w:t>
      </w:r>
      <w:r w:rsidRPr="00E52B10">
        <w:rPr>
          <w:rFonts w:ascii="Cambria" w:hAnsi="Cambria"/>
          <w:b w:val="0"/>
        </w:rPr>
        <w:t xml:space="preserve">. The request and the responses shall be made in writing. The </w:t>
      </w:r>
      <w:r w:rsidR="00ED1C3E" w:rsidRPr="00E52B10">
        <w:rPr>
          <w:rFonts w:ascii="Cambria" w:hAnsi="Cambria"/>
          <w:b w:val="0"/>
        </w:rPr>
        <w:t xml:space="preserve">bid security </w:t>
      </w:r>
      <w:r w:rsidRPr="00E52B10">
        <w:rPr>
          <w:rFonts w:ascii="Cambria" w:hAnsi="Cambria"/>
          <w:b w:val="0"/>
        </w:rPr>
        <w:t xml:space="preserve">described in ITB Clause </w:t>
      </w:r>
      <w:r w:rsidR="000F5A35" w:rsidRPr="00E52B10">
        <w:rPr>
          <w:rFonts w:ascii="Cambria" w:hAnsi="Cambria"/>
          <w:b w:val="0"/>
        </w:rPr>
        <w:t>18</w:t>
      </w:r>
      <w:r w:rsidRPr="00E52B10">
        <w:rPr>
          <w:rFonts w:ascii="Cambria" w:hAnsi="Cambria"/>
          <w:b w:val="0"/>
        </w:rPr>
        <w:t xml:space="preserve"> should also be extended corresponding to</w:t>
      </w:r>
      <w:r w:rsidR="00B250AB" w:rsidRPr="00E52B10">
        <w:rPr>
          <w:rFonts w:ascii="Cambria" w:hAnsi="Cambria"/>
          <w:b w:val="0"/>
        </w:rPr>
        <w:t xml:space="preserve"> </w:t>
      </w:r>
      <w:r w:rsidRPr="00E52B10">
        <w:rPr>
          <w:rFonts w:ascii="Cambria" w:hAnsi="Cambria"/>
          <w:b w:val="0"/>
        </w:rPr>
        <w:t>the extension of the bid validity period</w:t>
      </w:r>
      <w:r w:rsidR="002105EC" w:rsidRPr="00E52B10">
        <w:rPr>
          <w:rFonts w:ascii="Cambria" w:hAnsi="Cambria"/>
          <w:b w:val="0"/>
        </w:rPr>
        <w:t xml:space="preserve"> at the least</w:t>
      </w:r>
      <w:r w:rsidRPr="00E52B10">
        <w:rPr>
          <w:rFonts w:ascii="Cambria" w:hAnsi="Cambria"/>
          <w:b w:val="0"/>
        </w:rPr>
        <w:t xml:space="preserve">. A Bidder may refuse the request without forfeiting its </w:t>
      </w:r>
      <w:r w:rsidR="00ED1C3E" w:rsidRPr="00E52B10">
        <w:rPr>
          <w:rFonts w:ascii="Cambria" w:hAnsi="Cambria"/>
          <w:b w:val="0"/>
        </w:rPr>
        <w:t>bid security</w:t>
      </w:r>
      <w:r w:rsidRPr="00E52B10">
        <w:rPr>
          <w:rFonts w:ascii="Cambria" w:hAnsi="Cambria"/>
          <w:b w:val="0"/>
        </w:rPr>
        <w:t xml:space="preserve">, but his </w:t>
      </w:r>
      <w:r w:rsidR="00ED1C3E" w:rsidRPr="00E52B10">
        <w:rPr>
          <w:rFonts w:ascii="Cambria" w:hAnsi="Cambria"/>
          <w:b w:val="0"/>
        </w:rPr>
        <w:t>bid</w:t>
      </w:r>
      <w:r w:rsidRPr="00E52B10">
        <w:rPr>
          <w:rFonts w:ascii="Cambria" w:hAnsi="Cambria"/>
          <w:b w:val="0"/>
        </w:rPr>
        <w:t xml:space="preserve"> shall no longer be considered for further evaluation and award. A Bidder granting the request shall not be required or permitted to modify its </w:t>
      </w:r>
      <w:r w:rsidR="00ED1C3E" w:rsidRPr="00E52B10">
        <w:rPr>
          <w:rFonts w:ascii="Cambria" w:hAnsi="Cambria"/>
          <w:b w:val="0"/>
        </w:rPr>
        <w:t>bid</w:t>
      </w:r>
      <w:r w:rsidRPr="00E52B10">
        <w:rPr>
          <w:rFonts w:ascii="Cambria" w:hAnsi="Cambria"/>
          <w:b w:val="0"/>
        </w:rPr>
        <w:t>.</w:t>
      </w:r>
      <w:bookmarkEnd w:id="1599"/>
      <w:bookmarkEnd w:id="1600"/>
      <w:bookmarkEnd w:id="1601"/>
      <w:bookmarkEnd w:id="1602"/>
      <w:bookmarkEnd w:id="1603"/>
      <w:bookmarkEnd w:id="1604"/>
      <w:bookmarkEnd w:id="1605"/>
    </w:p>
    <w:p w:rsidR="00E20D9C" w:rsidRPr="00E52B10" w:rsidRDefault="00E20D9C" w:rsidP="005F646A">
      <w:pPr>
        <w:pStyle w:val="Heading3"/>
        <w:rPr>
          <w:rFonts w:ascii="Cambria" w:hAnsi="Cambria" w:cs="Times New Roman"/>
        </w:rPr>
      </w:pPr>
      <w:bookmarkStart w:id="1612" w:name="_Toc99939636"/>
      <w:bookmarkStart w:id="1613" w:name="_Ref100724286"/>
      <w:bookmarkStart w:id="1614" w:name="_Toc100755295"/>
      <w:bookmarkStart w:id="1615" w:name="_Toc100906919"/>
      <w:bookmarkStart w:id="1616" w:name="_Toc100978199"/>
      <w:bookmarkStart w:id="1617" w:name="_Toc100978584"/>
      <w:bookmarkStart w:id="1618" w:name="_Toc239472847"/>
      <w:bookmarkStart w:id="1619" w:name="_Toc239473465"/>
      <w:bookmarkStart w:id="1620" w:name="_Toc239645971"/>
      <w:bookmarkStart w:id="1621" w:name="_Toc240079319"/>
      <w:bookmarkStart w:id="1622" w:name="_Toc242865992"/>
      <w:bookmarkStart w:id="1623" w:name="_Ref33263659"/>
      <w:bookmarkStart w:id="1624" w:name="_Toc99261526"/>
      <w:bookmarkStart w:id="1625" w:name="_Toc99766137"/>
      <w:bookmarkStart w:id="1626" w:name="_Toc99862504"/>
      <w:bookmarkStart w:id="1627" w:name="_Ref99935301"/>
      <w:bookmarkEnd w:id="117"/>
      <w:bookmarkEnd w:id="118"/>
      <w:bookmarkEnd w:id="119"/>
      <w:bookmarkEnd w:id="120"/>
      <w:bookmarkEnd w:id="121"/>
      <w:bookmarkEnd w:id="1606"/>
      <w:bookmarkEnd w:id="1607"/>
      <w:bookmarkEnd w:id="1608"/>
      <w:bookmarkEnd w:id="1609"/>
      <w:bookmarkEnd w:id="1610"/>
      <w:bookmarkEnd w:id="1611"/>
      <w:bookmarkEnd w:id="1612"/>
      <w:r w:rsidRPr="00E52B10">
        <w:rPr>
          <w:rFonts w:ascii="Cambria" w:hAnsi="Cambria" w:cs="Times New Roman"/>
        </w:rPr>
        <w:t>Bid Security</w:t>
      </w:r>
      <w:bookmarkEnd w:id="1613"/>
      <w:bookmarkEnd w:id="1614"/>
      <w:bookmarkEnd w:id="1615"/>
      <w:bookmarkEnd w:id="1616"/>
      <w:bookmarkEnd w:id="1617"/>
      <w:bookmarkEnd w:id="1618"/>
      <w:bookmarkEnd w:id="1619"/>
      <w:bookmarkEnd w:id="1620"/>
      <w:bookmarkEnd w:id="1621"/>
      <w:bookmarkEnd w:id="1622"/>
    </w:p>
    <w:p w:rsidR="00ED1C3E" w:rsidRPr="00E52B10" w:rsidRDefault="00ED1C3E" w:rsidP="000109B0">
      <w:pPr>
        <w:pStyle w:val="Style1"/>
        <w:rPr>
          <w:rFonts w:ascii="Cambria" w:hAnsi="Cambria"/>
          <w:b w:val="0"/>
        </w:rPr>
      </w:pPr>
      <w:bookmarkStart w:id="1628" w:name="_Toc239472848"/>
      <w:bookmarkStart w:id="1629" w:name="_Toc239473466"/>
      <w:bookmarkStart w:id="1630" w:name="_Ref239524170"/>
      <w:bookmarkStart w:id="1631" w:name="OLE_LINK71"/>
      <w:bookmarkStart w:id="1632" w:name="_Ref33264065"/>
      <w:bookmarkStart w:id="1633" w:name="_Ref97225448"/>
      <w:bookmarkStart w:id="1634" w:name="_Toc99261527"/>
      <w:bookmarkStart w:id="1635" w:name="_Toc99766138"/>
      <w:bookmarkStart w:id="1636" w:name="_Toc99862505"/>
      <w:bookmarkStart w:id="1637" w:name="_Toc99942590"/>
      <w:bookmarkStart w:id="1638" w:name="_Toc100755296"/>
      <w:bookmarkStart w:id="1639" w:name="_Toc100906920"/>
      <w:bookmarkStart w:id="1640" w:name="_Toc100978200"/>
      <w:bookmarkStart w:id="1641" w:name="_Toc100978585"/>
      <w:bookmarkEnd w:id="1623"/>
      <w:bookmarkEnd w:id="1624"/>
      <w:bookmarkEnd w:id="1625"/>
      <w:bookmarkEnd w:id="1626"/>
      <w:bookmarkEnd w:id="1627"/>
      <w:r w:rsidRPr="00E52B10">
        <w:rPr>
          <w:rFonts w:ascii="Cambria" w:hAnsi="Cambria"/>
          <w:b w:val="0"/>
        </w:rPr>
        <w:t>The bid security</w:t>
      </w:r>
      <w:r w:rsidR="007C3598" w:rsidRPr="00E52B10">
        <w:rPr>
          <w:rFonts w:ascii="Cambria" w:hAnsi="Cambria"/>
          <w:b w:val="0"/>
        </w:rPr>
        <w:t xml:space="preserve">, issued in favor of the Procuring Entity, </w:t>
      </w:r>
      <w:r w:rsidRPr="00E52B10">
        <w:rPr>
          <w:rFonts w:ascii="Cambria" w:hAnsi="Cambria"/>
          <w:b w:val="0"/>
        </w:rPr>
        <w:t xml:space="preserve">in </w:t>
      </w:r>
      <w:r w:rsidR="00CF3D7F" w:rsidRPr="00E52B10">
        <w:rPr>
          <w:rFonts w:ascii="Cambria" w:hAnsi="Cambria"/>
          <w:b w:val="0"/>
        </w:rPr>
        <w:t>the</w:t>
      </w:r>
      <w:r w:rsidRPr="00E52B10">
        <w:rPr>
          <w:rFonts w:ascii="Cambria" w:hAnsi="Cambria"/>
          <w:b w:val="0"/>
        </w:rPr>
        <w:t xml:space="preserve"> amount</w:t>
      </w:r>
      <w:r w:rsidR="000F5A35" w:rsidRPr="00E52B10">
        <w:rPr>
          <w:rFonts w:ascii="Cambria" w:hAnsi="Cambria"/>
          <w:b w:val="0"/>
        </w:rPr>
        <w:t xml:space="preserve"> stated in the </w:t>
      </w:r>
      <w:hyperlink w:anchor="bds18_1" w:history="1">
        <w:r w:rsidR="000F5A35" w:rsidRPr="00E52B10">
          <w:rPr>
            <w:rStyle w:val="Hyperlink"/>
            <w:rFonts w:ascii="Cambria" w:hAnsi="Cambria"/>
            <w:b/>
          </w:rPr>
          <w:t>BDS</w:t>
        </w:r>
      </w:hyperlink>
      <w:r w:rsidR="000F5A35" w:rsidRPr="00E52B10">
        <w:rPr>
          <w:rFonts w:ascii="Cambria" w:hAnsi="Cambria"/>
          <w:b w:val="0"/>
        </w:rPr>
        <w:t xml:space="preserve"> shall be</w:t>
      </w:r>
      <w:r w:rsidRPr="00E52B10">
        <w:rPr>
          <w:rFonts w:ascii="Cambria" w:hAnsi="Cambria"/>
          <w:b w:val="0"/>
        </w:rPr>
        <w:t xml:space="preserve"> equal to the percentage of the ABC in accordance with the following schedule:</w:t>
      </w:r>
      <w:bookmarkEnd w:id="1628"/>
      <w:bookmarkEnd w:id="1629"/>
      <w:bookmarkEnd w:id="1630"/>
      <w:bookmarkEnd w:id="1631"/>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3780"/>
        <w:gridCol w:w="3780"/>
      </w:tblGrid>
      <w:tr w:rsidR="00B04E48" w:rsidRPr="00E52B10" w:rsidTr="00545215">
        <w:tc>
          <w:tcPr>
            <w:tcW w:w="3780" w:type="dxa"/>
            <w:vAlign w:val="center"/>
          </w:tcPr>
          <w:p w:rsidR="00C832A0" w:rsidRPr="00E52B10" w:rsidRDefault="00C832A0" w:rsidP="008E17A3">
            <w:pPr>
              <w:jc w:val="center"/>
              <w:rPr>
                <w:rFonts w:ascii="Cambria" w:hAnsi="Cambria"/>
              </w:rPr>
            </w:pPr>
            <w:r w:rsidRPr="00E52B10">
              <w:rPr>
                <w:rFonts w:ascii="Cambria" w:hAnsi="Cambria"/>
              </w:rPr>
              <w:t>Form of Bid Security</w:t>
            </w:r>
          </w:p>
        </w:tc>
        <w:tc>
          <w:tcPr>
            <w:tcW w:w="3780" w:type="dxa"/>
            <w:vAlign w:val="center"/>
          </w:tcPr>
          <w:p w:rsidR="00C832A0" w:rsidRPr="00E52B10" w:rsidRDefault="00C832A0" w:rsidP="008E17A3">
            <w:pPr>
              <w:jc w:val="center"/>
              <w:rPr>
                <w:rFonts w:ascii="Cambria" w:hAnsi="Cambria"/>
              </w:rPr>
            </w:pPr>
            <w:r w:rsidRPr="00E52B10">
              <w:rPr>
                <w:rFonts w:ascii="Cambria" w:hAnsi="Cambria"/>
              </w:rPr>
              <w:t>Amount of Bid Security</w:t>
            </w:r>
          </w:p>
          <w:p w:rsidR="00C832A0" w:rsidRPr="00E52B10" w:rsidRDefault="00C832A0" w:rsidP="008E17A3">
            <w:pPr>
              <w:jc w:val="center"/>
              <w:rPr>
                <w:rFonts w:ascii="Cambria" w:hAnsi="Cambria"/>
              </w:rPr>
            </w:pPr>
            <w:r w:rsidRPr="00E52B10">
              <w:rPr>
                <w:rFonts w:ascii="Cambria" w:hAnsi="Cambria"/>
              </w:rPr>
              <w:t>(Equal to Percentage of the ABC)</w:t>
            </w:r>
          </w:p>
        </w:tc>
      </w:tr>
      <w:tr w:rsidR="005F646A" w:rsidRPr="00E52B10" w:rsidTr="00545215">
        <w:trPr>
          <w:trHeight w:val="917"/>
        </w:trPr>
        <w:tc>
          <w:tcPr>
            <w:tcW w:w="3780" w:type="dxa"/>
          </w:tcPr>
          <w:p w:rsidR="005F646A" w:rsidRPr="00E52B10" w:rsidRDefault="005F646A" w:rsidP="00D47792">
            <w:pPr>
              <w:numPr>
                <w:ilvl w:val="3"/>
                <w:numId w:val="5"/>
              </w:numPr>
              <w:tabs>
                <w:tab w:val="clear" w:pos="2160"/>
                <w:tab w:val="num" w:pos="342"/>
              </w:tabs>
              <w:ind w:left="342" w:hanging="360"/>
              <w:rPr>
                <w:rFonts w:ascii="Cambria" w:hAnsi="Cambria"/>
              </w:rPr>
            </w:pPr>
            <w:r w:rsidRPr="00E52B10">
              <w:rPr>
                <w:rFonts w:ascii="Cambria" w:hAnsi="Cambria"/>
              </w:rPr>
              <w:t>Cash</w:t>
            </w:r>
            <w:r w:rsidR="00545215" w:rsidRPr="00E52B10">
              <w:rPr>
                <w:rFonts w:ascii="Cambria" w:hAnsi="Cambria"/>
              </w:rPr>
              <w:t xml:space="preserve"> or</w:t>
            </w:r>
            <w:r w:rsidRPr="00E52B10">
              <w:rPr>
                <w:rFonts w:ascii="Cambria" w:hAnsi="Cambria"/>
              </w:rPr>
              <w:t xml:space="preserve"> cashier’s/manager’s check</w:t>
            </w:r>
            <w:r w:rsidR="00545215" w:rsidRPr="00E52B10">
              <w:rPr>
                <w:rFonts w:ascii="Cambria" w:hAnsi="Cambria"/>
              </w:rPr>
              <w:t xml:space="preserve"> issued </w:t>
            </w:r>
            <w:r w:rsidRPr="00E52B10">
              <w:rPr>
                <w:rFonts w:ascii="Cambria" w:hAnsi="Cambria"/>
              </w:rPr>
              <w:t>by a Universal or Commercial Bank</w:t>
            </w:r>
            <w:r w:rsidR="00545215" w:rsidRPr="00E52B10">
              <w:rPr>
                <w:rFonts w:ascii="Cambria" w:hAnsi="Cambria"/>
              </w:rPr>
              <w:t>.</w:t>
            </w:r>
          </w:p>
        </w:tc>
        <w:tc>
          <w:tcPr>
            <w:tcW w:w="3780" w:type="dxa"/>
            <w:vMerge w:val="restart"/>
            <w:vAlign w:val="center"/>
          </w:tcPr>
          <w:p w:rsidR="005F646A" w:rsidRPr="00E52B10" w:rsidRDefault="005F646A" w:rsidP="005F646A">
            <w:pPr>
              <w:jc w:val="center"/>
              <w:rPr>
                <w:rFonts w:ascii="Cambria" w:hAnsi="Cambria"/>
              </w:rPr>
            </w:pPr>
            <w:r w:rsidRPr="00E52B10">
              <w:rPr>
                <w:rFonts w:ascii="Cambria" w:hAnsi="Cambria"/>
              </w:rPr>
              <w:t>Two percent (2%)</w:t>
            </w:r>
          </w:p>
        </w:tc>
      </w:tr>
      <w:tr w:rsidR="005F646A" w:rsidRPr="00E52B10" w:rsidTr="00545215">
        <w:trPr>
          <w:trHeight w:val="1718"/>
        </w:trPr>
        <w:tc>
          <w:tcPr>
            <w:tcW w:w="3780" w:type="dxa"/>
          </w:tcPr>
          <w:p w:rsidR="005F646A" w:rsidRPr="00E52B10" w:rsidRDefault="00545215" w:rsidP="00D47792">
            <w:pPr>
              <w:numPr>
                <w:ilvl w:val="3"/>
                <w:numId w:val="5"/>
              </w:numPr>
              <w:tabs>
                <w:tab w:val="num" w:pos="342"/>
              </w:tabs>
              <w:ind w:left="342" w:hanging="360"/>
              <w:rPr>
                <w:rFonts w:ascii="Cambria" w:hAnsi="Cambria"/>
              </w:rPr>
            </w:pPr>
            <w:r w:rsidRPr="00E52B10">
              <w:rPr>
                <w:rFonts w:ascii="Cambria" w:hAnsi="Cambria"/>
              </w:rPr>
              <w:t xml:space="preserve">Bank draft/guarantee or irrevocable </w:t>
            </w:r>
            <w:r w:rsidR="005F646A" w:rsidRPr="00E52B10">
              <w:rPr>
                <w:rFonts w:ascii="Cambria" w:hAnsi="Cambria"/>
              </w:rPr>
              <w:t>letter of credit issued by a Universal or Commercial Bank: Provided, however, that it shall be confirmed or authenticated by a Universal or Commercial Bank, if issued by a foreign bank.</w:t>
            </w:r>
          </w:p>
        </w:tc>
        <w:tc>
          <w:tcPr>
            <w:tcW w:w="3780" w:type="dxa"/>
            <w:vMerge/>
          </w:tcPr>
          <w:p w:rsidR="005F646A" w:rsidRPr="00E52B10" w:rsidRDefault="005F646A" w:rsidP="005F646A">
            <w:pPr>
              <w:jc w:val="center"/>
              <w:rPr>
                <w:rFonts w:ascii="Cambria" w:hAnsi="Cambria"/>
              </w:rPr>
            </w:pPr>
          </w:p>
        </w:tc>
      </w:tr>
      <w:tr w:rsidR="00B04E48" w:rsidRPr="00E52B10" w:rsidTr="00545215">
        <w:tc>
          <w:tcPr>
            <w:tcW w:w="3780" w:type="dxa"/>
          </w:tcPr>
          <w:p w:rsidR="00C832A0" w:rsidRPr="00E52B10" w:rsidRDefault="00B04E48" w:rsidP="00D47792">
            <w:pPr>
              <w:numPr>
                <w:ilvl w:val="3"/>
                <w:numId w:val="5"/>
              </w:numPr>
              <w:tabs>
                <w:tab w:val="num" w:pos="342"/>
              </w:tabs>
              <w:ind w:left="342" w:hanging="360"/>
              <w:rPr>
                <w:rFonts w:ascii="Cambria" w:hAnsi="Cambria"/>
              </w:rPr>
            </w:pPr>
            <w:r w:rsidRPr="00E52B10">
              <w:rPr>
                <w:rFonts w:ascii="Cambria" w:hAnsi="Cambria"/>
              </w:rPr>
              <w:t>Surety bond callable upon demand issued by a surety or insurance company duly certified by the Insurance Commission as authorized to issue such security</w:t>
            </w:r>
            <w:r w:rsidR="005F646A" w:rsidRPr="00E52B10">
              <w:rPr>
                <w:rFonts w:ascii="Cambria" w:hAnsi="Cambria"/>
              </w:rPr>
              <w:t>.</w:t>
            </w:r>
          </w:p>
        </w:tc>
        <w:tc>
          <w:tcPr>
            <w:tcW w:w="3780" w:type="dxa"/>
            <w:vAlign w:val="center"/>
          </w:tcPr>
          <w:p w:rsidR="00B04E48" w:rsidRPr="00E52B10" w:rsidRDefault="00B04E48" w:rsidP="008E17A3">
            <w:pPr>
              <w:jc w:val="center"/>
              <w:rPr>
                <w:rFonts w:ascii="Cambria" w:hAnsi="Cambria"/>
              </w:rPr>
            </w:pPr>
            <w:r w:rsidRPr="00E52B10">
              <w:rPr>
                <w:rFonts w:ascii="Cambria" w:hAnsi="Cambria"/>
              </w:rPr>
              <w:t>Five percent (5%)</w:t>
            </w:r>
          </w:p>
        </w:tc>
      </w:tr>
      <w:tr w:rsidR="00B04E48" w:rsidRPr="00E52B10" w:rsidTr="00545215">
        <w:tc>
          <w:tcPr>
            <w:tcW w:w="3780" w:type="dxa"/>
          </w:tcPr>
          <w:p w:rsidR="00C832A0" w:rsidRPr="00E52B10" w:rsidRDefault="00B04E48" w:rsidP="00D47792">
            <w:pPr>
              <w:numPr>
                <w:ilvl w:val="3"/>
                <w:numId w:val="5"/>
              </w:numPr>
              <w:tabs>
                <w:tab w:val="num" w:pos="342"/>
              </w:tabs>
              <w:ind w:left="342" w:hanging="360"/>
              <w:rPr>
                <w:rFonts w:ascii="Cambria" w:hAnsi="Cambria"/>
              </w:rPr>
            </w:pPr>
            <w:r w:rsidRPr="00E52B10">
              <w:rPr>
                <w:rFonts w:ascii="Cambria" w:hAnsi="Cambria"/>
              </w:rPr>
              <w:t>Any combination of the foregoing.</w:t>
            </w:r>
          </w:p>
        </w:tc>
        <w:tc>
          <w:tcPr>
            <w:tcW w:w="3780" w:type="dxa"/>
          </w:tcPr>
          <w:p w:rsidR="00C832A0" w:rsidRPr="00E52B10" w:rsidRDefault="00B04E48" w:rsidP="005F646A">
            <w:pPr>
              <w:jc w:val="center"/>
              <w:rPr>
                <w:rFonts w:ascii="Cambria" w:hAnsi="Cambria"/>
              </w:rPr>
            </w:pPr>
            <w:r w:rsidRPr="00E52B10">
              <w:rPr>
                <w:rFonts w:ascii="Cambria" w:hAnsi="Cambria"/>
              </w:rPr>
              <w:t>Proportionate to share of form with respect to total amount of security</w:t>
            </w:r>
          </w:p>
        </w:tc>
      </w:tr>
    </w:tbl>
    <w:p w:rsidR="000F5A35" w:rsidRPr="00E52B10" w:rsidRDefault="000F5A35" w:rsidP="008509C1">
      <w:pPr>
        <w:pStyle w:val="Style1"/>
        <w:numPr>
          <w:ilvl w:val="0"/>
          <w:numId w:val="0"/>
        </w:numPr>
        <w:spacing w:after="0" w:line="240" w:lineRule="auto"/>
        <w:ind w:left="1440"/>
        <w:rPr>
          <w:rFonts w:ascii="Cambria" w:hAnsi="Cambria"/>
        </w:rPr>
      </w:pPr>
    </w:p>
    <w:p w:rsidR="0046769A" w:rsidRPr="00E52B10" w:rsidRDefault="0046769A" w:rsidP="008509C1">
      <w:pPr>
        <w:pStyle w:val="Style1"/>
        <w:numPr>
          <w:ilvl w:val="0"/>
          <w:numId w:val="0"/>
        </w:numPr>
        <w:spacing w:after="0" w:line="240" w:lineRule="auto"/>
        <w:ind w:left="1440"/>
        <w:rPr>
          <w:rFonts w:ascii="Cambria" w:hAnsi="Cambria"/>
          <w:b w:val="0"/>
        </w:rPr>
      </w:pPr>
      <w:r w:rsidRPr="00E52B10">
        <w:rPr>
          <w:rFonts w:ascii="Cambria" w:hAnsi="Cambria"/>
          <w:b w:val="0"/>
        </w:rPr>
        <w:t>The Bid Securing Declaration mentioned above is an undertaking which states, among others, that the Bidder shall enter into contract with the procuring entity and furnish the performance security required under ITB Clause 33.2, within ten (10) calendar days from receipt of the Notice of Award, and commits to pay the corresponding amount as fine, and be suspended for a period of time from being qualified to participate in any government procurement activity in the event it violates any of the conditions stated therein as provided in the guidelines issued by the GPPB.</w:t>
      </w:r>
    </w:p>
    <w:p w:rsidR="0046769A" w:rsidRPr="00E52B10" w:rsidRDefault="0046769A" w:rsidP="008509C1">
      <w:pPr>
        <w:pStyle w:val="Style1"/>
        <w:numPr>
          <w:ilvl w:val="0"/>
          <w:numId w:val="0"/>
        </w:numPr>
        <w:spacing w:after="0" w:line="240" w:lineRule="auto"/>
        <w:ind w:left="1440"/>
        <w:rPr>
          <w:rFonts w:ascii="Cambria" w:hAnsi="Cambria"/>
        </w:rPr>
      </w:pPr>
    </w:p>
    <w:p w:rsidR="00E20D9C" w:rsidRPr="00E52B10" w:rsidRDefault="00E20D9C" w:rsidP="000109B0">
      <w:pPr>
        <w:pStyle w:val="Style1"/>
        <w:rPr>
          <w:rFonts w:ascii="Cambria" w:hAnsi="Cambria"/>
          <w:b w:val="0"/>
        </w:rPr>
      </w:pPr>
      <w:bookmarkStart w:id="1642" w:name="_Toc239472856"/>
      <w:bookmarkStart w:id="1643" w:name="_Toc239473474"/>
      <w:bookmarkStart w:id="1644" w:name="_Toc99862513"/>
      <w:bookmarkStart w:id="1645" w:name="_Ref99870501"/>
      <w:bookmarkStart w:id="1646" w:name="_Ref99870505"/>
      <w:bookmarkStart w:id="1647" w:name="_Ref99879348"/>
      <w:bookmarkStart w:id="1648" w:name="_Toc99942598"/>
      <w:bookmarkStart w:id="1649" w:name="_Toc100755304"/>
      <w:bookmarkStart w:id="1650" w:name="_Toc100906928"/>
      <w:bookmarkStart w:id="1651" w:name="_Toc100978208"/>
      <w:bookmarkStart w:id="1652" w:name="_Toc100978593"/>
      <w:bookmarkStart w:id="1653" w:name="_Toc239472858"/>
      <w:bookmarkStart w:id="1654" w:name="_Toc239473476"/>
      <w:bookmarkStart w:id="1655" w:name="_Ref239525124"/>
      <w:bookmarkStart w:id="1656" w:name="_Ref240128171"/>
      <w:bookmarkStart w:id="1657" w:name="_Toc99261535"/>
      <w:bookmarkStart w:id="1658" w:name="_Toc99766146"/>
      <w:bookmarkEnd w:id="1632"/>
      <w:bookmarkEnd w:id="1633"/>
      <w:bookmarkEnd w:id="1634"/>
      <w:bookmarkEnd w:id="1635"/>
      <w:bookmarkEnd w:id="1636"/>
      <w:bookmarkEnd w:id="1637"/>
      <w:bookmarkEnd w:id="1638"/>
      <w:bookmarkEnd w:id="1639"/>
      <w:bookmarkEnd w:id="1640"/>
      <w:bookmarkEnd w:id="1641"/>
      <w:bookmarkEnd w:id="1642"/>
      <w:bookmarkEnd w:id="1643"/>
      <w:r w:rsidRPr="00E52B10">
        <w:rPr>
          <w:rFonts w:ascii="Cambria" w:hAnsi="Cambria"/>
          <w:b w:val="0"/>
        </w:rPr>
        <w:lastRenderedPageBreak/>
        <w:t xml:space="preserve">The </w:t>
      </w:r>
      <w:r w:rsidR="006F53D7" w:rsidRPr="00E52B10">
        <w:rPr>
          <w:rFonts w:ascii="Cambria" w:hAnsi="Cambria"/>
          <w:b w:val="0"/>
        </w:rPr>
        <w:t xml:space="preserve">bid security </w:t>
      </w:r>
      <w:r w:rsidRPr="00E52B10">
        <w:rPr>
          <w:rFonts w:ascii="Cambria" w:hAnsi="Cambria"/>
          <w:b w:val="0"/>
        </w:rPr>
        <w:t xml:space="preserve">should be valid for the period specified in the </w:t>
      </w:r>
      <w:hyperlink w:anchor="bds18_3" w:history="1">
        <w:r w:rsidR="00AC73AF" w:rsidRPr="00E52B10">
          <w:rPr>
            <w:rStyle w:val="Hyperlink"/>
            <w:rFonts w:ascii="Cambria" w:hAnsi="Cambria"/>
            <w:b/>
          </w:rPr>
          <w:t>BDS</w:t>
        </w:r>
      </w:hyperlink>
      <w:r w:rsidRPr="00E52B10">
        <w:rPr>
          <w:rFonts w:ascii="Cambria" w:hAnsi="Cambria"/>
          <w:b w:val="0"/>
        </w:rPr>
        <w:t xml:space="preserve">.  Any </w:t>
      </w:r>
      <w:r w:rsidR="006F53D7" w:rsidRPr="00E52B10">
        <w:rPr>
          <w:rFonts w:ascii="Cambria" w:hAnsi="Cambria"/>
          <w:b w:val="0"/>
        </w:rPr>
        <w:t>b</w:t>
      </w:r>
      <w:r w:rsidRPr="00E52B10">
        <w:rPr>
          <w:rFonts w:ascii="Cambria" w:hAnsi="Cambria"/>
          <w:b w:val="0"/>
        </w:rPr>
        <w:t xml:space="preserve">id not accompanied by an acceptable </w:t>
      </w:r>
      <w:r w:rsidR="006F53D7" w:rsidRPr="00E52B10">
        <w:rPr>
          <w:rFonts w:ascii="Cambria" w:hAnsi="Cambria"/>
          <w:b w:val="0"/>
        </w:rPr>
        <w:t xml:space="preserve">bid </w:t>
      </w:r>
      <w:r w:rsidRPr="00E52B10">
        <w:rPr>
          <w:rFonts w:ascii="Cambria" w:hAnsi="Cambria"/>
          <w:b w:val="0"/>
        </w:rPr>
        <w:t xml:space="preserve">security shall be rejected by the </w:t>
      </w:r>
      <w:r w:rsidR="006F53D7" w:rsidRPr="00E52B10">
        <w:rPr>
          <w:rFonts w:ascii="Cambria" w:hAnsi="Cambria"/>
          <w:b w:val="0"/>
        </w:rPr>
        <w:t xml:space="preserve">Procuring Entity </w:t>
      </w:r>
      <w:r w:rsidRPr="00E52B10">
        <w:rPr>
          <w:rFonts w:ascii="Cambria" w:hAnsi="Cambria"/>
          <w:b w:val="0"/>
        </w:rPr>
        <w:t>as non-responsive.</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rsidR="00E20D9C" w:rsidRPr="00E52B10" w:rsidRDefault="00E20D9C" w:rsidP="000109B0">
      <w:pPr>
        <w:pStyle w:val="Style1"/>
        <w:rPr>
          <w:rFonts w:ascii="Cambria" w:hAnsi="Cambria"/>
          <w:b w:val="0"/>
        </w:rPr>
      </w:pPr>
      <w:bookmarkStart w:id="1659" w:name="_Ref97225602"/>
      <w:bookmarkStart w:id="1660" w:name="_Toc99261536"/>
      <w:bookmarkStart w:id="1661" w:name="_Toc99766147"/>
      <w:bookmarkStart w:id="1662" w:name="_Toc99862514"/>
      <w:bookmarkStart w:id="1663" w:name="_Toc99942599"/>
      <w:bookmarkStart w:id="1664" w:name="_Toc100755305"/>
      <w:bookmarkStart w:id="1665" w:name="_Toc100906929"/>
      <w:bookmarkStart w:id="1666" w:name="_Toc100978209"/>
      <w:bookmarkStart w:id="1667" w:name="_Toc100978594"/>
      <w:bookmarkStart w:id="1668" w:name="_Toc239472859"/>
      <w:bookmarkStart w:id="1669" w:name="_Toc239473477"/>
      <w:r w:rsidRPr="00E52B10">
        <w:rPr>
          <w:rFonts w:ascii="Cambria" w:hAnsi="Cambria"/>
          <w:b w:val="0"/>
        </w:rPr>
        <w:t xml:space="preserve">No </w:t>
      </w:r>
      <w:r w:rsidR="006F53D7" w:rsidRPr="00E52B10">
        <w:rPr>
          <w:rFonts w:ascii="Cambria" w:hAnsi="Cambria"/>
          <w:b w:val="0"/>
        </w:rPr>
        <w:t xml:space="preserve">bid securities </w:t>
      </w:r>
      <w:r w:rsidRPr="00E52B10">
        <w:rPr>
          <w:rFonts w:ascii="Cambria" w:hAnsi="Cambria"/>
          <w:b w:val="0"/>
        </w:rPr>
        <w:t xml:space="preserve">shall be returned to bidders after the opening of bids and before contract signing, except to those </w:t>
      </w:r>
      <w:r w:rsidR="006F53D7" w:rsidRPr="00E52B10">
        <w:rPr>
          <w:rFonts w:ascii="Cambria" w:hAnsi="Cambria"/>
          <w:b w:val="0"/>
        </w:rPr>
        <w:t>that</w:t>
      </w:r>
      <w:r w:rsidR="00C96EB2" w:rsidRPr="00E52B10">
        <w:rPr>
          <w:rFonts w:ascii="Cambria" w:hAnsi="Cambria"/>
          <w:b w:val="0"/>
        </w:rPr>
        <w:t xml:space="preserve"> failed or</w:t>
      </w:r>
      <w:r w:rsidR="006F53D7" w:rsidRPr="00E52B10">
        <w:rPr>
          <w:rFonts w:ascii="Cambria" w:hAnsi="Cambria"/>
          <w:b w:val="0"/>
        </w:rPr>
        <w:t xml:space="preserve"> declared as</w:t>
      </w:r>
      <w:r w:rsidR="00C96EB2" w:rsidRPr="00E52B10">
        <w:rPr>
          <w:rFonts w:ascii="Cambria" w:hAnsi="Cambria"/>
          <w:b w:val="0"/>
        </w:rPr>
        <w:t xml:space="preserve"> post-disqualified, upon submission of a written waiver of their right to file a motion for reconsideration and/or protest. </w:t>
      </w:r>
      <w:r w:rsidRPr="00E52B10">
        <w:rPr>
          <w:rFonts w:ascii="Cambria" w:hAnsi="Cambria"/>
          <w:b w:val="0"/>
        </w:rPr>
        <w:t xml:space="preserve"> Without prejudice on its forfeiture, </w:t>
      </w:r>
      <w:r w:rsidR="009B11F1" w:rsidRPr="00E52B10">
        <w:rPr>
          <w:rFonts w:ascii="Cambria" w:hAnsi="Cambria"/>
          <w:b w:val="0"/>
        </w:rPr>
        <w:t>bid securities</w:t>
      </w:r>
      <w:r w:rsidRPr="00E52B10">
        <w:rPr>
          <w:rFonts w:ascii="Cambria" w:hAnsi="Cambria"/>
          <w:b w:val="0"/>
        </w:rPr>
        <w:t xml:space="preserve"> shall be returned only after the bidder with the Lowest Calculated </w:t>
      </w:r>
      <w:r w:rsidR="000232D7" w:rsidRPr="00E52B10">
        <w:rPr>
          <w:rFonts w:ascii="Cambria" w:hAnsi="Cambria"/>
          <w:b w:val="0"/>
        </w:rPr>
        <w:t xml:space="preserve">and </w:t>
      </w:r>
      <w:r w:rsidRPr="00E52B10">
        <w:rPr>
          <w:rFonts w:ascii="Cambria" w:hAnsi="Cambria"/>
          <w:b w:val="0"/>
        </w:rPr>
        <w:t xml:space="preserve">Responsive Bid has signed the contract and furnished the </w:t>
      </w:r>
      <w:r w:rsidR="009B11F1" w:rsidRPr="00E52B10">
        <w:rPr>
          <w:rFonts w:ascii="Cambria" w:hAnsi="Cambria"/>
          <w:b w:val="0"/>
        </w:rPr>
        <w:t>performance security</w:t>
      </w:r>
      <w:r w:rsidRPr="00E52B10">
        <w:rPr>
          <w:rFonts w:ascii="Cambria" w:hAnsi="Cambria"/>
          <w:b w:val="0"/>
        </w:rPr>
        <w:t xml:space="preserve">, but in no case later than the expiration of the </w:t>
      </w:r>
      <w:r w:rsidR="009B11F1" w:rsidRPr="00E52B10">
        <w:rPr>
          <w:rFonts w:ascii="Cambria" w:hAnsi="Cambria"/>
          <w:b w:val="0"/>
        </w:rPr>
        <w:t xml:space="preserve">bid security </w:t>
      </w:r>
      <w:r w:rsidRPr="00E52B10">
        <w:rPr>
          <w:rFonts w:ascii="Cambria" w:hAnsi="Cambria"/>
          <w:b w:val="0"/>
        </w:rPr>
        <w:t xml:space="preserve">validity period indicated in </w:t>
      </w:r>
      <w:r w:rsidR="00F528BD" w:rsidRPr="00E52B10">
        <w:rPr>
          <w:rFonts w:ascii="Cambria" w:hAnsi="Cambria"/>
          <w:b w:val="0"/>
        </w:rPr>
        <w:t xml:space="preserve">ITB Clause </w:t>
      </w:r>
      <w:fldSimple w:instr=" REF _Ref240128171 \r \h  \* MERGEFORMAT ">
        <w:r w:rsidR="00F0461C" w:rsidRPr="00F0461C">
          <w:rPr>
            <w:rFonts w:ascii="Cambria" w:hAnsi="Cambria"/>
            <w:b w:val="0"/>
          </w:rPr>
          <w:t>18.2</w:t>
        </w:r>
      </w:fldSimple>
      <w:r w:rsidRPr="00E52B10">
        <w:rPr>
          <w:rFonts w:ascii="Cambria" w:hAnsi="Cambria"/>
          <w:b w:val="0"/>
        </w:rPr>
        <w:t>.</w:t>
      </w:r>
      <w:bookmarkEnd w:id="1659"/>
      <w:bookmarkEnd w:id="1660"/>
      <w:bookmarkEnd w:id="1661"/>
      <w:bookmarkEnd w:id="1662"/>
      <w:bookmarkEnd w:id="1663"/>
      <w:bookmarkEnd w:id="1664"/>
      <w:bookmarkEnd w:id="1665"/>
      <w:bookmarkEnd w:id="1666"/>
      <w:bookmarkEnd w:id="1667"/>
      <w:bookmarkEnd w:id="1668"/>
      <w:bookmarkEnd w:id="1669"/>
    </w:p>
    <w:p w:rsidR="00E20D9C" w:rsidRPr="00E52B10" w:rsidRDefault="00E20D9C" w:rsidP="000109B0">
      <w:pPr>
        <w:pStyle w:val="Style1"/>
        <w:rPr>
          <w:rFonts w:ascii="Cambria" w:hAnsi="Cambria"/>
          <w:b w:val="0"/>
        </w:rPr>
      </w:pPr>
      <w:bookmarkStart w:id="1670" w:name="_Toc99261537"/>
      <w:bookmarkStart w:id="1671" w:name="_Toc99766148"/>
      <w:bookmarkStart w:id="1672" w:name="_Toc99862515"/>
      <w:bookmarkStart w:id="1673" w:name="_Ref99870736"/>
      <w:bookmarkStart w:id="1674" w:name="_Toc99942600"/>
      <w:bookmarkStart w:id="1675" w:name="_Toc100755306"/>
      <w:bookmarkStart w:id="1676" w:name="_Toc100906930"/>
      <w:bookmarkStart w:id="1677" w:name="_Toc100978210"/>
      <w:bookmarkStart w:id="1678" w:name="_Toc100978595"/>
      <w:bookmarkStart w:id="1679" w:name="_Toc239472860"/>
      <w:bookmarkStart w:id="1680" w:name="_Toc239473478"/>
      <w:bookmarkStart w:id="1681" w:name="_Ref239525182"/>
      <w:bookmarkStart w:id="1682" w:name="_Ref240128188"/>
      <w:r w:rsidRPr="00E52B10">
        <w:rPr>
          <w:rFonts w:ascii="Cambria" w:hAnsi="Cambria"/>
          <w:b w:val="0"/>
        </w:rPr>
        <w:t xml:space="preserve">Upon signing and execution of the contract pursuant to ITB Clause </w:t>
      </w:r>
      <w:fldSimple w:instr=" REF _Ref99267225 \r \h  \* MERGEFORMAT ">
        <w:r w:rsidR="00F0461C" w:rsidRPr="00F0461C">
          <w:rPr>
            <w:rFonts w:ascii="Cambria" w:hAnsi="Cambria"/>
            <w:b w:val="0"/>
          </w:rPr>
          <w:t>32</w:t>
        </w:r>
      </w:fldSimple>
      <w:r w:rsidRPr="00E52B10">
        <w:rPr>
          <w:rFonts w:ascii="Cambria" w:hAnsi="Cambria"/>
          <w:b w:val="0"/>
        </w:rPr>
        <w:t xml:space="preserve">, and the posting of the performance security pursuant to ITB Clause </w:t>
      </w:r>
      <w:fldSimple w:instr=" REF _Ref100723373 \r \h  \* MERGEFORMAT ">
        <w:r w:rsidR="00F0461C" w:rsidRPr="00F0461C">
          <w:rPr>
            <w:rFonts w:ascii="Cambria" w:hAnsi="Cambria"/>
            <w:b w:val="0"/>
          </w:rPr>
          <w:t>33</w:t>
        </w:r>
      </w:fldSimple>
      <w:r w:rsidRPr="00E52B10">
        <w:rPr>
          <w:rFonts w:ascii="Cambria" w:hAnsi="Cambria"/>
          <w:b w:val="0"/>
        </w:rPr>
        <w:t xml:space="preserve">, the successful Bidder’s </w:t>
      </w:r>
      <w:r w:rsidR="009B11F1" w:rsidRPr="00E52B10">
        <w:rPr>
          <w:rFonts w:ascii="Cambria" w:hAnsi="Cambria"/>
          <w:b w:val="0"/>
        </w:rPr>
        <w:t xml:space="preserve">bid security </w:t>
      </w:r>
      <w:r w:rsidRPr="00E52B10">
        <w:rPr>
          <w:rFonts w:ascii="Cambria" w:hAnsi="Cambria"/>
          <w:b w:val="0"/>
        </w:rPr>
        <w:t xml:space="preserve">will be discharged, but in no case later than the </w:t>
      </w:r>
      <w:r w:rsidR="009B11F1" w:rsidRPr="00E52B10">
        <w:rPr>
          <w:rFonts w:ascii="Cambria" w:hAnsi="Cambria"/>
          <w:b w:val="0"/>
        </w:rPr>
        <w:t>bi</w:t>
      </w:r>
      <w:r w:rsidRPr="00E52B10">
        <w:rPr>
          <w:rFonts w:ascii="Cambria" w:hAnsi="Cambria"/>
          <w:b w:val="0"/>
        </w:rPr>
        <w:t xml:space="preserve">d security validity period as indicated in the </w:t>
      </w:r>
      <w:r w:rsidR="00F528BD" w:rsidRPr="00E52B10">
        <w:rPr>
          <w:rFonts w:ascii="Cambria" w:hAnsi="Cambria"/>
          <w:b w:val="0"/>
        </w:rPr>
        <w:t xml:space="preserve">ITB Clause </w:t>
      </w:r>
      <w:fldSimple w:instr=" REF _Ref240128171 \r \h  \* MERGEFORMAT ">
        <w:r w:rsidR="00F0461C" w:rsidRPr="00F0461C">
          <w:rPr>
            <w:rFonts w:ascii="Cambria" w:hAnsi="Cambria"/>
            <w:b w:val="0"/>
          </w:rPr>
          <w:t>18.2</w:t>
        </w:r>
      </w:fldSimple>
      <w:r w:rsidRPr="00E52B10">
        <w:rPr>
          <w:rFonts w:ascii="Cambria" w:hAnsi="Cambria"/>
          <w:b w:val="0"/>
        </w:rPr>
        <w:t>.</w:t>
      </w:r>
      <w:bookmarkEnd w:id="1670"/>
      <w:bookmarkEnd w:id="1671"/>
      <w:bookmarkEnd w:id="1672"/>
      <w:bookmarkEnd w:id="1673"/>
      <w:bookmarkEnd w:id="1674"/>
      <w:bookmarkEnd w:id="1675"/>
      <w:bookmarkEnd w:id="1676"/>
      <w:bookmarkEnd w:id="1677"/>
      <w:bookmarkEnd w:id="1678"/>
      <w:bookmarkEnd w:id="1679"/>
      <w:bookmarkEnd w:id="1680"/>
      <w:bookmarkEnd w:id="1681"/>
      <w:bookmarkEnd w:id="1682"/>
    </w:p>
    <w:p w:rsidR="00E20D9C" w:rsidRPr="00E52B10" w:rsidRDefault="00E20D9C" w:rsidP="000109B0">
      <w:pPr>
        <w:pStyle w:val="Style1"/>
        <w:rPr>
          <w:rFonts w:ascii="Cambria" w:hAnsi="Cambria"/>
          <w:b w:val="0"/>
        </w:rPr>
      </w:pPr>
      <w:bookmarkStart w:id="1683" w:name="_Ref36543815"/>
      <w:bookmarkStart w:id="1684" w:name="_Toc99261538"/>
      <w:bookmarkStart w:id="1685" w:name="_Toc99766149"/>
      <w:bookmarkStart w:id="1686" w:name="_Toc99862516"/>
      <w:bookmarkStart w:id="1687" w:name="_Toc99942601"/>
      <w:bookmarkStart w:id="1688" w:name="_Toc100755307"/>
      <w:bookmarkStart w:id="1689" w:name="_Toc100906931"/>
      <w:bookmarkStart w:id="1690" w:name="_Toc100978211"/>
      <w:bookmarkStart w:id="1691" w:name="_Toc100978596"/>
      <w:bookmarkStart w:id="1692" w:name="_Toc239472861"/>
      <w:bookmarkStart w:id="1693" w:name="_Toc239473479"/>
      <w:r w:rsidRPr="00E52B10">
        <w:rPr>
          <w:rFonts w:ascii="Cambria" w:hAnsi="Cambria"/>
          <w:b w:val="0"/>
        </w:rPr>
        <w:t xml:space="preserve">The </w:t>
      </w:r>
      <w:r w:rsidR="00CF3D7F" w:rsidRPr="00E52B10">
        <w:rPr>
          <w:rFonts w:ascii="Cambria" w:hAnsi="Cambria"/>
          <w:b w:val="0"/>
        </w:rPr>
        <w:t>bid</w:t>
      </w:r>
      <w:r w:rsidRPr="00E52B10">
        <w:rPr>
          <w:rFonts w:ascii="Cambria" w:hAnsi="Cambria"/>
          <w:b w:val="0"/>
        </w:rPr>
        <w:t xml:space="preserve"> security may be forfeited:</w:t>
      </w:r>
      <w:bookmarkEnd w:id="1683"/>
      <w:bookmarkEnd w:id="1684"/>
      <w:bookmarkEnd w:id="1685"/>
      <w:bookmarkEnd w:id="1686"/>
      <w:bookmarkEnd w:id="1687"/>
      <w:bookmarkEnd w:id="1688"/>
      <w:bookmarkEnd w:id="1689"/>
      <w:bookmarkEnd w:id="1690"/>
      <w:bookmarkEnd w:id="1691"/>
      <w:bookmarkEnd w:id="1692"/>
      <w:bookmarkEnd w:id="1693"/>
    </w:p>
    <w:p w:rsidR="00E20D9C" w:rsidRPr="00E52B10" w:rsidRDefault="006E6C7B" w:rsidP="00D47792">
      <w:pPr>
        <w:pStyle w:val="Style1"/>
        <w:numPr>
          <w:ilvl w:val="3"/>
          <w:numId w:val="5"/>
        </w:numPr>
        <w:rPr>
          <w:rFonts w:ascii="Cambria" w:hAnsi="Cambria"/>
          <w:b w:val="0"/>
        </w:rPr>
      </w:pPr>
      <w:bookmarkStart w:id="1694" w:name="_Toc99261539"/>
      <w:bookmarkStart w:id="1695" w:name="_Toc99766150"/>
      <w:bookmarkStart w:id="1696" w:name="_Toc99862517"/>
      <w:bookmarkStart w:id="1697" w:name="_Toc99942602"/>
      <w:bookmarkStart w:id="1698" w:name="_Toc100755308"/>
      <w:bookmarkStart w:id="1699" w:name="_Toc100906932"/>
      <w:bookmarkStart w:id="1700" w:name="_Toc100978212"/>
      <w:bookmarkStart w:id="1701" w:name="_Toc100978597"/>
      <w:bookmarkStart w:id="1702" w:name="_Toc239472862"/>
      <w:bookmarkStart w:id="1703" w:name="_Toc239473480"/>
      <w:r w:rsidRPr="00E52B10">
        <w:rPr>
          <w:rFonts w:ascii="Cambria" w:hAnsi="Cambria"/>
          <w:b w:val="0"/>
        </w:rPr>
        <w:t xml:space="preserve">if </w:t>
      </w:r>
      <w:r w:rsidR="00E20D9C" w:rsidRPr="00E52B10">
        <w:rPr>
          <w:rFonts w:ascii="Cambria" w:hAnsi="Cambria"/>
          <w:b w:val="0"/>
        </w:rPr>
        <w:t>a Bidder:</w:t>
      </w:r>
      <w:bookmarkEnd w:id="1694"/>
      <w:bookmarkEnd w:id="1695"/>
      <w:bookmarkEnd w:id="1696"/>
      <w:bookmarkEnd w:id="1697"/>
      <w:bookmarkEnd w:id="1698"/>
      <w:bookmarkEnd w:id="1699"/>
      <w:bookmarkEnd w:id="1700"/>
      <w:bookmarkEnd w:id="1701"/>
      <w:bookmarkEnd w:id="1702"/>
      <w:bookmarkEnd w:id="1703"/>
    </w:p>
    <w:p w:rsidR="00E20D9C" w:rsidRPr="00E52B10" w:rsidRDefault="00E20D9C" w:rsidP="00D47792">
      <w:pPr>
        <w:pStyle w:val="Style1"/>
        <w:numPr>
          <w:ilvl w:val="4"/>
          <w:numId w:val="5"/>
        </w:numPr>
        <w:rPr>
          <w:rFonts w:ascii="Cambria" w:hAnsi="Cambria"/>
          <w:b w:val="0"/>
        </w:rPr>
      </w:pPr>
      <w:bookmarkStart w:id="1704" w:name="_Toc99261540"/>
      <w:bookmarkStart w:id="1705" w:name="_Toc99766151"/>
      <w:bookmarkStart w:id="1706" w:name="_Toc99862518"/>
      <w:bookmarkStart w:id="1707" w:name="_Toc99942603"/>
      <w:bookmarkStart w:id="1708" w:name="_Toc100755309"/>
      <w:bookmarkStart w:id="1709" w:name="_Toc100906933"/>
      <w:bookmarkStart w:id="1710" w:name="_Toc100978213"/>
      <w:bookmarkStart w:id="1711" w:name="_Toc100978598"/>
      <w:bookmarkStart w:id="1712" w:name="_Toc239472863"/>
      <w:bookmarkStart w:id="1713" w:name="_Toc239473481"/>
      <w:r w:rsidRPr="00E52B10">
        <w:rPr>
          <w:rFonts w:ascii="Cambria" w:hAnsi="Cambria"/>
          <w:b w:val="0"/>
        </w:rPr>
        <w:t xml:space="preserve">withdraws its </w:t>
      </w:r>
      <w:r w:rsidR="00CF3D7F" w:rsidRPr="00E52B10">
        <w:rPr>
          <w:rFonts w:ascii="Cambria" w:hAnsi="Cambria"/>
          <w:b w:val="0"/>
        </w:rPr>
        <w:t>bid</w:t>
      </w:r>
      <w:r w:rsidRPr="00E52B10">
        <w:rPr>
          <w:rFonts w:ascii="Cambria" w:hAnsi="Cambria"/>
          <w:b w:val="0"/>
        </w:rPr>
        <w:t xml:space="preserve"> during the period of </w:t>
      </w:r>
      <w:r w:rsidR="00CF3D7F" w:rsidRPr="00E52B10">
        <w:rPr>
          <w:rFonts w:ascii="Cambria" w:hAnsi="Cambria"/>
          <w:b w:val="0"/>
        </w:rPr>
        <w:t>bid</w:t>
      </w:r>
      <w:r w:rsidRPr="00E52B10">
        <w:rPr>
          <w:rFonts w:ascii="Cambria" w:hAnsi="Cambria"/>
          <w:b w:val="0"/>
        </w:rPr>
        <w:t xml:space="preserve"> validity specified </w:t>
      </w:r>
      <w:r w:rsidR="00D42518" w:rsidRPr="00E52B10">
        <w:rPr>
          <w:rFonts w:ascii="Cambria" w:hAnsi="Cambria"/>
          <w:b w:val="0"/>
        </w:rPr>
        <w:t xml:space="preserve">in ITB Clause </w:t>
      </w:r>
      <w:fldSimple w:instr=" REF _Ref242173859 \r \h  \* MERGEFORMAT ">
        <w:r w:rsidR="00F0461C" w:rsidRPr="00F0461C">
          <w:rPr>
            <w:rFonts w:ascii="Cambria" w:hAnsi="Cambria"/>
            <w:b w:val="0"/>
          </w:rPr>
          <w:t>17</w:t>
        </w:r>
      </w:fldSimple>
      <w:r w:rsidRPr="00E52B10">
        <w:rPr>
          <w:rFonts w:ascii="Cambria" w:hAnsi="Cambria"/>
          <w:b w:val="0"/>
        </w:rPr>
        <w:t>;</w:t>
      </w:r>
      <w:bookmarkEnd w:id="1704"/>
      <w:bookmarkEnd w:id="1705"/>
      <w:bookmarkEnd w:id="1706"/>
      <w:bookmarkEnd w:id="1707"/>
      <w:bookmarkEnd w:id="1708"/>
      <w:bookmarkEnd w:id="1709"/>
      <w:bookmarkEnd w:id="1710"/>
      <w:bookmarkEnd w:id="1711"/>
      <w:bookmarkEnd w:id="1712"/>
      <w:bookmarkEnd w:id="1713"/>
    </w:p>
    <w:p w:rsidR="002C5961" w:rsidRPr="00E52B10" w:rsidRDefault="00E20D9C" w:rsidP="00D47792">
      <w:pPr>
        <w:pStyle w:val="Style1"/>
        <w:numPr>
          <w:ilvl w:val="4"/>
          <w:numId w:val="5"/>
        </w:numPr>
        <w:rPr>
          <w:rFonts w:ascii="Cambria" w:hAnsi="Cambria"/>
          <w:b w:val="0"/>
        </w:rPr>
      </w:pPr>
      <w:bookmarkStart w:id="1714" w:name="_Toc239472864"/>
      <w:bookmarkStart w:id="1715" w:name="_Toc239473482"/>
      <w:bookmarkStart w:id="1716" w:name="_Toc99261541"/>
      <w:bookmarkStart w:id="1717" w:name="_Toc99766152"/>
      <w:bookmarkStart w:id="1718" w:name="_Toc99862519"/>
      <w:bookmarkStart w:id="1719" w:name="_Toc99942604"/>
      <w:bookmarkStart w:id="1720" w:name="_Toc100755310"/>
      <w:bookmarkStart w:id="1721" w:name="_Toc100906934"/>
      <w:bookmarkStart w:id="1722" w:name="_Toc100978214"/>
      <w:bookmarkStart w:id="1723" w:name="_Toc100978599"/>
      <w:r w:rsidRPr="00E52B10">
        <w:rPr>
          <w:rFonts w:ascii="Cambria" w:hAnsi="Cambria"/>
          <w:b w:val="0"/>
        </w:rPr>
        <w:t>does not accept the correction of errors pursuant to ITB</w:t>
      </w:r>
      <w:r w:rsidR="00E62F6E" w:rsidRPr="00E52B10">
        <w:rPr>
          <w:rFonts w:ascii="Cambria" w:hAnsi="Cambria"/>
          <w:b w:val="0"/>
        </w:rPr>
        <w:t xml:space="preserve"> Clause </w:t>
      </w:r>
      <w:fldSimple w:instr=" REF _Ref240874507 \r \h  \* MERGEFORMAT ">
        <w:r w:rsidR="00F0461C" w:rsidRPr="00F0461C">
          <w:rPr>
            <w:rFonts w:ascii="Cambria" w:hAnsi="Cambria"/>
            <w:b w:val="0"/>
          </w:rPr>
          <w:t>28.3(b)</w:t>
        </w:r>
      </w:fldSimple>
      <w:r w:rsidRPr="00E52B10">
        <w:rPr>
          <w:rFonts w:ascii="Cambria" w:hAnsi="Cambria"/>
          <w:b w:val="0"/>
        </w:rPr>
        <w:t>;</w:t>
      </w:r>
      <w:bookmarkEnd w:id="1714"/>
      <w:bookmarkEnd w:id="1715"/>
    </w:p>
    <w:p w:rsidR="00E20D9C" w:rsidRPr="00E52B10" w:rsidRDefault="002C5961" w:rsidP="00D47792">
      <w:pPr>
        <w:pStyle w:val="Style1"/>
        <w:numPr>
          <w:ilvl w:val="4"/>
          <w:numId w:val="5"/>
        </w:numPr>
        <w:rPr>
          <w:rFonts w:ascii="Cambria" w:hAnsi="Cambria"/>
          <w:b w:val="0"/>
        </w:rPr>
      </w:pPr>
      <w:bookmarkStart w:id="1724" w:name="_Toc239472865"/>
      <w:bookmarkStart w:id="1725" w:name="_Toc239473483"/>
      <w:r w:rsidRPr="00E52B10">
        <w:rPr>
          <w:rFonts w:ascii="Cambria" w:hAnsi="Cambria"/>
          <w:b w:val="0"/>
        </w:rPr>
        <w:t>fails to submit the requirements</w:t>
      </w:r>
      <w:r w:rsidR="006F53D7" w:rsidRPr="00E52B10">
        <w:rPr>
          <w:rFonts w:ascii="Cambria" w:hAnsi="Cambria"/>
          <w:b w:val="0"/>
        </w:rPr>
        <w:t xml:space="preserve"> within the prescribed period</w:t>
      </w:r>
      <w:r w:rsidR="00B250AB" w:rsidRPr="00E52B10">
        <w:rPr>
          <w:rFonts w:ascii="Cambria" w:hAnsi="Cambria"/>
          <w:b w:val="0"/>
        </w:rPr>
        <w:t xml:space="preserve"> </w:t>
      </w:r>
      <w:r w:rsidR="006F53D7" w:rsidRPr="00E52B10">
        <w:rPr>
          <w:rFonts w:ascii="Cambria" w:hAnsi="Cambria"/>
          <w:b w:val="0"/>
        </w:rPr>
        <w:t>or a finding against their</w:t>
      </w:r>
      <w:r w:rsidR="00616EAC" w:rsidRPr="00E52B10">
        <w:rPr>
          <w:rFonts w:ascii="Cambria" w:hAnsi="Cambria"/>
          <w:b w:val="0"/>
        </w:rPr>
        <w:t xml:space="preserve"> veracity</w:t>
      </w:r>
      <w:r w:rsidR="00B250AB" w:rsidRPr="00E52B10">
        <w:rPr>
          <w:rFonts w:ascii="Cambria" w:hAnsi="Cambria"/>
          <w:b w:val="0"/>
        </w:rPr>
        <w:t xml:space="preserve"> </w:t>
      </w:r>
      <w:r w:rsidRPr="00E52B10">
        <w:rPr>
          <w:rFonts w:ascii="Cambria" w:hAnsi="Cambria"/>
          <w:b w:val="0"/>
        </w:rPr>
        <w:t xml:space="preserve">as </w:t>
      </w:r>
      <w:r w:rsidR="006F53D7" w:rsidRPr="00E52B10">
        <w:rPr>
          <w:rFonts w:ascii="Cambria" w:hAnsi="Cambria"/>
          <w:b w:val="0"/>
        </w:rPr>
        <w:t xml:space="preserve">stated </w:t>
      </w:r>
      <w:r w:rsidRPr="00E52B10">
        <w:rPr>
          <w:rFonts w:ascii="Cambria" w:hAnsi="Cambria"/>
          <w:b w:val="0"/>
        </w:rPr>
        <w:t>in ITB Clause</w:t>
      </w:r>
      <w:fldSimple w:instr=" REF _Ref242175212 \r \h  \* MERGEFORMAT ">
        <w:r w:rsidR="00F0461C" w:rsidRPr="00F0461C">
          <w:rPr>
            <w:rFonts w:ascii="Cambria" w:hAnsi="Cambria"/>
            <w:b w:val="0"/>
          </w:rPr>
          <w:t>29.2</w:t>
        </w:r>
      </w:fldSimple>
      <w:r w:rsidRPr="00E52B10">
        <w:rPr>
          <w:rFonts w:ascii="Cambria" w:hAnsi="Cambria"/>
          <w:b w:val="0"/>
        </w:rPr>
        <w:t>;</w:t>
      </w:r>
      <w:r w:rsidR="00E20D9C" w:rsidRPr="00E52B10">
        <w:rPr>
          <w:rFonts w:ascii="Cambria" w:hAnsi="Cambria"/>
          <w:b w:val="0"/>
        </w:rPr>
        <w:t xml:space="preserve"> or</w:t>
      </w:r>
      <w:bookmarkEnd w:id="1716"/>
      <w:bookmarkEnd w:id="1717"/>
      <w:bookmarkEnd w:id="1718"/>
      <w:bookmarkEnd w:id="1719"/>
      <w:bookmarkEnd w:id="1720"/>
      <w:bookmarkEnd w:id="1721"/>
      <w:bookmarkEnd w:id="1722"/>
      <w:bookmarkEnd w:id="1723"/>
      <w:bookmarkEnd w:id="1724"/>
      <w:bookmarkEnd w:id="1725"/>
    </w:p>
    <w:p w:rsidR="00E20D9C" w:rsidRPr="00A66F40" w:rsidRDefault="00E20D9C" w:rsidP="00D47792">
      <w:pPr>
        <w:pStyle w:val="Style1"/>
        <w:numPr>
          <w:ilvl w:val="4"/>
          <w:numId w:val="5"/>
        </w:numPr>
        <w:rPr>
          <w:rFonts w:ascii="Cambria" w:hAnsi="Cambria"/>
          <w:b w:val="0"/>
        </w:rPr>
      </w:pPr>
      <w:bookmarkStart w:id="1726" w:name="_Ref97225701"/>
      <w:bookmarkStart w:id="1727" w:name="_Toc99261542"/>
      <w:bookmarkStart w:id="1728" w:name="_Toc99766153"/>
      <w:bookmarkStart w:id="1729" w:name="_Toc99862520"/>
      <w:bookmarkStart w:id="1730" w:name="_Toc99942605"/>
      <w:bookmarkStart w:id="1731" w:name="_Toc100755311"/>
      <w:bookmarkStart w:id="1732" w:name="_Toc100906935"/>
      <w:bookmarkStart w:id="1733" w:name="_Toc100978215"/>
      <w:bookmarkStart w:id="1734" w:name="_Toc100978600"/>
      <w:bookmarkStart w:id="1735" w:name="_Toc239472866"/>
      <w:bookmarkStart w:id="1736" w:name="_Toc239473484"/>
      <w:bookmarkStart w:id="1737" w:name="_Ref239525271"/>
      <w:bookmarkStart w:id="1738" w:name="_Ref240128203"/>
      <w:proofErr w:type="gramStart"/>
      <w:r w:rsidRPr="00A66F40">
        <w:rPr>
          <w:rFonts w:ascii="Cambria" w:hAnsi="Cambria"/>
          <w:b w:val="0"/>
        </w:rPr>
        <w:t>any</w:t>
      </w:r>
      <w:proofErr w:type="gramEnd"/>
      <w:r w:rsidRPr="00A66F40">
        <w:rPr>
          <w:rFonts w:ascii="Cambria" w:hAnsi="Cambria"/>
          <w:b w:val="0"/>
        </w:rPr>
        <w:t xml:space="preserve"> other reason stated in the </w:t>
      </w:r>
      <w:hyperlink w:anchor="bds18_6aiv" w:history="1">
        <w:r w:rsidR="00AC73AF" w:rsidRPr="00A66F40">
          <w:rPr>
            <w:rStyle w:val="Hyperlink"/>
            <w:rFonts w:ascii="Cambria" w:hAnsi="Cambria"/>
            <w:b/>
          </w:rPr>
          <w:t>BDS</w:t>
        </w:r>
      </w:hyperlink>
      <w:r w:rsidRPr="00A66F40">
        <w:rPr>
          <w:rFonts w:ascii="Cambria" w:hAnsi="Cambria"/>
          <w:b w:val="0"/>
        </w:rPr>
        <w:t>.</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rsidR="00E20D9C" w:rsidRPr="00E52B10" w:rsidRDefault="006E6C7B" w:rsidP="00D47792">
      <w:pPr>
        <w:pStyle w:val="Style1"/>
        <w:numPr>
          <w:ilvl w:val="3"/>
          <w:numId w:val="5"/>
        </w:numPr>
        <w:rPr>
          <w:rFonts w:ascii="Cambria" w:hAnsi="Cambria"/>
          <w:b w:val="0"/>
        </w:rPr>
      </w:pPr>
      <w:bookmarkStart w:id="1739" w:name="_Toc99261543"/>
      <w:bookmarkStart w:id="1740" w:name="_Toc99766154"/>
      <w:bookmarkStart w:id="1741" w:name="_Toc99862521"/>
      <w:bookmarkStart w:id="1742" w:name="_Toc99942606"/>
      <w:bookmarkStart w:id="1743" w:name="_Toc100755312"/>
      <w:bookmarkStart w:id="1744" w:name="_Toc100906936"/>
      <w:bookmarkStart w:id="1745" w:name="_Toc100978216"/>
      <w:bookmarkStart w:id="1746" w:name="_Toc100978601"/>
      <w:bookmarkStart w:id="1747" w:name="_Toc239472867"/>
      <w:bookmarkStart w:id="1748" w:name="_Toc239473485"/>
      <w:r w:rsidRPr="00E52B10">
        <w:rPr>
          <w:rFonts w:ascii="Cambria" w:hAnsi="Cambria"/>
          <w:b w:val="0"/>
        </w:rPr>
        <w:t xml:space="preserve">if </w:t>
      </w:r>
      <w:r w:rsidR="00E20D9C" w:rsidRPr="00E52B10">
        <w:rPr>
          <w:rFonts w:ascii="Cambria" w:hAnsi="Cambria"/>
          <w:b w:val="0"/>
        </w:rPr>
        <w:t xml:space="preserve">the </w:t>
      </w:r>
      <w:r w:rsidRPr="00E52B10">
        <w:rPr>
          <w:rFonts w:ascii="Cambria" w:hAnsi="Cambria"/>
          <w:b w:val="0"/>
        </w:rPr>
        <w:t xml:space="preserve">successful </w:t>
      </w:r>
      <w:r w:rsidR="00E20D9C" w:rsidRPr="00E52B10">
        <w:rPr>
          <w:rFonts w:ascii="Cambria" w:hAnsi="Cambria"/>
          <w:b w:val="0"/>
        </w:rPr>
        <w:t>Bidder:</w:t>
      </w:r>
      <w:bookmarkEnd w:id="1739"/>
      <w:bookmarkEnd w:id="1740"/>
      <w:bookmarkEnd w:id="1741"/>
      <w:bookmarkEnd w:id="1742"/>
      <w:bookmarkEnd w:id="1743"/>
      <w:bookmarkEnd w:id="1744"/>
      <w:bookmarkEnd w:id="1745"/>
      <w:bookmarkEnd w:id="1746"/>
      <w:bookmarkEnd w:id="1747"/>
      <w:bookmarkEnd w:id="1748"/>
    </w:p>
    <w:p w:rsidR="00E20D9C" w:rsidRPr="00E52B10" w:rsidRDefault="006E6C7B" w:rsidP="00D47792">
      <w:pPr>
        <w:pStyle w:val="Style1"/>
        <w:numPr>
          <w:ilvl w:val="4"/>
          <w:numId w:val="5"/>
        </w:numPr>
        <w:rPr>
          <w:rFonts w:ascii="Cambria" w:hAnsi="Cambria"/>
          <w:b w:val="0"/>
        </w:rPr>
      </w:pPr>
      <w:bookmarkStart w:id="1749" w:name="_Toc99261544"/>
      <w:bookmarkStart w:id="1750" w:name="_Toc99766155"/>
      <w:bookmarkStart w:id="1751" w:name="_Toc99862522"/>
      <w:bookmarkStart w:id="1752" w:name="_Toc99942607"/>
      <w:bookmarkStart w:id="1753" w:name="_Toc100755313"/>
      <w:bookmarkStart w:id="1754" w:name="_Toc100906937"/>
      <w:bookmarkStart w:id="1755" w:name="_Toc100978217"/>
      <w:bookmarkStart w:id="1756" w:name="_Toc100978602"/>
      <w:r w:rsidRPr="00E52B10">
        <w:rPr>
          <w:rFonts w:ascii="Cambria" w:hAnsi="Cambria"/>
          <w:b w:val="0"/>
        </w:rPr>
        <w:t xml:space="preserve">fails </w:t>
      </w:r>
      <w:bookmarkStart w:id="1757" w:name="_Toc239472868"/>
      <w:bookmarkStart w:id="1758" w:name="_Toc239473486"/>
      <w:r w:rsidR="00E20D9C" w:rsidRPr="00E52B10">
        <w:rPr>
          <w:rFonts w:ascii="Cambria" w:hAnsi="Cambria"/>
          <w:b w:val="0"/>
        </w:rPr>
        <w:t xml:space="preserve">to sign the </w:t>
      </w:r>
      <w:r w:rsidR="00CF3D7F" w:rsidRPr="00E52B10">
        <w:rPr>
          <w:rFonts w:ascii="Cambria" w:hAnsi="Cambria"/>
          <w:b w:val="0"/>
        </w:rPr>
        <w:t>contract</w:t>
      </w:r>
      <w:r w:rsidR="00E20D9C" w:rsidRPr="00E52B10">
        <w:rPr>
          <w:rFonts w:ascii="Cambria" w:hAnsi="Cambria"/>
          <w:b w:val="0"/>
        </w:rPr>
        <w:t xml:space="preserve"> in accordance with ITB Clause </w:t>
      </w:r>
      <w:fldSimple w:instr=" REF _Ref99267225 \r \h  \* MERGEFORMAT ">
        <w:r w:rsidR="00F0461C" w:rsidRPr="00F0461C">
          <w:rPr>
            <w:rFonts w:ascii="Cambria" w:hAnsi="Cambria"/>
            <w:b w:val="0"/>
          </w:rPr>
          <w:t>32</w:t>
        </w:r>
      </w:fldSimple>
      <w:r w:rsidR="00E20D9C" w:rsidRPr="00E52B10">
        <w:rPr>
          <w:rFonts w:ascii="Cambria" w:hAnsi="Cambria"/>
          <w:b w:val="0"/>
        </w:rPr>
        <w:t>;</w:t>
      </w:r>
      <w:bookmarkEnd w:id="1749"/>
      <w:bookmarkEnd w:id="1750"/>
      <w:bookmarkEnd w:id="1751"/>
      <w:bookmarkEnd w:id="1752"/>
      <w:bookmarkEnd w:id="1753"/>
      <w:bookmarkEnd w:id="1754"/>
      <w:bookmarkEnd w:id="1755"/>
      <w:bookmarkEnd w:id="1756"/>
      <w:bookmarkEnd w:id="1757"/>
      <w:bookmarkEnd w:id="1758"/>
    </w:p>
    <w:p w:rsidR="00E20D9C" w:rsidRPr="00E52B10" w:rsidRDefault="006E6C7B" w:rsidP="00D47792">
      <w:pPr>
        <w:pStyle w:val="Style1"/>
        <w:numPr>
          <w:ilvl w:val="4"/>
          <w:numId w:val="5"/>
        </w:numPr>
        <w:rPr>
          <w:rFonts w:ascii="Cambria" w:hAnsi="Cambria"/>
          <w:b w:val="0"/>
        </w:rPr>
      </w:pPr>
      <w:bookmarkStart w:id="1759" w:name="_Toc99261545"/>
      <w:bookmarkStart w:id="1760" w:name="_Toc99766156"/>
      <w:bookmarkStart w:id="1761" w:name="_Toc99862523"/>
      <w:bookmarkStart w:id="1762" w:name="_Toc99942608"/>
      <w:bookmarkStart w:id="1763" w:name="_Toc100755314"/>
      <w:bookmarkStart w:id="1764" w:name="_Toc100906938"/>
      <w:bookmarkStart w:id="1765" w:name="_Toc100978218"/>
      <w:bookmarkStart w:id="1766" w:name="_Toc100978603"/>
      <w:r w:rsidRPr="00E52B10">
        <w:rPr>
          <w:rFonts w:ascii="Cambria" w:hAnsi="Cambria"/>
          <w:b w:val="0"/>
        </w:rPr>
        <w:t xml:space="preserve">fails </w:t>
      </w:r>
      <w:bookmarkStart w:id="1767" w:name="_Toc239472869"/>
      <w:bookmarkStart w:id="1768" w:name="_Toc239473487"/>
      <w:r w:rsidR="00E20D9C" w:rsidRPr="00E52B10">
        <w:rPr>
          <w:rFonts w:ascii="Cambria" w:hAnsi="Cambria"/>
          <w:b w:val="0"/>
        </w:rPr>
        <w:t xml:space="preserve">to furnish performance security in accordance with ITB Clause </w:t>
      </w:r>
      <w:fldSimple w:instr=" REF _Ref100723373 \r \h  \* MERGEFORMAT ">
        <w:r w:rsidR="00F0461C" w:rsidRPr="00F0461C">
          <w:rPr>
            <w:rFonts w:ascii="Cambria" w:hAnsi="Cambria"/>
            <w:b w:val="0"/>
          </w:rPr>
          <w:t>33</w:t>
        </w:r>
      </w:fldSimple>
      <w:r w:rsidR="00E20D9C" w:rsidRPr="00E52B10">
        <w:rPr>
          <w:rFonts w:ascii="Cambria" w:hAnsi="Cambria"/>
          <w:b w:val="0"/>
        </w:rPr>
        <w:t>; or</w:t>
      </w:r>
      <w:bookmarkEnd w:id="1759"/>
      <w:bookmarkEnd w:id="1760"/>
      <w:bookmarkEnd w:id="1761"/>
      <w:bookmarkEnd w:id="1762"/>
      <w:bookmarkEnd w:id="1763"/>
      <w:bookmarkEnd w:id="1764"/>
      <w:bookmarkEnd w:id="1765"/>
      <w:bookmarkEnd w:id="1766"/>
      <w:bookmarkEnd w:id="1767"/>
      <w:bookmarkEnd w:id="1768"/>
    </w:p>
    <w:p w:rsidR="00E20D9C" w:rsidRPr="00E52B10" w:rsidRDefault="00E20D9C" w:rsidP="00D47792">
      <w:pPr>
        <w:pStyle w:val="Style1"/>
        <w:numPr>
          <w:ilvl w:val="4"/>
          <w:numId w:val="5"/>
        </w:numPr>
        <w:rPr>
          <w:rFonts w:ascii="Cambria" w:hAnsi="Cambria"/>
          <w:b w:val="0"/>
        </w:rPr>
      </w:pPr>
      <w:bookmarkStart w:id="1769" w:name="_Ref47684998"/>
      <w:bookmarkStart w:id="1770" w:name="_Ref97225806"/>
      <w:bookmarkStart w:id="1771" w:name="_Toc99261546"/>
      <w:bookmarkStart w:id="1772" w:name="_Toc99766157"/>
      <w:bookmarkStart w:id="1773" w:name="_Toc99862524"/>
      <w:bookmarkStart w:id="1774" w:name="_Toc99942609"/>
      <w:bookmarkStart w:id="1775" w:name="_Toc100755315"/>
      <w:bookmarkStart w:id="1776" w:name="_Toc100906939"/>
      <w:bookmarkStart w:id="1777" w:name="_Toc100978219"/>
      <w:bookmarkStart w:id="1778" w:name="_Toc100978604"/>
      <w:bookmarkStart w:id="1779" w:name="_Toc239472870"/>
      <w:bookmarkStart w:id="1780" w:name="_Toc239473488"/>
      <w:bookmarkStart w:id="1781" w:name="_Ref239525416"/>
      <w:bookmarkStart w:id="1782" w:name="_Ref240128217"/>
      <w:proofErr w:type="gramStart"/>
      <w:r w:rsidRPr="00E52B10">
        <w:rPr>
          <w:rFonts w:ascii="Cambria" w:hAnsi="Cambria"/>
          <w:b w:val="0"/>
        </w:rPr>
        <w:t>any</w:t>
      </w:r>
      <w:proofErr w:type="gramEnd"/>
      <w:r w:rsidRPr="00E52B10">
        <w:rPr>
          <w:rFonts w:ascii="Cambria" w:hAnsi="Cambria"/>
          <w:b w:val="0"/>
        </w:rPr>
        <w:t xml:space="preserve"> other reason stated in the </w:t>
      </w:r>
      <w:hyperlink w:anchor="bds18_6biii" w:history="1">
        <w:bookmarkEnd w:id="1769"/>
        <w:r w:rsidR="00AC73AF" w:rsidRPr="00E52B10">
          <w:rPr>
            <w:rStyle w:val="Hyperlink"/>
            <w:rFonts w:ascii="Cambria" w:hAnsi="Cambria"/>
            <w:b/>
          </w:rPr>
          <w:t>BDS</w:t>
        </w:r>
      </w:hyperlink>
      <w:r w:rsidRPr="00E52B10">
        <w:rPr>
          <w:rFonts w:ascii="Cambria" w:hAnsi="Cambria"/>
          <w:b w:val="0"/>
        </w:rPr>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rsidR="000647C6" w:rsidRPr="00E52B10" w:rsidRDefault="000647C6" w:rsidP="005A71B3">
      <w:pPr>
        <w:pStyle w:val="Heading3"/>
        <w:rPr>
          <w:rFonts w:ascii="Cambria" w:hAnsi="Cambria" w:cs="Times New Roman"/>
        </w:rPr>
      </w:pPr>
      <w:bookmarkStart w:id="1783" w:name="_Toc239472871"/>
      <w:bookmarkStart w:id="1784" w:name="_Toc239473489"/>
      <w:bookmarkStart w:id="1785" w:name="_Ref239526788"/>
      <w:bookmarkStart w:id="1786" w:name="_Toc239645972"/>
      <w:bookmarkStart w:id="1787" w:name="_Toc240079320"/>
      <w:bookmarkStart w:id="1788" w:name="_Toc242865993"/>
      <w:r w:rsidRPr="00E52B10">
        <w:rPr>
          <w:rFonts w:ascii="Cambria" w:hAnsi="Cambria" w:cs="Times New Roman"/>
        </w:rPr>
        <w:t>Format and Signing of Bid</w:t>
      </w:r>
      <w:bookmarkEnd w:id="1783"/>
      <w:bookmarkEnd w:id="1784"/>
      <w:bookmarkEnd w:id="1785"/>
      <w:bookmarkEnd w:id="1786"/>
      <w:r w:rsidR="00370CD9" w:rsidRPr="00E52B10">
        <w:rPr>
          <w:rFonts w:ascii="Cambria" w:hAnsi="Cambria" w:cs="Times New Roman"/>
        </w:rPr>
        <w:t>s</w:t>
      </w:r>
      <w:bookmarkEnd w:id="1787"/>
      <w:bookmarkEnd w:id="1788"/>
    </w:p>
    <w:p w:rsidR="003841F0" w:rsidRPr="00E52B10" w:rsidRDefault="000647C6" w:rsidP="000109B0">
      <w:pPr>
        <w:pStyle w:val="Style1"/>
        <w:rPr>
          <w:rFonts w:ascii="Cambria" w:hAnsi="Cambria"/>
          <w:b w:val="0"/>
        </w:rPr>
      </w:pPr>
      <w:bookmarkStart w:id="1789" w:name="_Toc239472872"/>
      <w:bookmarkStart w:id="1790" w:name="_Toc239473490"/>
      <w:bookmarkStart w:id="1791" w:name="_Ref242175264"/>
      <w:r w:rsidRPr="00E52B10">
        <w:rPr>
          <w:rFonts w:ascii="Cambria" w:hAnsi="Cambria"/>
          <w:b w:val="0"/>
        </w:rPr>
        <w:t>Bidder</w:t>
      </w:r>
      <w:r w:rsidR="004346D5" w:rsidRPr="00E52B10">
        <w:rPr>
          <w:rFonts w:ascii="Cambria" w:hAnsi="Cambria"/>
          <w:b w:val="0"/>
        </w:rPr>
        <w:t>s</w:t>
      </w:r>
      <w:r w:rsidRPr="00E52B10">
        <w:rPr>
          <w:rFonts w:ascii="Cambria" w:hAnsi="Cambria"/>
          <w:b w:val="0"/>
        </w:rPr>
        <w:t xml:space="preserve"> shall submit their </w:t>
      </w:r>
      <w:r w:rsidR="00495B0C" w:rsidRPr="00E52B10">
        <w:rPr>
          <w:rFonts w:ascii="Cambria" w:hAnsi="Cambria"/>
          <w:b w:val="0"/>
        </w:rPr>
        <w:t>b</w:t>
      </w:r>
      <w:r w:rsidRPr="00E52B10">
        <w:rPr>
          <w:rFonts w:ascii="Cambria" w:hAnsi="Cambria"/>
          <w:b w:val="0"/>
        </w:rPr>
        <w:t>ids</w:t>
      </w:r>
      <w:r w:rsidR="00CF3D7F" w:rsidRPr="00E52B10">
        <w:rPr>
          <w:rFonts w:ascii="Cambria" w:hAnsi="Cambria"/>
          <w:b w:val="0"/>
        </w:rPr>
        <w:t xml:space="preserve"> through their duly authorized representative using the </w:t>
      </w:r>
      <w:r w:rsidR="00160B6D" w:rsidRPr="00E52B10">
        <w:rPr>
          <w:rFonts w:ascii="Cambria" w:hAnsi="Cambria"/>
          <w:b w:val="0"/>
        </w:rPr>
        <w:t>appropriate f</w:t>
      </w:r>
      <w:r w:rsidRPr="00E52B10">
        <w:rPr>
          <w:rFonts w:ascii="Cambria" w:hAnsi="Cambria"/>
          <w:b w:val="0"/>
        </w:rPr>
        <w:t>orm</w:t>
      </w:r>
      <w:r w:rsidR="00160B6D" w:rsidRPr="00E52B10">
        <w:rPr>
          <w:rFonts w:ascii="Cambria" w:hAnsi="Cambria"/>
          <w:b w:val="0"/>
        </w:rPr>
        <w:t>s</w:t>
      </w:r>
      <w:r w:rsidRPr="00E52B10">
        <w:rPr>
          <w:rFonts w:ascii="Cambria" w:hAnsi="Cambria"/>
          <w:b w:val="0"/>
        </w:rPr>
        <w:t xml:space="preserve"> provided in </w:t>
      </w:r>
      <w:fldSimple w:instr=" REF _Ref97444158 \h  \* MERGEFORMAT ">
        <w:r w:rsidR="00F0461C" w:rsidRPr="00F0461C">
          <w:rPr>
            <w:rFonts w:ascii="Cambria" w:hAnsi="Cambria"/>
            <w:b w:val="0"/>
          </w:rPr>
          <w:t>Section VIII. Bidding Forms</w:t>
        </w:r>
      </w:fldSimple>
      <w:r w:rsidRPr="00E52B10">
        <w:rPr>
          <w:rFonts w:ascii="Cambria" w:hAnsi="Cambria"/>
          <w:b w:val="0"/>
        </w:rPr>
        <w:t xml:space="preserve"> on or before the deadline specified in the ITB Clause</w:t>
      </w:r>
      <w:r w:rsidR="00CF3D7F" w:rsidRPr="00E52B10">
        <w:rPr>
          <w:rFonts w:ascii="Cambria" w:hAnsi="Cambria"/>
          <w:b w:val="0"/>
        </w:rPr>
        <w:t>s</w:t>
      </w:r>
      <w:fldSimple w:instr=" REF _Ref242175241 \r \h  \* MERGEFORMAT ">
        <w:r w:rsidR="00F0461C" w:rsidRPr="00F0461C">
          <w:rPr>
            <w:rFonts w:ascii="Cambria" w:hAnsi="Cambria"/>
            <w:b w:val="0"/>
          </w:rPr>
          <w:t>21</w:t>
        </w:r>
      </w:fldSimple>
      <w:r w:rsidR="004346D5" w:rsidRPr="00E52B10">
        <w:rPr>
          <w:rFonts w:ascii="Cambria" w:hAnsi="Cambria"/>
          <w:b w:val="0"/>
        </w:rPr>
        <w:t xml:space="preserve"> in two (2) separate sealed bid envelopes</w:t>
      </w:r>
      <w:r w:rsidR="00FB793C" w:rsidRPr="00E52B10">
        <w:rPr>
          <w:rFonts w:ascii="Cambria" w:hAnsi="Cambria"/>
          <w:b w:val="0"/>
        </w:rPr>
        <w:t>,</w:t>
      </w:r>
      <w:r w:rsidR="00B250AB" w:rsidRPr="00E52B10">
        <w:rPr>
          <w:rFonts w:ascii="Cambria" w:hAnsi="Cambria"/>
          <w:b w:val="0"/>
        </w:rPr>
        <w:t xml:space="preserve"> </w:t>
      </w:r>
      <w:r w:rsidR="00B04FE1" w:rsidRPr="00E52B10">
        <w:rPr>
          <w:rFonts w:ascii="Cambria" w:hAnsi="Cambria"/>
          <w:b w:val="0"/>
        </w:rPr>
        <w:t xml:space="preserve">and </w:t>
      </w:r>
      <w:r w:rsidR="004346D5" w:rsidRPr="00E52B10">
        <w:rPr>
          <w:rFonts w:ascii="Cambria" w:hAnsi="Cambria"/>
          <w:b w:val="0"/>
        </w:rPr>
        <w:t>which shall be submitted simultaneously</w:t>
      </w:r>
      <w:r w:rsidRPr="00E52B10">
        <w:rPr>
          <w:rFonts w:ascii="Cambria" w:hAnsi="Cambria"/>
          <w:b w:val="0"/>
        </w:rPr>
        <w:t xml:space="preserve">. </w:t>
      </w:r>
      <w:r w:rsidR="003841F0" w:rsidRPr="00E52B10">
        <w:rPr>
          <w:rFonts w:ascii="Cambria" w:hAnsi="Cambria"/>
          <w:b w:val="0"/>
        </w:rPr>
        <w:t xml:space="preserve">The first shall contain the technical </w:t>
      </w:r>
      <w:r w:rsidR="003841F0" w:rsidRPr="00E52B10">
        <w:rPr>
          <w:rFonts w:ascii="Cambria" w:hAnsi="Cambria"/>
          <w:b w:val="0"/>
        </w:rPr>
        <w:lastRenderedPageBreak/>
        <w:t xml:space="preserve">component of the bid, including the eligibility requirements under ITB Clause </w:t>
      </w:r>
      <w:fldSimple w:instr=" REF _Ref239391592 \r \h  \* MERGEFORMAT ">
        <w:r w:rsidR="00F0461C" w:rsidRPr="00F0461C">
          <w:rPr>
            <w:rFonts w:ascii="Cambria" w:hAnsi="Cambria"/>
            <w:b w:val="0"/>
          </w:rPr>
          <w:t>12.1</w:t>
        </w:r>
      </w:fldSimple>
      <w:r w:rsidR="003841F0" w:rsidRPr="00E52B10">
        <w:rPr>
          <w:rFonts w:ascii="Cambria" w:hAnsi="Cambria"/>
          <w:b w:val="0"/>
        </w:rPr>
        <w:t>, and the second shall contain the financial component of the bid.</w:t>
      </w:r>
      <w:bookmarkEnd w:id="1789"/>
      <w:bookmarkEnd w:id="1790"/>
      <w:bookmarkEnd w:id="1791"/>
    </w:p>
    <w:p w:rsidR="000647C6" w:rsidRPr="00E52B10" w:rsidRDefault="003841F0" w:rsidP="000109B0">
      <w:pPr>
        <w:pStyle w:val="Style1"/>
        <w:rPr>
          <w:rFonts w:ascii="Cambria" w:hAnsi="Cambria"/>
          <w:b w:val="0"/>
        </w:rPr>
      </w:pPr>
      <w:bookmarkStart w:id="1792" w:name="_Toc239472873"/>
      <w:bookmarkStart w:id="1793" w:name="_Toc239473491"/>
      <w:r w:rsidRPr="00E52B10">
        <w:rPr>
          <w:rFonts w:ascii="Cambria" w:hAnsi="Cambria"/>
          <w:b w:val="0"/>
        </w:rPr>
        <w:t>F</w:t>
      </w:r>
      <w:r w:rsidR="000647C6" w:rsidRPr="00E52B10">
        <w:rPr>
          <w:rFonts w:ascii="Cambria" w:hAnsi="Cambria"/>
          <w:b w:val="0"/>
        </w:rPr>
        <w:t xml:space="preserve">orms </w:t>
      </w:r>
      <w:r w:rsidRPr="00E52B10">
        <w:rPr>
          <w:rFonts w:ascii="Cambria" w:hAnsi="Cambria"/>
          <w:b w:val="0"/>
        </w:rPr>
        <w:t xml:space="preserve">as mentioned in ITB Clause </w:t>
      </w:r>
      <w:fldSimple w:instr=" REF _Ref242175264 \r \h  \* MERGEFORMAT ">
        <w:r w:rsidR="00F0461C" w:rsidRPr="00F0461C">
          <w:rPr>
            <w:rFonts w:ascii="Cambria" w:hAnsi="Cambria"/>
            <w:b w:val="0"/>
          </w:rPr>
          <w:t>19.1</w:t>
        </w:r>
      </w:fldSimple>
      <w:r w:rsidR="001B0719" w:rsidRPr="00E52B10">
        <w:rPr>
          <w:rFonts w:ascii="Cambria" w:hAnsi="Cambria"/>
          <w:b w:val="0"/>
        </w:rPr>
        <w:t xml:space="preserve"> </w:t>
      </w:r>
      <w:r w:rsidR="000647C6" w:rsidRPr="00E52B10">
        <w:rPr>
          <w:rFonts w:ascii="Cambria" w:hAnsi="Cambria"/>
          <w:b w:val="0"/>
        </w:rPr>
        <w:t xml:space="preserve">must be completed without any alterations to their format, and no substitute </w:t>
      </w:r>
      <w:proofErr w:type="spellStart"/>
      <w:r w:rsidR="000647C6" w:rsidRPr="00E52B10">
        <w:rPr>
          <w:rFonts w:ascii="Cambria" w:hAnsi="Cambria"/>
          <w:b w:val="0"/>
        </w:rPr>
        <w:t>form</w:t>
      </w:r>
      <w:proofErr w:type="spellEnd"/>
      <w:r w:rsidR="000647C6" w:rsidRPr="00E52B10">
        <w:rPr>
          <w:rFonts w:ascii="Cambria" w:hAnsi="Cambria"/>
          <w:b w:val="0"/>
        </w:rPr>
        <w:t xml:space="preserve"> shall be accepted. All blank spaces shall be filled in with the information requested.</w:t>
      </w:r>
      <w:bookmarkEnd w:id="1792"/>
      <w:bookmarkEnd w:id="1793"/>
    </w:p>
    <w:p w:rsidR="000647C6" w:rsidRPr="00E52B10" w:rsidRDefault="000647C6" w:rsidP="000109B0">
      <w:pPr>
        <w:pStyle w:val="Style1"/>
        <w:rPr>
          <w:rFonts w:ascii="Cambria" w:hAnsi="Cambria"/>
          <w:b w:val="0"/>
        </w:rPr>
      </w:pPr>
      <w:bookmarkStart w:id="1794" w:name="_Toc239472874"/>
      <w:bookmarkStart w:id="1795" w:name="_Toc239473492"/>
      <w:r w:rsidRPr="00E52B10">
        <w:rPr>
          <w:rFonts w:ascii="Cambria" w:hAnsi="Cambria"/>
          <w:b w:val="0"/>
        </w:rPr>
        <w:t xml:space="preserve">The Bidder shall prepare </w:t>
      </w:r>
      <w:r w:rsidR="0058574C" w:rsidRPr="00E52B10">
        <w:rPr>
          <w:rFonts w:ascii="Cambria" w:hAnsi="Cambria"/>
          <w:b w:val="0"/>
        </w:rPr>
        <w:t xml:space="preserve">and submit </w:t>
      </w:r>
      <w:r w:rsidRPr="00E52B10">
        <w:rPr>
          <w:rFonts w:ascii="Cambria" w:hAnsi="Cambria"/>
          <w:b w:val="0"/>
        </w:rPr>
        <w:t xml:space="preserve">an original of the first and second envelopes as described in ITB Clauses </w:t>
      </w:r>
      <w:fldSimple w:instr=" REF _Ref242673639 \r \h  \* MERGEFORMAT ">
        <w:r w:rsidR="00F0461C" w:rsidRPr="00F0461C">
          <w:rPr>
            <w:rFonts w:ascii="Cambria" w:hAnsi="Cambria"/>
            <w:b w:val="0"/>
          </w:rPr>
          <w:t>12</w:t>
        </w:r>
      </w:fldSimple>
      <w:r w:rsidR="009B11F1" w:rsidRPr="00E52B10">
        <w:rPr>
          <w:rFonts w:ascii="Cambria" w:hAnsi="Cambria"/>
          <w:b w:val="0"/>
        </w:rPr>
        <w:t xml:space="preserve"> and</w:t>
      </w:r>
      <w:r w:rsidR="001B0719" w:rsidRPr="00E52B10">
        <w:rPr>
          <w:rFonts w:ascii="Cambria" w:hAnsi="Cambria"/>
          <w:b w:val="0"/>
        </w:rPr>
        <w:t xml:space="preserve"> </w:t>
      </w:r>
      <w:fldSimple w:instr=" REF _Ref242175280 \r \h  \* MERGEFORMAT ">
        <w:r w:rsidR="00F0461C" w:rsidRPr="00F0461C">
          <w:rPr>
            <w:rFonts w:ascii="Cambria" w:hAnsi="Cambria"/>
            <w:b w:val="0"/>
          </w:rPr>
          <w:t>13</w:t>
        </w:r>
      </w:fldSimple>
      <w:r w:rsidRPr="00E52B10">
        <w:rPr>
          <w:rFonts w:ascii="Cambria" w:hAnsi="Cambria"/>
          <w:b w:val="0"/>
        </w:rPr>
        <w:t>.  In the event of any discrepancy between the original and the copies, the original shall prevail.</w:t>
      </w:r>
      <w:bookmarkEnd w:id="1794"/>
      <w:bookmarkEnd w:id="1795"/>
    </w:p>
    <w:p w:rsidR="000647C6" w:rsidRPr="00E52B10" w:rsidRDefault="00A77E31" w:rsidP="000109B0">
      <w:pPr>
        <w:pStyle w:val="Style1"/>
        <w:rPr>
          <w:rFonts w:ascii="Cambria" w:hAnsi="Cambria"/>
          <w:b w:val="0"/>
        </w:rPr>
      </w:pPr>
      <w:bookmarkStart w:id="1796" w:name="_Toc239472875"/>
      <w:bookmarkStart w:id="1797" w:name="_Toc239473493"/>
      <w:r w:rsidRPr="00E52B10">
        <w:rPr>
          <w:rFonts w:ascii="Cambria" w:hAnsi="Cambria"/>
          <w:b w:val="0"/>
        </w:rPr>
        <w:t>T</w:t>
      </w:r>
      <w:r w:rsidR="000647C6" w:rsidRPr="00E52B10">
        <w:rPr>
          <w:rFonts w:ascii="Cambria" w:hAnsi="Cambria"/>
          <w:b w:val="0"/>
        </w:rPr>
        <w:t xml:space="preserve">he </w:t>
      </w:r>
      <w:r w:rsidR="00B1695B" w:rsidRPr="00E52B10">
        <w:rPr>
          <w:rFonts w:ascii="Cambria" w:hAnsi="Cambria"/>
          <w:b w:val="0"/>
        </w:rPr>
        <w:t>b</w:t>
      </w:r>
      <w:r w:rsidR="000647C6" w:rsidRPr="00E52B10">
        <w:rPr>
          <w:rFonts w:ascii="Cambria" w:hAnsi="Cambria"/>
          <w:b w:val="0"/>
        </w:rPr>
        <w:t xml:space="preserve">id, except for </w:t>
      </w:r>
      <w:proofErr w:type="spellStart"/>
      <w:r w:rsidR="000647C6" w:rsidRPr="00E52B10">
        <w:rPr>
          <w:rFonts w:ascii="Cambria" w:hAnsi="Cambria"/>
          <w:b w:val="0"/>
        </w:rPr>
        <w:t>unamended</w:t>
      </w:r>
      <w:proofErr w:type="spellEnd"/>
      <w:r w:rsidR="000647C6" w:rsidRPr="00E52B10">
        <w:rPr>
          <w:rFonts w:ascii="Cambria" w:hAnsi="Cambria"/>
          <w:b w:val="0"/>
        </w:rPr>
        <w:t xml:space="preserve"> printed literature, shall be </w:t>
      </w:r>
      <w:r w:rsidR="00B1695B" w:rsidRPr="00E52B10">
        <w:rPr>
          <w:rFonts w:ascii="Cambria" w:hAnsi="Cambria"/>
          <w:b w:val="0"/>
        </w:rPr>
        <w:t>signed</w:t>
      </w:r>
      <w:r w:rsidRPr="00E52B10">
        <w:rPr>
          <w:rFonts w:ascii="Cambria" w:hAnsi="Cambria"/>
          <w:b w:val="0"/>
        </w:rPr>
        <w:t>,</w:t>
      </w:r>
      <w:r w:rsidR="00B250AB" w:rsidRPr="00E52B10">
        <w:rPr>
          <w:rFonts w:ascii="Cambria" w:hAnsi="Cambria"/>
          <w:b w:val="0"/>
        </w:rPr>
        <w:t xml:space="preserve"> </w:t>
      </w:r>
      <w:r w:rsidRPr="00E52B10">
        <w:rPr>
          <w:rFonts w:ascii="Cambria" w:hAnsi="Cambria"/>
          <w:b w:val="0"/>
        </w:rPr>
        <w:t>and</w:t>
      </w:r>
      <w:r w:rsidR="00B250AB" w:rsidRPr="00E52B10">
        <w:rPr>
          <w:rFonts w:ascii="Cambria" w:hAnsi="Cambria"/>
          <w:b w:val="0"/>
        </w:rPr>
        <w:t xml:space="preserve"> </w:t>
      </w:r>
      <w:r w:rsidRPr="00E52B10">
        <w:rPr>
          <w:rFonts w:ascii="Cambria" w:hAnsi="Cambria"/>
          <w:b w:val="0"/>
        </w:rPr>
        <w:t xml:space="preserve">each and every page thereof shall be </w:t>
      </w:r>
      <w:r w:rsidR="000647C6" w:rsidRPr="00E52B10">
        <w:rPr>
          <w:rFonts w:ascii="Cambria" w:hAnsi="Cambria"/>
          <w:b w:val="0"/>
        </w:rPr>
        <w:t>initialed</w:t>
      </w:r>
      <w:r w:rsidRPr="00E52B10">
        <w:rPr>
          <w:rFonts w:ascii="Cambria" w:hAnsi="Cambria"/>
          <w:b w:val="0"/>
        </w:rPr>
        <w:t>,</w:t>
      </w:r>
      <w:r w:rsidR="000647C6" w:rsidRPr="00E52B10">
        <w:rPr>
          <w:rFonts w:ascii="Cambria" w:hAnsi="Cambria"/>
          <w:b w:val="0"/>
        </w:rPr>
        <w:t xml:space="preserve"> by the </w:t>
      </w:r>
      <w:r w:rsidR="00160B6D" w:rsidRPr="00E52B10">
        <w:rPr>
          <w:rFonts w:ascii="Cambria" w:hAnsi="Cambria"/>
          <w:b w:val="0"/>
        </w:rPr>
        <w:t>duly authorized representative</w:t>
      </w:r>
      <w:r w:rsidR="00E110EF" w:rsidRPr="00E52B10">
        <w:rPr>
          <w:rFonts w:ascii="Cambria" w:hAnsi="Cambria"/>
          <w:b w:val="0"/>
        </w:rPr>
        <w:t>/s</w:t>
      </w:r>
      <w:r w:rsidR="00160B6D" w:rsidRPr="00E52B10">
        <w:rPr>
          <w:rFonts w:ascii="Cambria" w:hAnsi="Cambria"/>
          <w:b w:val="0"/>
        </w:rPr>
        <w:t xml:space="preserve"> of th</w:t>
      </w:r>
      <w:r w:rsidR="000647C6" w:rsidRPr="00E52B10">
        <w:rPr>
          <w:rFonts w:ascii="Cambria" w:hAnsi="Cambria"/>
          <w:b w:val="0"/>
        </w:rPr>
        <w:t xml:space="preserve">e </w:t>
      </w:r>
      <w:r w:rsidR="00160B6D" w:rsidRPr="00E52B10">
        <w:rPr>
          <w:rFonts w:ascii="Cambria" w:hAnsi="Cambria"/>
          <w:b w:val="0"/>
        </w:rPr>
        <w:t>B</w:t>
      </w:r>
      <w:r w:rsidR="000647C6" w:rsidRPr="00E52B10">
        <w:rPr>
          <w:rFonts w:ascii="Cambria" w:hAnsi="Cambria"/>
          <w:b w:val="0"/>
        </w:rPr>
        <w:t>id</w:t>
      </w:r>
      <w:r w:rsidR="00160B6D" w:rsidRPr="00E52B10">
        <w:rPr>
          <w:rFonts w:ascii="Cambria" w:hAnsi="Cambria"/>
          <w:b w:val="0"/>
        </w:rPr>
        <w:t>der</w:t>
      </w:r>
      <w:r w:rsidR="000647C6" w:rsidRPr="00E52B10">
        <w:rPr>
          <w:rFonts w:ascii="Cambria" w:hAnsi="Cambria"/>
          <w:b w:val="0"/>
        </w:rPr>
        <w:t>.</w:t>
      </w:r>
      <w:bookmarkEnd w:id="1796"/>
      <w:bookmarkEnd w:id="1797"/>
    </w:p>
    <w:p w:rsidR="000647C6" w:rsidRPr="00E52B10" w:rsidRDefault="000647C6" w:rsidP="000109B0">
      <w:pPr>
        <w:pStyle w:val="Style1"/>
        <w:rPr>
          <w:rFonts w:ascii="Cambria" w:hAnsi="Cambria"/>
        </w:rPr>
      </w:pPr>
      <w:bookmarkStart w:id="1798" w:name="_Toc239472876"/>
      <w:bookmarkStart w:id="1799" w:name="_Toc239473494"/>
      <w:r w:rsidRPr="00E52B10">
        <w:rPr>
          <w:rFonts w:ascii="Cambria" w:hAnsi="Cambria"/>
          <w:b w:val="0"/>
        </w:rPr>
        <w:t xml:space="preserve">Any interlineations, erasures, or overwriting shall be valid only if they are signed or initialed by the </w:t>
      </w:r>
      <w:r w:rsidR="00E110EF" w:rsidRPr="00E52B10">
        <w:rPr>
          <w:rFonts w:ascii="Cambria" w:hAnsi="Cambria"/>
          <w:b w:val="0"/>
        </w:rPr>
        <w:t xml:space="preserve">duly authorized representative/s of </w:t>
      </w:r>
      <w:r w:rsidRPr="00E52B10">
        <w:rPr>
          <w:rFonts w:ascii="Cambria" w:hAnsi="Cambria"/>
          <w:b w:val="0"/>
        </w:rPr>
        <w:t>the Bid</w:t>
      </w:r>
      <w:r w:rsidR="00E110EF" w:rsidRPr="00E52B10">
        <w:rPr>
          <w:rFonts w:ascii="Cambria" w:hAnsi="Cambria"/>
          <w:b w:val="0"/>
        </w:rPr>
        <w:t>der</w:t>
      </w:r>
      <w:r w:rsidRPr="00E52B10">
        <w:rPr>
          <w:rFonts w:ascii="Cambria" w:hAnsi="Cambria"/>
        </w:rPr>
        <w:t>.</w:t>
      </w:r>
      <w:bookmarkEnd w:id="1798"/>
      <w:bookmarkEnd w:id="1799"/>
    </w:p>
    <w:p w:rsidR="000647C6" w:rsidRPr="00E52B10" w:rsidRDefault="000647C6" w:rsidP="000232D7">
      <w:pPr>
        <w:pStyle w:val="Heading3"/>
        <w:rPr>
          <w:rFonts w:ascii="Cambria" w:hAnsi="Cambria" w:cs="Times New Roman"/>
        </w:rPr>
      </w:pPr>
      <w:bookmarkStart w:id="1800" w:name="_Toc239472877"/>
      <w:bookmarkStart w:id="1801" w:name="_Toc239473495"/>
      <w:bookmarkStart w:id="1802" w:name="_Ref239526796"/>
      <w:bookmarkStart w:id="1803" w:name="_Toc239645973"/>
      <w:bookmarkStart w:id="1804" w:name="_Toc240079321"/>
      <w:bookmarkStart w:id="1805" w:name="_Toc242865994"/>
      <w:r w:rsidRPr="00E52B10">
        <w:rPr>
          <w:rFonts w:ascii="Cambria" w:hAnsi="Cambria" w:cs="Times New Roman"/>
        </w:rPr>
        <w:t>Sealing and Marking of Bids</w:t>
      </w:r>
      <w:bookmarkEnd w:id="1800"/>
      <w:bookmarkEnd w:id="1801"/>
      <w:bookmarkEnd w:id="1802"/>
      <w:bookmarkEnd w:id="1803"/>
      <w:bookmarkEnd w:id="1804"/>
      <w:bookmarkEnd w:id="1805"/>
    </w:p>
    <w:p w:rsidR="000647C6" w:rsidRPr="00E52B10" w:rsidRDefault="000647C6" w:rsidP="000109B0">
      <w:pPr>
        <w:pStyle w:val="Style1"/>
        <w:rPr>
          <w:rFonts w:ascii="Cambria" w:hAnsi="Cambria"/>
          <w:b w:val="0"/>
        </w:rPr>
      </w:pPr>
      <w:bookmarkStart w:id="1806" w:name="_Toc239472878"/>
      <w:bookmarkStart w:id="1807" w:name="_Toc239473496"/>
      <w:bookmarkStart w:id="1808" w:name="_Ref239525905"/>
      <w:r w:rsidRPr="00E52B10">
        <w:rPr>
          <w:rFonts w:ascii="Cambria" w:hAnsi="Cambria"/>
          <w:b w:val="0"/>
        </w:rPr>
        <w:t xml:space="preserve">Unless otherwise indicated in the </w:t>
      </w:r>
      <w:hyperlink w:anchor="bds20_1" w:history="1">
        <w:r w:rsidR="009D46A8" w:rsidRPr="00E52B10">
          <w:rPr>
            <w:rStyle w:val="Hyperlink"/>
            <w:rFonts w:ascii="Cambria" w:hAnsi="Cambria"/>
            <w:b/>
          </w:rPr>
          <w:t>BDS</w:t>
        </w:r>
      </w:hyperlink>
      <w:r w:rsidRPr="00E52B10">
        <w:rPr>
          <w:rFonts w:ascii="Cambria" w:hAnsi="Cambria"/>
          <w:b w:val="0"/>
        </w:rPr>
        <w:t xml:space="preserve">, Bidders shall enclose their original eligibility and technical documents described in ITB Clause </w:t>
      </w:r>
      <w:fldSimple w:instr=" REF _Ref242673639 \r \h  \* MERGEFORMAT ">
        <w:r w:rsidR="00F0461C" w:rsidRPr="00F0461C">
          <w:rPr>
            <w:rFonts w:ascii="Cambria" w:hAnsi="Cambria"/>
            <w:b w:val="0"/>
          </w:rPr>
          <w:t>12</w:t>
        </w:r>
      </w:fldSimple>
      <w:r w:rsidRPr="00E52B10">
        <w:rPr>
          <w:rFonts w:ascii="Cambria" w:hAnsi="Cambria"/>
          <w:b w:val="0"/>
        </w:rPr>
        <w:t xml:space="preserve"> in one sealed envelope marked “ORIGINAL - TECHNICAL COMPONENT”, and the original of their </w:t>
      </w:r>
      <w:r w:rsidR="00B1695B" w:rsidRPr="00E52B10">
        <w:rPr>
          <w:rFonts w:ascii="Cambria" w:hAnsi="Cambria"/>
          <w:b w:val="0"/>
        </w:rPr>
        <w:t>f</w:t>
      </w:r>
      <w:r w:rsidRPr="00E52B10">
        <w:rPr>
          <w:rFonts w:ascii="Cambria" w:hAnsi="Cambria"/>
          <w:b w:val="0"/>
        </w:rPr>
        <w:t xml:space="preserve">inancial </w:t>
      </w:r>
      <w:r w:rsidR="00B1695B" w:rsidRPr="00E52B10">
        <w:rPr>
          <w:rFonts w:ascii="Cambria" w:hAnsi="Cambria"/>
          <w:b w:val="0"/>
        </w:rPr>
        <w:t>component</w:t>
      </w:r>
      <w:r w:rsidRPr="00E52B10">
        <w:rPr>
          <w:rFonts w:ascii="Cambria" w:hAnsi="Cambria"/>
          <w:b w:val="0"/>
        </w:rPr>
        <w:t xml:space="preserve"> in another sealed envelope marked “ORIGINAL - FINANCIAL COMPONENT”, sealing them all in an outer envelope marked “ORIGINAL BID”.</w:t>
      </w:r>
      <w:bookmarkEnd w:id="1806"/>
      <w:bookmarkEnd w:id="1807"/>
      <w:bookmarkEnd w:id="1808"/>
    </w:p>
    <w:p w:rsidR="000647C6" w:rsidRPr="00E52B10" w:rsidRDefault="000647C6" w:rsidP="000109B0">
      <w:pPr>
        <w:pStyle w:val="Style1"/>
        <w:rPr>
          <w:rFonts w:ascii="Cambria" w:hAnsi="Cambria"/>
          <w:b w:val="0"/>
        </w:rPr>
      </w:pPr>
      <w:bookmarkStart w:id="1809" w:name="_Toc239472879"/>
      <w:bookmarkStart w:id="1810" w:name="_Toc239473497"/>
      <w:r w:rsidRPr="00E52B10">
        <w:rPr>
          <w:rFonts w:ascii="Cambria" w:hAnsi="Cambria"/>
          <w:b w:val="0"/>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809"/>
      <w:bookmarkEnd w:id="1810"/>
    </w:p>
    <w:p w:rsidR="000647C6" w:rsidRPr="00E52B10" w:rsidRDefault="000647C6" w:rsidP="000109B0">
      <w:pPr>
        <w:pStyle w:val="Style1"/>
        <w:rPr>
          <w:rFonts w:ascii="Cambria" w:hAnsi="Cambria"/>
          <w:b w:val="0"/>
        </w:rPr>
      </w:pPr>
      <w:bookmarkStart w:id="1811" w:name="_Toc239472880"/>
      <w:bookmarkStart w:id="1812" w:name="_Toc239473498"/>
      <w:bookmarkStart w:id="1813" w:name="_Ref239526012"/>
      <w:r w:rsidRPr="00E52B10">
        <w:rPr>
          <w:rFonts w:ascii="Cambria" w:hAnsi="Cambria"/>
          <w:b w:val="0"/>
        </w:rPr>
        <w:t xml:space="preserve">The original and the number of copies of the Bid as indicated in the </w:t>
      </w:r>
      <w:hyperlink w:anchor="bds20_3" w:history="1">
        <w:r w:rsidR="009D46A8" w:rsidRPr="00E52B10">
          <w:rPr>
            <w:rStyle w:val="Hyperlink"/>
            <w:rFonts w:ascii="Cambria" w:hAnsi="Cambria"/>
            <w:b/>
          </w:rPr>
          <w:t>BDS</w:t>
        </w:r>
      </w:hyperlink>
      <w:r w:rsidRPr="00E52B10">
        <w:rPr>
          <w:rFonts w:ascii="Cambria" w:hAnsi="Cambria"/>
          <w:b w:val="0"/>
        </w:rPr>
        <w:t xml:space="preserve"> shall be typed or written in indelible ink and shall be signed by the </w:t>
      </w:r>
      <w:r w:rsidR="00A77E31" w:rsidRPr="00E52B10">
        <w:rPr>
          <w:rFonts w:ascii="Cambria" w:hAnsi="Cambria"/>
          <w:b w:val="0"/>
        </w:rPr>
        <w:t>b</w:t>
      </w:r>
      <w:r w:rsidRPr="00E52B10">
        <w:rPr>
          <w:rFonts w:ascii="Cambria" w:hAnsi="Cambria"/>
          <w:b w:val="0"/>
        </w:rPr>
        <w:t xml:space="preserve">idder or </w:t>
      </w:r>
      <w:r w:rsidR="00A77E31" w:rsidRPr="00E52B10">
        <w:rPr>
          <w:rFonts w:ascii="Cambria" w:hAnsi="Cambria"/>
          <w:b w:val="0"/>
        </w:rPr>
        <w:t xml:space="preserve">its </w:t>
      </w:r>
      <w:r w:rsidRPr="00E52B10">
        <w:rPr>
          <w:rFonts w:ascii="Cambria" w:hAnsi="Cambria"/>
          <w:b w:val="0"/>
        </w:rPr>
        <w:t>duly authorized</w:t>
      </w:r>
      <w:r w:rsidR="00A77E31" w:rsidRPr="00E52B10">
        <w:rPr>
          <w:rFonts w:ascii="Cambria" w:hAnsi="Cambria"/>
          <w:b w:val="0"/>
        </w:rPr>
        <w:t xml:space="preserve"> representative/s</w:t>
      </w:r>
      <w:r w:rsidRPr="00E52B10">
        <w:rPr>
          <w:rFonts w:ascii="Cambria" w:hAnsi="Cambria"/>
          <w:b w:val="0"/>
        </w:rPr>
        <w:t>.</w:t>
      </w:r>
      <w:bookmarkEnd w:id="1811"/>
      <w:bookmarkEnd w:id="1812"/>
      <w:bookmarkEnd w:id="1813"/>
    </w:p>
    <w:p w:rsidR="000647C6" w:rsidRPr="00E52B10" w:rsidRDefault="000647C6" w:rsidP="000109B0">
      <w:pPr>
        <w:pStyle w:val="Style1"/>
        <w:rPr>
          <w:rFonts w:ascii="Cambria" w:hAnsi="Cambria"/>
          <w:b w:val="0"/>
        </w:rPr>
      </w:pPr>
      <w:bookmarkStart w:id="1814" w:name="_Toc239472881"/>
      <w:bookmarkStart w:id="1815" w:name="_Toc239473499"/>
      <w:r w:rsidRPr="00E52B10">
        <w:rPr>
          <w:rFonts w:ascii="Cambria" w:hAnsi="Cambria"/>
          <w:b w:val="0"/>
        </w:rPr>
        <w:t>All envelopes shall:</w:t>
      </w:r>
      <w:bookmarkEnd w:id="1814"/>
      <w:bookmarkEnd w:id="1815"/>
    </w:p>
    <w:p w:rsidR="000647C6" w:rsidRPr="00E52B10" w:rsidRDefault="000647C6" w:rsidP="00D47792">
      <w:pPr>
        <w:pStyle w:val="Style1"/>
        <w:numPr>
          <w:ilvl w:val="3"/>
          <w:numId w:val="5"/>
        </w:numPr>
        <w:rPr>
          <w:rFonts w:ascii="Cambria" w:hAnsi="Cambria"/>
          <w:b w:val="0"/>
        </w:rPr>
      </w:pPr>
      <w:bookmarkStart w:id="1816" w:name="_Toc239472882"/>
      <w:bookmarkStart w:id="1817" w:name="_Toc239473500"/>
      <w:r w:rsidRPr="00E52B10">
        <w:rPr>
          <w:rFonts w:ascii="Cambria" w:hAnsi="Cambria"/>
          <w:b w:val="0"/>
        </w:rPr>
        <w:t>contain the name of the contract to be bid in capital letters;</w:t>
      </w:r>
      <w:bookmarkEnd w:id="1816"/>
      <w:bookmarkEnd w:id="1817"/>
    </w:p>
    <w:p w:rsidR="000647C6" w:rsidRPr="00E52B10" w:rsidRDefault="000647C6" w:rsidP="00D47792">
      <w:pPr>
        <w:pStyle w:val="Style1"/>
        <w:numPr>
          <w:ilvl w:val="3"/>
          <w:numId w:val="5"/>
        </w:numPr>
        <w:rPr>
          <w:rFonts w:ascii="Cambria" w:hAnsi="Cambria"/>
          <w:b w:val="0"/>
        </w:rPr>
      </w:pPr>
      <w:bookmarkStart w:id="1818" w:name="_Toc239472883"/>
      <w:bookmarkStart w:id="1819" w:name="_Toc239473501"/>
      <w:r w:rsidRPr="00E52B10">
        <w:rPr>
          <w:rFonts w:ascii="Cambria" w:hAnsi="Cambria"/>
          <w:b w:val="0"/>
        </w:rPr>
        <w:t>bear the name and address of the Bidder in capital letters;</w:t>
      </w:r>
      <w:bookmarkEnd w:id="1818"/>
      <w:bookmarkEnd w:id="1819"/>
    </w:p>
    <w:p w:rsidR="000647C6" w:rsidRPr="00E52B10" w:rsidRDefault="000647C6" w:rsidP="00D47792">
      <w:pPr>
        <w:pStyle w:val="Style1"/>
        <w:numPr>
          <w:ilvl w:val="3"/>
          <w:numId w:val="5"/>
        </w:numPr>
        <w:rPr>
          <w:rFonts w:ascii="Cambria" w:hAnsi="Cambria"/>
          <w:b w:val="0"/>
        </w:rPr>
      </w:pPr>
      <w:bookmarkStart w:id="1820" w:name="_Toc239472884"/>
      <w:bookmarkStart w:id="1821" w:name="_Toc239473502"/>
      <w:r w:rsidRPr="00E52B10">
        <w:rPr>
          <w:rFonts w:ascii="Cambria" w:hAnsi="Cambria"/>
          <w:b w:val="0"/>
        </w:rPr>
        <w:t xml:space="preserve">be addressed to the Procuring Entity’s </w:t>
      </w:r>
      <w:r w:rsidR="002542CC" w:rsidRPr="00E52B10">
        <w:rPr>
          <w:rFonts w:ascii="Cambria" w:hAnsi="Cambria"/>
          <w:b w:val="0"/>
        </w:rPr>
        <w:t>RBAC</w:t>
      </w:r>
      <w:r w:rsidRPr="00E52B10">
        <w:rPr>
          <w:rFonts w:ascii="Cambria" w:hAnsi="Cambria"/>
          <w:b w:val="0"/>
        </w:rPr>
        <w:t xml:space="preserve"> in accordance with ITB Clause </w:t>
      </w:r>
      <w:fldSimple w:instr=" REF _Ref33250653 \r \h  \* MERGEFORMAT ">
        <w:r w:rsidR="00F0461C" w:rsidRPr="00F0461C">
          <w:rPr>
            <w:rFonts w:ascii="Cambria" w:hAnsi="Cambria"/>
            <w:b w:val="0"/>
          </w:rPr>
          <w:t>1.1</w:t>
        </w:r>
      </w:fldSimple>
      <w:r w:rsidRPr="00E52B10">
        <w:rPr>
          <w:rFonts w:ascii="Cambria" w:hAnsi="Cambria"/>
          <w:b w:val="0"/>
        </w:rPr>
        <w:t>;</w:t>
      </w:r>
      <w:bookmarkEnd w:id="1820"/>
      <w:bookmarkEnd w:id="1821"/>
    </w:p>
    <w:p w:rsidR="000647C6" w:rsidRPr="00E52B10" w:rsidRDefault="000647C6" w:rsidP="00D47792">
      <w:pPr>
        <w:pStyle w:val="Style1"/>
        <w:numPr>
          <w:ilvl w:val="3"/>
          <w:numId w:val="5"/>
        </w:numPr>
        <w:rPr>
          <w:rFonts w:ascii="Cambria" w:hAnsi="Cambria"/>
          <w:b w:val="0"/>
        </w:rPr>
      </w:pPr>
      <w:bookmarkStart w:id="1822" w:name="_Toc239472885"/>
      <w:bookmarkStart w:id="1823" w:name="_Toc239473503"/>
      <w:r w:rsidRPr="00E52B10">
        <w:rPr>
          <w:rFonts w:ascii="Cambria" w:hAnsi="Cambria"/>
          <w:b w:val="0"/>
        </w:rPr>
        <w:lastRenderedPageBreak/>
        <w:t xml:space="preserve">bear the specific identification of this bidding process indicated in the ITB Clause </w:t>
      </w:r>
      <w:fldSimple w:instr=" REF _Ref33250721 \r \h  \* MERGEFORMAT ">
        <w:r w:rsidR="00F0461C" w:rsidRPr="00F0461C">
          <w:rPr>
            <w:rFonts w:ascii="Cambria" w:hAnsi="Cambria"/>
            <w:b w:val="0"/>
          </w:rPr>
          <w:t>1.2</w:t>
        </w:r>
      </w:fldSimple>
      <w:r w:rsidRPr="00E52B10">
        <w:rPr>
          <w:rFonts w:ascii="Cambria" w:hAnsi="Cambria"/>
          <w:b w:val="0"/>
        </w:rPr>
        <w:t>; and</w:t>
      </w:r>
      <w:bookmarkEnd w:id="1822"/>
      <w:bookmarkEnd w:id="1823"/>
    </w:p>
    <w:p w:rsidR="000647C6" w:rsidRPr="00E52B10" w:rsidRDefault="000647C6" w:rsidP="00D47792">
      <w:pPr>
        <w:pStyle w:val="Style1"/>
        <w:numPr>
          <w:ilvl w:val="3"/>
          <w:numId w:val="5"/>
        </w:numPr>
        <w:rPr>
          <w:rFonts w:ascii="Cambria" w:hAnsi="Cambria"/>
          <w:b w:val="0"/>
        </w:rPr>
      </w:pPr>
      <w:bookmarkStart w:id="1824" w:name="_Toc239472886"/>
      <w:bookmarkStart w:id="1825" w:name="_Toc239473504"/>
      <w:proofErr w:type="gramStart"/>
      <w:r w:rsidRPr="00E52B10">
        <w:rPr>
          <w:rFonts w:ascii="Cambria" w:hAnsi="Cambria"/>
          <w:b w:val="0"/>
        </w:rPr>
        <w:t>bear</w:t>
      </w:r>
      <w:proofErr w:type="gramEnd"/>
      <w:r w:rsidRPr="00E52B10">
        <w:rPr>
          <w:rFonts w:ascii="Cambria" w:hAnsi="Cambria"/>
          <w:b w:val="0"/>
        </w:rPr>
        <w:t xml:space="preserve"> a warning “DO NOT OPEN BEFORE…” the date and time for the opening of </w:t>
      </w:r>
      <w:r w:rsidR="003841F0" w:rsidRPr="00E52B10">
        <w:rPr>
          <w:rFonts w:ascii="Cambria" w:hAnsi="Cambria"/>
          <w:b w:val="0"/>
        </w:rPr>
        <w:t>bids</w:t>
      </w:r>
      <w:r w:rsidRPr="00E52B10">
        <w:rPr>
          <w:rFonts w:ascii="Cambria" w:hAnsi="Cambria"/>
          <w:b w:val="0"/>
        </w:rPr>
        <w:t>, in accordance with ITB Clause</w:t>
      </w:r>
      <w:r w:rsidR="001B0719" w:rsidRPr="00E52B10">
        <w:rPr>
          <w:rFonts w:ascii="Cambria" w:hAnsi="Cambria"/>
          <w:b w:val="0"/>
        </w:rPr>
        <w:t xml:space="preserve"> </w:t>
      </w:r>
      <w:fldSimple w:instr=" REF _Ref242175241 \r \h  \* MERGEFORMAT ">
        <w:r w:rsidR="00F0461C" w:rsidRPr="00F0461C">
          <w:rPr>
            <w:rFonts w:ascii="Cambria" w:hAnsi="Cambria"/>
            <w:b w:val="0"/>
          </w:rPr>
          <w:t>21</w:t>
        </w:r>
      </w:fldSimple>
      <w:r w:rsidRPr="00E52B10">
        <w:rPr>
          <w:rFonts w:ascii="Cambria" w:hAnsi="Cambria"/>
          <w:b w:val="0"/>
        </w:rPr>
        <w:t>.</w:t>
      </w:r>
      <w:bookmarkEnd w:id="1824"/>
      <w:bookmarkEnd w:id="1825"/>
    </w:p>
    <w:p w:rsidR="000647C6" w:rsidRPr="00E52B10" w:rsidRDefault="000647C6" w:rsidP="000109B0">
      <w:pPr>
        <w:pStyle w:val="Style1"/>
        <w:rPr>
          <w:rFonts w:ascii="Cambria" w:hAnsi="Cambria"/>
          <w:b w:val="0"/>
        </w:rPr>
      </w:pPr>
      <w:bookmarkStart w:id="1826" w:name="_Toc239472887"/>
      <w:bookmarkStart w:id="1827" w:name="_Toc239473505"/>
      <w:r w:rsidRPr="00E52B10">
        <w:rPr>
          <w:rFonts w:ascii="Cambria" w:hAnsi="Cambria"/>
          <w:b w:val="0"/>
        </w:rPr>
        <w:t xml:space="preserve">If </w:t>
      </w:r>
      <w:r w:rsidR="0081458B" w:rsidRPr="00E52B10">
        <w:rPr>
          <w:rFonts w:ascii="Cambria" w:hAnsi="Cambria"/>
          <w:b w:val="0"/>
        </w:rPr>
        <w:t xml:space="preserve">bids are </w:t>
      </w:r>
      <w:r w:rsidRPr="00E52B10">
        <w:rPr>
          <w:rFonts w:ascii="Cambria" w:hAnsi="Cambria"/>
          <w:b w:val="0"/>
        </w:rPr>
        <w:t xml:space="preserve">not sealed and marked as required, the Procuring Entity will assume no responsibility for the misplacement or premature opening of the </w:t>
      </w:r>
      <w:r w:rsidR="001E4CF9" w:rsidRPr="00E52B10">
        <w:rPr>
          <w:rFonts w:ascii="Cambria" w:hAnsi="Cambria"/>
          <w:b w:val="0"/>
        </w:rPr>
        <w:t>bid</w:t>
      </w:r>
      <w:bookmarkEnd w:id="1826"/>
      <w:bookmarkEnd w:id="1827"/>
      <w:r w:rsidR="0081458B" w:rsidRPr="00E52B10">
        <w:rPr>
          <w:rFonts w:ascii="Cambria" w:hAnsi="Cambria"/>
          <w:b w:val="0"/>
        </w:rPr>
        <w:t>.</w:t>
      </w:r>
    </w:p>
    <w:p w:rsidR="005C4D2D" w:rsidRPr="00E52B10" w:rsidRDefault="005C4D2D" w:rsidP="000232D7">
      <w:pPr>
        <w:pStyle w:val="Heading2"/>
        <w:rPr>
          <w:rFonts w:ascii="Cambria" w:hAnsi="Cambria"/>
        </w:rPr>
      </w:pPr>
      <w:bookmarkStart w:id="1828" w:name="_Toc239472888"/>
      <w:bookmarkStart w:id="1829" w:name="_Toc239473506"/>
      <w:bookmarkStart w:id="1830" w:name="_Toc239585834"/>
      <w:bookmarkStart w:id="1831" w:name="_Toc239586018"/>
      <w:bookmarkStart w:id="1832" w:name="_Toc239586665"/>
      <w:bookmarkStart w:id="1833" w:name="_Toc239586817"/>
      <w:bookmarkStart w:id="1834" w:name="_Toc239472889"/>
      <w:bookmarkStart w:id="1835" w:name="_Toc239473507"/>
      <w:bookmarkStart w:id="1836" w:name="_Toc240079322"/>
      <w:bookmarkEnd w:id="1828"/>
      <w:bookmarkEnd w:id="1829"/>
      <w:bookmarkEnd w:id="1830"/>
      <w:bookmarkEnd w:id="1831"/>
      <w:bookmarkEnd w:id="1832"/>
      <w:bookmarkEnd w:id="1833"/>
      <w:r w:rsidRPr="00E52B10">
        <w:rPr>
          <w:rFonts w:ascii="Cambria" w:hAnsi="Cambria"/>
        </w:rPr>
        <w:t>Submission and Opening of Bids</w:t>
      </w:r>
      <w:bookmarkStart w:id="1837" w:name="_Toc239472890"/>
      <w:bookmarkStart w:id="1838" w:name="_Toc239473508"/>
      <w:bookmarkEnd w:id="1834"/>
      <w:bookmarkEnd w:id="1835"/>
      <w:bookmarkEnd w:id="1836"/>
      <w:bookmarkEnd w:id="1837"/>
      <w:bookmarkEnd w:id="1838"/>
    </w:p>
    <w:p w:rsidR="00E20D9C" w:rsidRPr="00E52B10" w:rsidRDefault="00E20D9C" w:rsidP="000232D7">
      <w:pPr>
        <w:pStyle w:val="Heading3"/>
        <w:rPr>
          <w:rFonts w:ascii="Cambria" w:hAnsi="Cambria" w:cs="Times New Roman"/>
        </w:rPr>
      </w:pPr>
      <w:bookmarkStart w:id="1839" w:name="_Toc99862529"/>
      <w:bookmarkStart w:id="1840" w:name="_Toc99938738"/>
      <w:bookmarkStart w:id="1841" w:name="_Toc99939072"/>
      <w:bookmarkStart w:id="1842" w:name="_Toc99939369"/>
      <w:bookmarkStart w:id="1843" w:name="_Toc99939662"/>
      <w:bookmarkStart w:id="1844" w:name="_Toc99942325"/>
      <w:bookmarkStart w:id="1845" w:name="_Toc99942614"/>
      <w:bookmarkStart w:id="1846" w:name="_Toc99261561"/>
      <w:bookmarkStart w:id="1847" w:name="_Ref99267394"/>
      <w:bookmarkStart w:id="1848" w:name="_Toc99862539"/>
      <w:bookmarkStart w:id="1849" w:name="_Toc100755329"/>
      <w:bookmarkStart w:id="1850" w:name="_Toc100906953"/>
      <w:bookmarkStart w:id="1851" w:name="_Toc100978233"/>
      <w:bookmarkStart w:id="1852" w:name="_Toc100978618"/>
      <w:bookmarkStart w:id="1853" w:name="_Toc239472904"/>
      <w:bookmarkStart w:id="1854" w:name="_Toc239473522"/>
      <w:bookmarkStart w:id="1855" w:name="_Ref239526127"/>
      <w:bookmarkStart w:id="1856" w:name="_Ref239526808"/>
      <w:bookmarkStart w:id="1857" w:name="_Toc239645987"/>
      <w:bookmarkStart w:id="1858" w:name="_Toc240079336"/>
      <w:bookmarkStart w:id="1859" w:name="_Ref242175241"/>
      <w:bookmarkStart w:id="1860" w:name="_Toc242865995"/>
      <w:bookmarkEnd w:id="122"/>
      <w:bookmarkEnd w:id="123"/>
      <w:bookmarkEnd w:id="124"/>
      <w:bookmarkEnd w:id="125"/>
      <w:bookmarkEnd w:id="126"/>
      <w:bookmarkEnd w:id="127"/>
      <w:bookmarkEnd w:id="128"/>
      <w:bookmarkEnd w:id="129"/>
      <w:bookmarkEnd w:id="130"/>
      <w:bookmarkEnd w:id="131"/>
      <w:bookmarkEnd w:id="1839"/>
      <w:bookmarkEnd w:id="1840"/>
      <w:bookmarkEnd w:id="1841"/>
      <w:bookmarkEnd w:id="1842"/>
      <w:bookmarkEnd w:id="1843"/>
      <w:bookmarkEnd w:id="1844"/>
      <w:bookmarkEnd w:id="1845"/>
      <w:r w:rsidRPr="00E52B10">
        <w:rPr>
          <w:rFonts w:ascii="Cambria" w:hAnsi="Cambria" w:cs="Times New Roman"/>
        </w:rPr>
        <w:t>Deadline for Submission of Bids</w:t>
      </w:r>
      <w:bookmarkEnd w:id="132"/>
      <w:bookmarkEnd w:id="133"/>
      <w:bookmarkEnd w:id="134"/>
      <w:bookmarkEnd w:id="135"/>
      <w:bookmarkEnd w:id="136"/>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E20D9C" w:rsidRPr="00E52B10" w:rsidRDefault="00E20D9C" w:rsidP="000232D7">
      <w:pPr>
        <w:pStyle w:val="Style1"/>
        <w:numPr>
          <w:ilvl w:val="0"/>
          <w:numId w:val="0"/>
        </w:numPr>
        <w:ind w:left="720"/>
        <w:rPr>
          <w:rFonts w:ascii="Cambria" w:hAnsi="Cambria"/>
          <w:b w:val="0"/>
        </w:rPr>
      </w:pPr>
      <w:bookmarkStart w:id="1861" w:name="_Ref33264260"/>
      <w:bookmarkStart w:id="1862" w:name="_Toc99261562"/>
      <w:bookmarkStart w:id="1863" w:name="_Toc99766173"/>
      <w:bookmarkStart w:id="1864" w:name="_Toc99862540"/>
      <w:bookmarkStart w:id="1865" w:name="_Toc99942625"/>
      <w:bookmarkStart w:id="1866" w:name="_Toc100755330"/>
      <w:bookmarkStart w:id="1867" w:name="_Toc100906954"/>
      <w:bookmarkStart w:id="1868" w:name="_Toc100978234"/>
      <w:bookmarkStart w:id="1869" w:name="_Toc100978619"/>
      <w:bookmarkStart w:id="1870" w:name="_Toc239472905"/>
      <w:bookmarkStart w:id="1871" w:name="_Toc239473523"/>
      <w:r w:rsidRPr="00E52B10">
        <w:rPr>
          <w:rFonts w:ascii="Cambria" w:hAnsi="Cambria"/>
          <w:b w:val="0"/>
        </w:rPr>
        <w:t xml:space="preserve">Bids must be received by the </w:t>
      </w:r>
      <w:r w:rsidR="00134390" w:rsidRPr="00E52B10">
        <w:rPr>
          <w:rFonts w:ascii="Cambria" w:hAnsi="Cambria"/>
          <w:b w:val="0"/>
        </w:rPr>
        <w:t xml:space="preserve">Procuring Entity’s </w:t>
      </w:r>
      <w:r w:rsidR="002542CC" w:rsidRPr="00E52B10">
        <w:rPr>
          <w:rFonts w:ascii="Cambria" w:hAnsi="Cambria"/>
          <w:b w:val="0"/>
        </w:rPr>
        <w:t>RBAC</w:t>
      </w:r>
      <w:r w:rsidRPr="00E52B10">
        <w:rPr>
          <w:rFonts w:ascii="Cambria" w:hAnsi="Cambria"/>
          <w:b w:val="0"/>
        </w:rPr>
        <w:t xml:space="preserve"> at the address and on or before the date and time indicated in the </w:t>
      </w:r>
      <w:hyperlink w:anchor="bds21" w:history="1">
        <w:r w:rsidR="003F17D2" w:rsidRPr="00E52B10">
          <w:rPr>
            <w:rStyle w:val="Hyperlink"/>
            <w:rFonts w:ascii="Cambria" w:hAnsi="Cambria"/>
            <w:b/>
          </w:rPr>
          <w:t>BDS</w:t>
        </w:r>
      </w:hyperlink>
      <w:r w:rsidRPr="00E52B10">
        <w:rPr>
          <w:rFonts w:ascii="Cambria" w:hAnsi="Cambria"/>
          <w:b w:val="0"/>
        </w:rPr>
        <w:t>.</w:t>
      </w:r>
      <w:bookmarkEnd w:id="1861"/>
      <w:bookmarkEnd w:id="1862"/>
      <w:bookmarkEnd w:id="1863"/>
      <w:bookmarkEnd w:id="1864"/>
      <w:bookmarkEnd w:id="1865"/>
      <w:bookmarkEnd w:id="1866"/>
      <w:bookmarkEnd w:id="1867"/>
      <w:bookmarkEnd w:id="1868"/>
      <w:bookmarkEnd w:id="1869"/>
      <w:bookmarkEnd w:id="1870"/>
      <w:bookmarkEnd w:id="1871"/>
    </w:p>
    <w:p w:rsidR="00E20D9C" w:rsidRPr="00E52B10" w:rsidRDefault="00E20D9C" w:rsidP="000232D7">
      <w:pPr>
        <w:pStyle w:val="Heading3"/>
        <w:rPr>
          <w:rFonts w:ascii="Cambria" w:hAnsi="Cambria" w:cs="Times New Roman"/>
        </w:rPr>
      </w:pPr>
      <w:bookmarkStart w:id="1872" w:name="_Toc99261563"/>
      <w:bookmarkStart w:id="1873" w:name="_Toc99862541"/>
      <w:bookmarkStart w:id="1874" w:name="_Toc100755331"/>
      <w:bookmarkStart w:id="1875" w:name="_Toc100906955"/>
      <w:bookmarkStart w:id="1876" w:name="_Toc100978235"/>
      <w:bookmarkStart w:id="1877" w:name="_Toc100978620"/>
      <w:bookmarkStart w:id="1878" w:name="_Toc239472906"/>
      <w:bookmarkStart w:id="1879" w:name="_Toc239473524"/>
      <w:bookmarkStart w:id="1880" w:name="_Ref239526817"/>
      <w:bookmarkStart w:id="1881" w:name="_Toc239645988"/>
      <w:bookmarkStart w:id="1882" w:name="_Toc240079337"/>
      <w:bookmarkStart w:id="1883" w:name="_Toc242865996"/>
      <w:r w:rsidRPr="00E52B10">
        <w:rPr>
          <w:rFonts w:ascii="Cambria" w:hAnsi="Cambria" w:cs="Times New Roman"/>
        </w:rPr>
        <w:t>Late Bids</w:t>
      </w:r>
      <w:bookmarkEnd w:id="137"/>
      <w:bookmarkEnd w:id="138"/>
      <w:bookmarkEnd w:id="139"/>
      <w:bookmarkEnd w:id="140"/>
      <w:bookmarkEnd w:id="1872"/>
      <w:bookmarkEnd w:id="1873"/>
      <w:bookmarkEnd w:id="1874"/>
      <w:bookmarkEnd w:id="1875"/>
      <w:bookmarkEnd w:id="1876"/>
      <w:bookmarkEnd w:id="1877"/>
      <w:bookmarkEnd w:id="1878"/>
      <w:bookmarkEnd w:id="1879"/>
      <w:bookmarkEnd w:id="1880"/>
      <w:bookmarkEnd w:id="1881"/>
      <w:bookmarkEnd w:id="1882"/>
      <w:bookmarkEnd w:id="1883"/>
    </w:p>
    <w:p w:rsidR="00E20D9C" w:rsidRPr="00E52B10" w:rsidRDefault="00E20D9C" w:rsidP="000232D7">
      <w:pPr>
        <w:pStyle w:val="Style1"/>
        <w:numPr>
          <w:ilvl w:val="0"/>
          <w:numId w:val="0"/>
        </w:numPr>
        <w:ind w:left="720"/>
        <w:rPr>
          <w:rFonts w:ascii="Cambria" w:hAnsi="Cambria"/>
          <w:b w:val="0"/>
        </w:rPr>
      </w:pPr>
      <w:bookmarkStart w:id="1884" w:name="_Toc99261564"/>
      <w:bookmarkStart w:id="1885" w:name="_Toc99766175"/>
      <w:bookmarkStart w:id="1886" w:name="_Toc99862542"/>
      <w:bookmarkStart w:id="1887" w:name="_Toc99942627"/>
      <w:bookmarkStart w:id="1888" w:name="_Toc100755332"/>
      <w:bookmarkStart w:id="1889" w:name="_Toc100906956"/>
      <w:bookmarkStart w:id="1890" w:name="_Toc100978236"/>
      <w:bookmarkStart w:id="1891" w:name="_Toc100978621"/>
      <w:bookmarkStart w:id="1892" w:name="_Toc239472907"/>
      <w:bookmarkStart w:id="1893" w:name="_Toc239473525"/>
      <w:r w:rsidRPr="00E52B10">
        <w:rPr>
          <w:rFonts w:ascii="Cambria" w:hAnsi="Cambria"/>
          <w:b w:val="0"/>
        </w:rPr>
        <w:t xml:space="preserve">Any </w:t>
      </w:r>
      <w:r w:rsidR="001E4CF9" w:rsidRPr="00E52B10">
        <w:rPr>
          <w:rFonts w:ascii="Cambria" w:hAnsi="Cambria"/>
          <w:b w:val="0"/>
        </w:rPr>
        <w:t>bid</w:t>
      </w:r>
      <w:r w:rsidRPr="00E52B10">
        <w:rPr>
          <w:rFonts w:ascii="Cambria" w:hAnsi="Cambria"/>
          <w:b w:val="0"/>
        </w:rPr>
        <w:t xml:space="preserve"> submitted after the deadline for submission and receipt of </w:t>
      </w:r>
      <w:r w:rsidR="001E4CF9" w:rsidRPr="00E52B10">
        <w:rPr>
          <w:rFonts w:ascii="Cambria" w:hAnsi="Cambria"/>
          <w:b w:val="0"/>
        </w:rPr>
        <w:t>bids</w:t>
      </w:r>
      <w:r w:rsidRPr="00E52B10">
        <w:rPr>
          <w:rFonts w:ascii="Cambria" w:hAnsi="Cambria"/>
          <w:b w:val="0"/>
        </w:rPr>
        <w:t xml:space="preserve"> prescribed by the </w:t>
      </w:r>
      <w:r w:rsidR="00134390" w:rsidRPr="00E52B10">
        <w:rPr>
          <w:rFonts w:ascii="Cambria" w:hAnsi="Cambria"/>
          <w:b w:val="0"/>
        </w:rPr>
        <w:t>Procuring Entity</w:t>
      </w:r>
      <w:r w:rsidRPr="00E52B10">
        <w:rPr>
          <w:rFonts w:ascii="Cambria" w:hAnsi="Cambria"/>
          <w:b w:val="0"/>
        </w:rPr>
        <w:t xml:space="preserve">, pursuant to ITB Clause </w:t>
      </w:r>
      <w:fldSimple w:instr=" REF _Ref99267394 \r \h  \* MERGEFORMAT ">
        <w:r w:rsidR="00F0461C" w:rsidRPr="00F0461C">
          <w:rPr>
            <w:rFonts w:ascii="Cambria" w:hAnsi="Cambria"/>
            <w:b w:val="0"/>
          </w:rPr>
          <w:t>21</w:t>
        </w:r>
      </w:fldSimple>
      <w:r w:rsidRPr="00E52B10">
        <w:rPr>
          <w:rFonts w:ascii="Cambria" w:hAnsi="Cambria"/>
          <w:b w:val="0"/>
        </w:rPr>
        <w:t xml:space="preserve">, shall be declared “Late” and shall not be accepted by the </w:t>
      </w:r>
      <w:r w:rsidR="00134390" w:rsidRPr="00E52B10">
        <w:rPr>
          <w:rFonts w:ascii="Cambria" w:hAnsi="Cambria"/>
          <w:b w:val="0"/>
        </w:rPr>
        <w:t>Procuring Entity</w:t>
      </w:r>
      <w:r w:rsidRPr="00E52B10">
        <w:rPr>
          <w:rFonts w:ascii="Cambria" w:hAnsi="Cambria"/>
          <w:b w:val="0"/>
        </w:rPr>
        <w:t>.</w:t>
      </w:r>
      <w:bookmarkEnd w:id="1884"/>
      <w:bookmarkEnd w:id="1885"/>
      <w:bookmarkEnd w:id="1886"/>
      <w:bookmarkEnd w:id="1887"/>
      <w:bookmarkEnd w:id="1888"/>
      <w:bookmarkEnd w:id="1889"/>
      <w:bookmarkEnd w:id="1890"/>
      <w:bookmarkEnd w:id="1891"/>
      <w:bookmarkEnd w:id="1892"/>
      <w:bookmarkEnd w:id="1893"/>
    </w:p>
    <w:p w:rsidR="00E20D9C" w:rsidRPr="00E52B10" w:rsidRDefault="00E20D9C" w:rsidP="000232D7">
      <w:pPr>
        <w:pStyle w:val="Heading3"/>
        <w:rPr>
          <w:rFonts w:ascii="Cambria" w:hAnsi="Cambria" w:cs="Times New Roman"/>
        </w:rPr>
      </w:pPr>
      <w:bookmarkStart w:id="1894" w:name="_Toc99261565"/>
      <w:bookmarkStart w:id="1895" w:name="_Toc99862543"/>
      <w:bookmarkStart w:id="1896" w:name="_Toc100755333"/>
      <w:bookmarkStart w:id="1897" w:name="_Toc100906957"/>
      <w:bookmarkStart w:id="1898" w:name="_Toc100978237"/>
      <w:bookmarkStart w:id="1899" w:name="_Toc100978622"/>
      <w:bookmarkStart w:id="1900" w:name="_Toc239472908"/>
      <w:bookmarkStart w:id="1901" w:name="_Toc239473526"/>
      <w:bookmarkStart w:id="1902" w:name="_Ref239526825"/>
      <w:bookmarkStart w:id="1903" w:name="_Toc239645989"/>
      <w:bookmarkStart w:id="1904" w:name="_Toc240079338"/>
      <w:bookmarkStart w:id="1905" w:name="_Ref240688719"/>
      <w:bookmarkStart w:id="1906" w:name="_Toc242865997"/>
      <w:r w:rsidRPr="00E52B10">
        <w:rPr>
          <w:rFonts w:ascii="Cambria" w:hAnsi="Cambria" w:cs="Times New Roman"/>
        </w:rPr>
        <w:t>Modification and Withdrawal of Bids</w:t>
      </w:r>
      <w:bookmarkEnd w:id="141"/>
      <w:bookmarkEnd w:id="142"/>
      <w:bookmarkEnd w:id="143"/>
      <w:bookmarkEnd w:id="144"/>
      <w:bookmarkEnd w:id="145"/>
      <w:bookmarkEnd w:id="146"/>
      <w:bookmarkEnd w:id="1894"/>
      <w:bookmarkEnd w:id="1895"/>
      <w:bookmarkEnd w:id="1896"/>
      <w:bookmarkEnd w:id="1897"/>
      <w:bookmarkEnd w:id="1898"/>
      <w:bookmarkEnd w:id="1899"/>
      <w:bookmarkEnd w:id="1900"/>
      <w:bookmarkEnd w:id="1901"/>
      <w:bookmarkEnd w:id="1902"/>
      <w:bookmarkEnd w:id="1903"/>
      <w:bookmarkEnd w:id="1904"/>
      <w:bookmarkEnd w:id="1905"/>
      <w:bookmarkEnd w:id="1906"/>
    </w:p>
    <w:p w:rsidR="00E20D9C" w:rsidRPr="00E52B10" w:rsidRDefault="00E20D9C" w:rsidP="000109B0">
      <w:pPr>
        <w:pStyle w:val="Style1"/>
        <w:rPr>
          <w:rFonts w:ascii="Cambria" w:hAnsi="Cambria"/>
          <w:b w:val="0"/>
        </w:rPr>
      </w:pPr>
      <w:bookmarkStart w:id="1907" w:name="_Toc99261566"/>
      <w:bookmarkStart w:id="1908" w:name="_Toc99766177"/>
      <w:bookmarkStart w:id="1909" w:name="_Toc99862544"/>
      <w:bookmarkStart w:id="1910" w:name="_Toc99942629"/>
      <w:bookmarkStart w:id="1911" w:name="_Toc100755334"/>
      <w:bookmarkStart w:id="1912" w:name="_Toc100906958"/>
      <w:bookmarkStart w:id="1913" w:name="_Toc100978238"/>
      <w:bookmarkStart w:id="1914" w:name="_Toc100978623"/>
      <w:bookmarkStart w:id="1915" w:name="_Toc239472909"/>
      <w:bookmarkStart w:id="1916" w:name="_Toc239473527"/>
      <w:bookmarkStart w:id="1917" w:name="_Ref36543708"/>
      <w:r w:rsidRPr="00E52B10">
        <w:rPr>
          <w:rFonts w:ascii="Cambria" w:hAnsi="Cambria"/>
          <w:b w:val="0"/>
        </w:rPr>
        <w:t xml:space="preserve">The Bidder may modify its </w:t>
      </w:r>
      <w:r w:rsidR="001E4CF9" w:rsidRPr="00E52B10">
        <w:rPr>
          <w:rFonts w:ascii="Cambria" w:hAnsi="Cambria"/>
          <w:b w:val="0"/>
        </w:rPr>
        <w:t>bid</w:t>
      </w:r>
      <w:r w:rsidRPr="00E52B10">
        <w:rPr>
          <w:rFonts w:ascii="Cambria" w:hAnsi="Cambria"/>
          <w:b w:val="0"/>
        </w:rPr>
        <w:t xml:space="preserve"> after it has been submitted; provided that the modification is received by the </w:t>
      </w:r>
      <w:r w:rsidR="00134390" w:rsidRPr="00E52B10">
        <w:rPr>
          <w:rFonts w:ascii="Cambria" w:hAnsi="Cambria"/>
          <w:b w:val="0"/>
        </w:rPr>
        <w:t xml:space="preserve">Procuring Entity </w:t>
      </w:r>
      <w:r w:rsidRPr="00E52B10">
        <w:rPr>
          <w:rFonts w:ascii="Cambria" w:hAnsi="Cambria"/>
          <w:b w:val="0"/>
        </w:rPr>
        <w:t xml:space="preserve">prior to the deadline prescribed for submission and receipt of </w:t>
      </w:r>
      <w:r w:rsidR="00892786" w:rsidRPr="00E52B10">
        <w:rPr>
          <w:rFonts w:ascii="Cambria" w:hAnsi="Cambria"/>
          <w:b w:val="0"/>
        </w:rPr>
        <w:t>bids</w:t>
      </w:r>
      <w:r w:rsidRPr="00E52B10">
        <w:rPr>
          <w:rFonts w:ascii="Cambria" w:hAnsi="Cambria"/>
          <w:b w:val="0"/>
        </w:rPr>
        <w:t xml:space="preserve">. The Bidder shall not be allowed to retrieve its original bid, but shall be allowed to submit another bid equally sealed, properly identified, linked to its original bid marked as “TECHNICAL MODIFICATION” or “FINANCIAL MODIFICATION” and stamped “received” by the </w:t>
      </w:r>
      <w:r w:rsidR="002542CC" w:rsidRPr="00E52B10">
        <w:rPr>
          <w:rFonts w:ascii="Cambria" w:hAnsi="Cambria"/>
          <w:b w:val="0"/>
        </w:rPr>
        <w:t>RBAC</w:t>
      </w:r>
      <w:r w:rsidRPr="00E52B10">
        <w:rPr>
          <w:rFonts w:ascii="Cambria" w:hAnsi="Cambria"/>
          <w:b w:val="0"/>
        </w:rPr>
        <w:t>. Bid modifications received after the applicable deadline shall not be considered and shall be returned to the Bidder unopened.</w:t>
      </w:r>
      <w:bookmarkEnd w:id="1907"/>
      <w:bookmarkEnd w:id="1908"/>
      <w:bookmarkEnd w:id="1909"/>
      <w:bookmarkEnd w:id="1910"/>
      <w:bookmarkEnd w:id="1911"/>
      <w:bookmarkEnd w:id="1912"/>
      <w:bookmarkEnd w:id="1913"/>
      <w:bookmarkEnd w:id="1914"/>
      <w:bookmarkEnd w:id="1915"/>
      <w:bookmarkEnd w:id="1916"/>
    </w:p>
    <w:p w:rsidR="00A13066" w:rsidRPr="00E52B10" w:rsidRDefault="00E20D9C" w:rsidP="000109B0">
      <w:pPr>
        <w:pStyle w:val="Style1"/>
        <w:rPr>
          <w:rFonts w:ascii="Cambria" w:hAnsi="Cambria"/>
          <w:b w:val="0"/>
        </w:rPr>
      </w:pPr>
      <w:bookmarkStart w:id="1918" w:name="_Toc99261567"/>
      <w:bookmarkStart w:id="1919" w:name="_Toc99766178"/>
      <w:bookmarkStart w:id="1920" w:name="_Toc99862545"/>
      <w:bookmarkStart w:id="1921" w:name="_Toc99942630"/>
      <w:bookmarkStart w:id="1922" w:name="_Toc100755335"/>
      <w:bookmarkStart w:id="1923" w:name="_Toc100906959"/>
      <w:bookmarkStart w:id="1924" w:name="_Toc100978239"/>
      <w:bookmarkStart w:id="1925" w:name="_Toc100978624"/>
      <w:bookmarkStart w:id="1926" w:name="_Toc239472910"/>
      <w:bookmarkStart w:id="1927" w:name="_Toc239473528"/>
      <w:r w:rsidRPr="00E52B10">
        <w:rPr>
          <w:rFonts w:ascii="Cambria" w:hAnsi="Cambria"/>
          <w:b w:val="0"/>
        </w:rPr>
        <w:t xml:space="preserve">A Bidder may, through a Letter of Withdrawal, withdraw its </w:t>
      </w:r>
      <w:r w:rsidR="00892786" w:rsidRPr="00E52B10">
        <w:rPr>
          <w:rFonts w:ascii="Cambria" w:hAnsi="Cambria"/>
          <w:b w:val="0"/>
        </w:rPr>
        <w:t>bid</w:t>
      </w:r>
      <w:r w:rsidRPr="00E52B10">
        <w:rPr>
          <w:rFonts w:ascii="Cambria" w:hAnsi="Cambria"/>
          <w:b w:val="0"/>
        </w:rPr>
        <w:t xml:space="preserve"> after it has been submitted, for valid and justifiable reason; provided that the Letter of Withdrawal is received by the </w:t>
      </w:r>
      <w:r w:rsidR="00616EAC" w:rsidRPr="00E52B10">
        <w:rPr>
          <w:rFonts w:ascii="Cambria" w:hAnsi="Cambria"/>
          <w:b w:val="0"/>
        </w:rPr>
        <w:t xml:space="preserve">Procuring Entity </w:t>
      </w:r>
      <w:r w:rsidRPr="00E52B10">
        <w:rPr>
          <w:rFonts w:ascii="Cambria" w:hAnsi="Cambria"/>
          <w:b w:val="0"/>
        </w:rPr>
        <w:t xml:space="preserve">prior to the deadline prescribed for submission and receipt of </w:t>
      </w:r>
      <w:r w:rsidR="00616EAC" w:rsidRPr="00E52B10">
        <w:rPr>
          <w:rFonts w:ascii="Cambria" w:hAnsi="Cambria"/>
          <w:b w:val="0"/>
        </w:rPr>
        <w:t>bids</w:t>
      </w:r>
      <w:r w:rsidRPr="00E52B10">
        <w:rPr>
          <w:rFonts w:ascii="Cambria" w:hAnsi="Cambria"/>
          <w:b w:val="0"/>
        </w:rPr>
        <w:t>.</w:t>
      </w:r>
      <w:bookmarkEnd w:id="1917"/>
      <w:bookmarkEnd w:id="1918"/>
      <w:bookmarkEnd w:id="1919"/>
      <w:bookmarkEnd w:id="1920"/>
      <w:bookmarkEnd w:id="1921"/>
      <w:bookmarkEnd w:id="1922"/>
      <w:bookmarkEnd w:id="1923"/>
      <w:bookmarkEnd w:id="1924"/>
      <w:bookmarkEnd w:id="1925"/>
      <w:bookmarkEnd w:id="1926"/>
      <w:bookmarkEnd w:id="1927"/>
    </w:p>
    <w:p w:rsidR="00E20D9C" w:rsidRPr="00E52B10" w:rsidRDefault="00E20D9C" w:rsidP="000109B0">
      <w:pPr>
        <w:pStyle w:val="Style1"/>
        <w:rPr>
          <w:rFonts w:ascii="Cambria" w:hAnsi="Cambria"/>
          <w:b w:val="0"/>
        </w:rPr>
      </w:pPr>
      <w:bookmarkStart w:id="1928" w:name="_Toc239472911"/>
      <w:bookmarkStart w:id="1929" w:name="_Toc239473529"/>
      <w:bookmarkStart w:id="1930" w:name="_Toc239472912"/>
      <w:bookmarkStart w:id="1931" w:name="_Toc239473530"/>
      <w:bookmarkStart w:id="1932" w:name="_Toc99261568"/>
      <w:bookmarkStart w:id="1933" w:name="_Toc99766179"/>
      <w:bookmarkStart w:id="1934" w:name="_Toc99862546"/>
      <w:bookmarkStart w:id="1935" w:name="_Toc99942631"/>
      <w:bookmarkStart w:id="1936" w:name="_Toc100755336"/>
      <w:bookmarkStart w:id="1937" w:name="_Toc100906960"/>
      <w:bookmarkStart w:id="1938" w:name="_Toc100978240"/>
      <w:bookmarkStart w:id="1939" w:name="_Toc100978625"/>
      <w:bookmarkStart w:id="1940" w:name="_Toc239472913"/>
      <w:bookmarkStart w:id="1941" w:name="_Toc239473531"/>
      <w:bookmarkEnd w:id="1928"/>
      <w:bookmarkEnd w:id="1929"/>
      <w:bookmarkEnd w:id="1930"/>
      <w:bookmarkEnd w:id="1931"/>
      <w:r w:rsidRPr="00E52B10">
        <w:rPr>
          <w:rFonts w:ascii="Cambria" w:hAnsi="Cambria"/>
          <w:b w:val="0"/>
        </w:rPr>
        <w:t xml:space="preserve">Bids requested to be withdrawn in accordance with ITB Clause </w:t>
      </w:r>
      <w:fldSimple w:instr=" REF _Ref36543708 \r \h  \* MERGEFORMAT ">
        <w:r w:rsidR="00F0461C" w:rsidRPr="00F0461C">
          <w:rPr>
            <w:rFonts w:ascii="Cambria" w:hAnsi="Cambria"/>
            <w:b w:val="0"/>
          </w:rPr>
          <w:t>23.1</w:t>
        </w:r>
      </w:fldSimple>
      <w:r w:rsidRPr="00E52B10">
        <w:rPr>
          <w:rFonts w:ascii="Cambria" w:hAnsi="Cambria"/>
          <w:b w:val="0"/>
        </w:rPr>
        <w:t xml:space="preserve"> shall be returned unopened to the Bidders.  A Bidder may also express its intention not to participate in the bidding through a letter which should reach and be stamped by the </w:t>
      </w:r>
      <w:r w:rsidR="002542CC" w:rsidRPr="00E52B10">
        <w:rPr>
          <w:rFonts w:ascii="Cambria" w:hAnsi="Cambria"/>
          <w:b w:val="0"/>
        </w:rPr>
        <w:t>RBAC</w:t>
      </w:r>
      <w:r w:rsidRPr="00E52B10">
        <w:rPr>
          <w:rFonts w:ascii="Cambria" w:hAnsi="Cambria"/>
          <w:b w:val="0"/>
        </w:rPr>
        <w:t xml:space="preserve"> before the deadline for submission and receipt of </w:t>
      </w:r>
      <w:r w:rsidR="00892786" w:rsidRPr="00E52B10">
        <w:rPr>
          <w:rFonts w:ascii="Cambria" w:hAnsi="Cambria"/>
          <w:b w:val="0"/>
        </w:rPr>
        <w:t>bids</w:t>
      </w:r>
      <w:r w:rsidRPr="00E52B10">
        <w:rPr>
          <w:rFonts w:ascii="Cambria" w:hAnsi="Cambria"/>
          <w:b w:val="0"/>
        </w:rPr>
        <w:t xml:space="preserve">. A Bidder that withdraws its </w:t>
      </w:r>
      <w:r w:rsidR="00892786" w:rsidRPr="00E52B10">
        <w:rPr>
          <w:rFonts w:ascii="Cambria" w:hAnsi="Cambria"/>
          <w:b w:val="0"/>
        </w:rPr>
        <w:t>bid</w:t>
      </w:r>
      <w:r w:rsidRPr="00E52B10">
        <w:rPr>
          <w:rFonts w:ascii="Cambria" w:hAnsi="Cambria"/>
          <w:b w:val="0"/>
        </w:rPr>
        <w:t xml:space="preserve"> shall not be permitted to submit another </w:t>
      </w:r>
      <w:r w:rsidR="00324E8D" w:rsidRPr="00E52B10">
        <w:rPr>
          <w:rFonts w:ascii="Cambria" w:hAnsi="Cambria"/>
          <w:b w:val="0"/>
        </w:rPr>
        <w:t>b</w:t>
      </w:r>
      <w:r w:rsidRPr="00E52B10">
        <w:rPr>
          <w:rFonts w:ascii="Cambria" w:hAnsi="Cambria"/>
          <w:b w:val="0"/>
        </w:rPr>
        <w:t>id, directly or indirectly, for the same contract.</w:t>
      </w:r>
      <w:bookmarkEnd w:id="1932"/>
      <w:bookmarkEnd w:id="1933"/>
      <w:bookmarkEnd w:id="1934"/>
      <w:bookmarkEnd w:id="1935"/>
      <w:bookmarkEnd w:id="1936"/>
      <w:bookmarkEnd w:id="1937"/>
      <w:bookmarkEnd w:id="1938"/>
      <w:bookmarkEnd w:id="1939"/>
      <w:bookmarkEnd w:id="1940"/>
      <w:bookmarkEnd w:id="1941"/>
    </w:p>
    <w:p w:rsidR="00E20D9C" w:rsidRPr="00E52B10" w:rsidRDefault="00E20D9C" w:rsidP="000109B0">
      <w:pPr>
        <w:pStyle w:val="Style1"/>
        <w:rPr>
          <w:rFonts w:ascii="Cambria" w:hAnsi="Cambria"/>
        </w:rPr>
      </w:pPr>
      <w:bookmarkStart w:id="1942" w:name="_Toc99261569"/>
      <w:bookmarkStart w:id="1943" w:name="_Toc99766180"/>
      <w:bookmarkStart w:id="1944" w:name="_Toc99862547"/>
      <w:bookmarkStart w:id="1945" w:name="_Toc99942632"/>
      <w:bookmarkStart w:id="1946" w:name="_Toc100755337"/>
      <w:bookmarkStart w:id="1947" w:name="_Toc100906961"/>
      <w:bookmarkStart w:id="1948" w:name="_Toc100978241"/>
      <w:bookmarkStart w:id="1949" w:name="_Toc100978626"/>
      <w:bookmarkStart w:id="1950" w:name="_Toc239472914"/>
      <w:bookmarkStart w:id="1951" w:name="_Toc239473532"/>
      <w:r w:rsidRPr="00E52B10">
        <w:rPr>
          <w:rFonts w:ascii="Cambria" w:hAnsi="Cambria"/>
          <w:b w:val="0"/>
        </w:rPr>
        <w:t xml:space="preserve">No </w:t>
      </w:r>
      <w:r w:rsidR="00324E8D" w:rsidRPr="00E52B10">
        <w:rPr>
          <w:rFonts w:ascii="Cambria" w:hAnsi="Cambria"/>
          <w:b w:val="0"/>
        </w:rPr>
        <w:t>b</w:t>
      </w:r>
      <w:r w:rsidRPr="00E52B10">
        <w:rPr>
          <w:rFonts w:ascii="Cambria" w:hAnsi="Cambria"/>
          <w:b w:val="0"/>
        </w:rPr>
        <w:t xml:space="preserve">id may be modified after the deadline for submission of </w:t>
      </w:r>
      <w:r w:rsidR="00324E8D" w:rsidRPr="00E52B10">
        <w:rPr>
          <w:rFonts w:ascii="Cambria" w:hAnsi="Cambria"/>
          <w:b w:val="0"/>
        </w:rPr>
        <w:t>b</w:t>
      </w:r>
      <w:r w:rsidRPr="00E52B10">
        <w:rPr>
          <w:rFonts w:ascii="Cambria" w:hAnsi="Cambria"/>
          <w:b w:val="0"/>
        </w:rPr>
        <w:t xml:space="preserve">ids. No </w:t>
      </w:r>
      <w:r w:rsidR="00324E8D" w:rsidRPr="00E52B10">
        <w:rPr>
          <w:rFonts w:ascii="Cambria" w:hAnsi="Cambria"/>
          <w:b w:val="0"/>
        </w:rPr>
        <w:t>b</w:t>
      </w:r>
      <w:r w:rsidRPr="00E52B10">
        <w:rPr>
          <w:rFonts w:ascii="Cambria" w:hAnsi="Cambria"/>
          <w:b w:val="0"/>
        </w:rPr>
        <w:t xml:space="preserve">id may be withdrawn in the interval between the deadline for </w:t>
      </w:r>
      <w:r w:rsidRPr="00E52B10">
        <w:rPr>
          <w:rFonts w:ascii="Cambria" w:hAnsi="Cambria"/>
          <w:b w:val="0"/>
        </w:rPr>
        <w:lastRenderedPageBreak/>
        <w:t xml:space="preserve">submission of </w:t>
      </w:r>
      <w:r w:rsidR="00324E8D" w:rsidRPr="00E52B10">
        <w:rPr>
          <w:rFonts w:ascii="Cambria" w:hAnsi="Cambria"/>
          <w:b w:val="0"/>
        </w:rPr>
        <w:t>b</w:t>
      </w:r>
      <w:r w:rsidRPr="00E52B10">
        <w:rPr>
          <w:rFonts w:ascii="Cambria" w:hAnsi="Cambria"/>
          <w:b w:val="0"/>
        </w:rPr>
        <w:t xml:space="preserve">ids and the expiration of the period of </w:t>
      </w:r>
      <w:r w:rsidR="00892786" w:rsidRPr="00E52B10">
        <w:rPr>
          <w:rFonts w:ascii="Cambria" w:hAnsi="Cambria"/>
          <w:b w:val="0"/>
        </w:rPr>
        <w:t xml:space="preserve">bid </w:t>
      </w:r>
      <w:r w:rsidRPr="00E52B10">
        <w:rPr>
          <w:rFonts w:ascii="Cambria" w:hAnsi="Cambria"/>
          <w:b w:val="0"/>
        </w:rPr>
        <w:t xml:space="preserve">validity specified by the Bidder on the </w:t>
      </w:r>
      <w:r w:rsidR="00324E8D" w:rsidRPr="00E52B10">
        <w:rPr>
          <w:rFonts w:ascii="Cambria" w:hAnsi="Cambria"/>
          <w:b w:val="0"/>
        </w:rPr>
        <w:t xml:space="preserve">Financial </w:t>
      </w:r>
      <w:r w:rsidRPr="00E52B10">
        <w:rPr>
          <w:rFonts w:ascii="Cambria" w:hAnsi="Cambria"/>
          <w:b w:val="0"/>
        </w:rPr>
        <w:t xml:space="preserve">Bid Form.  Withdrawal of a </w:t>
      </w:r>
      <w:r w:rsidR="00616EAC" w:rsidRPr="00E52B10">
        <w:rPr>
          <w:rFonts w:ascii="Cambria" w:hAnsi="Cambria"/>
          <w:b w:val="0"/>
        </w:rPr>
        <w:t>bid</w:t>
      </w:r>
      <w:r w:rsidRPr="00E52B10">
        <w:rPr>
          <w:rFonts w:ascii="Cambria" w:hAnsi="Cambria"/>
          <w:b w:val="0"/>
        </w:rPr>
        <w:t xml:space="preserve"> during this interval shall result in the forfeiture of the Bidder’s </w:t>
      </w:r>
      <w:r w:rsidR="00892786" w:rsidRPr="00E52B10">
        <w:rPr>
          <w:rFonts w:ascii="Cambria" w:hAnsi="Cambria"/>
          <w:b w:val="0"/>
        </w:rPr>
        <w:t>bid security</w:t>
      </w:r>
      <w:r w:rsidRPr="00E52B10">
        <w:rPr>
          <w:rFonts w:ascii="Cambria" w:hAnsi="Cambria"/>
          <w:b w:val="0"/>
        </w:rPr>
        <w:t>, pursuant to ITB Clause</w:t>
      </w:r>
      <w:fldSimple w:instr=" REF _Ref36543815 \r \h  \* MERGEFORMAT ">
        <w:r w:rsidR="00F0461C" w:rsidRPr="00F0461C">
          <w:rPr>
            <w:rFonts w:ascii="Cambria" w:hAnsi="Cambria"/>
            <w:b w:val="0"/>
          </w:rPr>
          <w:t>18.5</w:t>
        </w:r>
      </w:fldSimple>
      <w:r w:rsidRPr="00E52B10">
        <w:rPr>
          <w:rFonts w:ascii="Cambria" w:hAnsi="Cambria"/>
          <w:b w:val="0"/>
        </w:rPr>
        <w:t>, and the imposition of administrative, civil and criminal sanctions as prescribed by RA 9184 and its IRR.</w:t>
      </w:r>
      <w:bookmarkEnd w:id="1942"/>
      <w:bookmarkEnd w:id="1943"/>
      <w:bookmarkEnd w:id="1944"/>
      <w:bookmarkEnd w:id="1945"/>
      <w:bookmarkEnd w:id="1946"/>
      <w:bookmarkEnd w:id="1947"/>
      <w:bookmarkEnd w:id="1948"/>
      <w:bookmarkEnd w:id="1949"/>
      <w:bookmarkEnd w:id="1950"/>
      <w:bookmarkEnd w:id="1951"/>
    </w:p>
    <w:p w:rsidR="00324E8D" w:rsidRPr="00E52B10" w:rsidRDefault="00E20D9C" w:rsidP="000232D7">
      <w:pPr>
        <w:pStyle w:val="Heading3"/>
        <w:rPr>
          <w:rFonts w:ascii="Cambria" w:hAnsi="Cambria" w:cs="Times New Roman"/>
        </w:rPr>
      </w:pPr>
      <w:bookmarkStart w:id="1952" w:name="_Toc99261570"/>
      <w:bookmarkStart w:id="1953" w:name="_Ref99266861"/>
      <w:bookmarkStart w:id="1954" w:name="_Ref99268859"/>
      <w:bookmarkStart w:id="1955" w:name="_Toc99862548"/>
      <w:bookmarkStart w:id="1956" w:name="_Toc100755338"/>
      <w:bookmarkStart w:id="1957" w:name="_Toc100906962"/>
      <w:bookmarkStart w:id="1958" w:name="_Toc100978242"/>
      <w:bookmarkStart w:id="1959" w:name="_Toc100978627"/>
      <w:bookmarkStart w:id="1960" w:name="_Toc239472915"/>
      <w:bookmarkStart w:id="1961" w:name="_Toc239473533"/>
      <w:bookmarkStart w:id="1962" w:name="_Ref239526835"/>
      <w:bookmarkStart w:id="1963" w:name="_Toc239645990"/>
      <w:bookmarkStart w:id="1964" w:name="_Toc240079339"/>
      <w:bookmarkStart w:id="1965" w:name="_Ref242673778"/>
      <w:bookmarkStart w:id="1966" w:name="_Toc242865998"/>
      <w:r w:rsidRPr="00E52B10">
        <w:rPr>
          <w:rFonts w:ascii="Cambria" w:hAnsi="Cambria" w:cs="Times New Roman"/>
        </w:rPr>
        <w:t>Opening and Preliminary Examination of Bids</w:t>
      </w:r>
      <w:bookmarkEnd w:id="147"/>
      <w:bookmarkEnd w:id="148"/>
      <w:bookmarkEnd w:id="149"/>
      <w:bookmarkEnd w:id="150"/>
      <w:bookmarkEnd w:id="151"/>
      <w:bookmarkEnd w:id="152"/>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p>
    <w:p w:rsidR="00892786" w:rsidRPr="00E52B10" w:rsidRDefault="00892786" w:rsidP="000232D7">
      <w:pPr>
        <w:pStyle w:val="Style1"/>
        <w:rPr>
          <w:rFonts w:ascii="Cambria" w:hAnsi="Cambria"/>
          <w:b w:val="0"/>
          <w:lang w:val="en-PH" w:eastAsia="en-PH"/>
        </w:rPr>
      </w:pPr>
      <w:bookmarkStart w:id="1967" w:name="_Toc239472916"/>
      <w:bookmarkStart w:id="1968" w:name="_Toc239473534"/>
      <w:bookmarkStart w:id="1969" w:name="_Ref239587447"/>
      <w:bookmarkStart w:id="1970" w:name="_Ref33264389"/>
      <w:bookmarkStart w:id="1971" w:name="_Toc99261571"/>
      <w:bookmarkStart w:id="1972" w:name="_Toc99766182"/>
      <w:bookmarkStart w:id="1973" w:name="_Toc99862549"/>
      <w:bookmarkStart w:id="1974" w:name="_Toc99942634"/>
      <w:bookmarkStart w:id="1975" w:name="_Toc100755339"/>
      <w:bookmarkStart w:id="1976" w:name="_Toc100906963"/>
      <w:bookmarkStart w:id="1977" w:name="_Toc100978243"/>
      <w:bookmarkStart w:id="1978" w:name="_Toc100978628"/>
      <w:r w:rsidRPr="00E52B10">
        <w:rPr>
          <w:rFonts w:ascii="Cambria" w:hAnsi="Cambria"/>
          <w:b w:val="0"/>
          <w:lang w:val="en-PH" w:eastAsia="en-PH"/>
        </w:rPr>
        <w:t xml:space="preserve">The </w:t>
      </w:r>
      <w:r w:rsidR="002542CC" w:rsidRPr="00E52B10">
        <w:rPr>
          <w:rFonts w:ascii="Cambria" w:hAnsi="Cambria"/>
          <w:b w:val="0"/>
          <w:lang w:val="en-PH" w:eastAsia="en-PH"/>
        </w:rPr>
        <w:t>RBAC</w:t>
      </w:r>
      <w:r w:rsidRPr="00E52B10">
        <w:rPr>
          <w:rFonts w:ascii="Cambria" w:hAnsi="Cambria"/>
          <w:b w:val="0"/>
          <w:lang w:val="en-PH" w:eastAsia="en-PH"/>
        </w:rPr>
        <w:t xml:space="preserve"> shall open the first bid envelopes </w:t>
      </w:r>
      <w:r w:rsidR="000578F0" w:rsidRPr="00E52B10">
        <w:rPr>
          <w:rFonts w:ascii="Cambria" w:hAnsi="Cambria"/>
          <w:b w:val="0"/>
          <w:lang w:val="en-PH" w:eastAsia="en-PH"/>
        </w:rPr>
        <w:t xml:space="preserve">of </w:t>
      </w:r>
      <w:r w:rsidR="00D5446A" w:rsidRPr="00E52B10">
        <w:rPr>
          <w:rFonts w:ascii="Cambria" w:hAnsi="Cambria"/>
          <w:b w:val="0"/>
          <w:lang w:val="en-PH" w:eastAsia="en-PH"/>
        </w:rPr>
        <w:t>B</w:t>
      </w:r>
      <w:r w:rsidR="000578F0" w:rsidRPr="00E52B10">
        <w:rPr>
          <w:rFonts w:ascii="Cambria" w:hAnsi="Cambria"/>
          <w:b w:val="0"/>
          <w:lang w:val="en-PH" w:eastAsia="en-PH"/>
        </w:rPr>
        <w:t>idders</w:t>
      </w:r>
      <w:r w:rsidR="00B250AB" w:rsidRPr="00E52B10">
        <w:rPr>
          <w:rFonts w:ascii="Cambria" w:hAnsi="Cambria"/>
          <w:b w:val="0"/>
          <w:lang w:val="en-PH" w:eastAsia="en-PH"/>
        </w:rPr>
        <w:t xml:space="preserve"> </w:t>
      </w:r>
      <w:r w:rsidR="00A13066" w:rsidRPr="00E52B10">
        <w:rPr>
          <w:rFonts w:ascii="Cambria" w:hAnsi="Cambria"/>
          <w:b w:val="0"/>
          <w:lang w:val="en-PH" w:eastAsia="en-PH"/>
        </w:rPr>
        <w:t xml:space="preserve">in public </w:t>
      </w:r>
      <w:r w:rsidR="00FB793C" w:rsidRPr="00E52B10">
        <w:rPr>
          <w:rFonts w:ascii="Cambria" w:hAnsi="Cambria"/>
          <w:b w:val="0"/>
          <w:lang w:val="en-PH" w:eastAsia="en-PH"/>
        </w:rPr>
        <w:t xml:space="preserve">as </w:t>
      </w:r>
      <w:r w:rsidR="00E6533D" w:rsidRPr="00E52B10">
        <w:rPr>
          <w:rFonts w:ascii="Cambria" w:hAnsi="Cambria"/>
          <w:b w:val="0"/>
          <w:lang w:val="en-PH" w:eastAsia="en-PH"/>
        </w:rPr>
        <w:t xml:space="preserve">specified in the </w:t>
      </w:r>
      <w:hyperlink w:anchor="bds24_1" w:history="1">
        <w:r w:rsidR="007A1CA9" w:rsidRPr="00E52B10">
          <w:rPr>
            <w:rStyle w:val="Hyperlink"/>
            <w:rFonts w:ascii="Cambria" w:hAnsi="Cambria"/>
            <w:b/>
            <w:lang w:val="en-PH" w:eastAsia="en-PH"/>
          </w:rPr>
          <w:t>BDS</w:t>
        </w:r>
      </w:hyperlink>
      <w:r w:rsidR="00B250AB" w:rsidRPr="00E52B10">
        <w:rPr>
          <w:rStyle w:val="Hyperlink"/>
          <w:rFonts w:ascii="Cambria" w:hAnsi="Cambria"/>
          <w:b/>
          <w:lang w:val="en-PH" w:eastAsia="en-PH"/>
        </w:rPr>
        <w:t xml:space="preserve"> </w:t>
      </w:r>
      <w:r w:rsidRPr="00E52B10">
        <w:rPr>
          <w:rFonts w:ascii="Cambria" w:hAnsi="Cambria"/>
          <w:b w:val="0"/>
          <w:lang w:val="en-PH" w:eastAsia="en-PH"/>
        </w:rPr>
        <w:t xml:space="preserve">to </w:t>
      </w:r>
      <w:r w:rsidR="00F26FB5" w:rsidRPr="00E52B10">
        <w:rPr>
          <w:rFonts w:ascii="Cambria" w:hAnsi="Cambria"/>
          <w:b w:val="0"/>
          <w:lang w:val="en-PH" w:eastAsia="en-PH"/>
        </w:rPr>
        <w:t>determine each B</w:t>
      </w:r>
      <w:r w:rsidRPr="00E52B10">
        <w:rPr>
          <w:rFonts w:ascii="Cambria" w:hAnsi="Cambria"/>
          <w:b w:val="0"/>
          <w:lang w:val="en-PH" w:eastAsia="en-PH"/>
        </w:rPr>
        <w:t xml:space="preserve">idder’s compliance with the documents prescribed in ITB Clause </w:t>
      </w:r>
      <w:fldSimple w:instr=" REF _Ref240698827 \r \h  \* MERGEFORMAT ">
        <w:r w:rsidR="00F0461C" w:rsidRPr="00F0461C">
          <w:rPr>
            <w:rFonts w:ascii="Cambria" w:hAnsi="Cambria"/>
            <w:b w:val="0"/>
            <w:lang w:val="en-PH" w:eastAsia="en-PH"/>
          </w:rPr>
          <w:t>12</w:t>
        </w:r>
      </w:fldSimple>
      <w:r w:rsidRPr="00E52B10">
        <w:rPr>
          <w:rFonts w:ascii="Cambria" w:hAnsi="Cambria"/>
          <w:b w:val="0"/>
          <w:lang w:val="en-PH" w:eastAsia="en-PH"/>
        </w:rPr>
        <w:t xml:space="preserve">. For this purpose, the </w:t>
      </w:r>
      <w:r w:rsidR="002542CC" w:rsidRPr="00E52B10">
        <w:rPr>
          <w:rFonts w:ascii="Cambria" w:hAnsi="Cambria"/>
          <w:b w:val="0"/>
          <w:lang w:val="en-PH" w:eastAsia="en-PH"/>
        </w:rPr>
        <w:t>RBAC</w:t>
      </w:r>
      <w:r w:rsidRPr="00E52B10">
        <w:rPr>
          <w:rFonts w:ascii="Cambria" w:hAnsi="Cambria"/>
          <w:b w:val="0"/>
          <w:lang w:val="en-PH" w:eastAsia="en-PH"/>
        </w:rPr>
        <w:t xml:space="preserve"> shall check the submitted documents of each bidder against a checklist of required documents to ascertain if they are all present, using a non</w:t>
      </w:r>
      <w:r w:rsidR="0013509E" w:rsidRPr="00E52B10">
        <w:rPr>
          <w:rFonts w:ascii="Cambria" w:hAnsi="Cambria"/>
          <w:b w:val="0"/>
          <w:lang w:val="en-PH" w:eastAsia="en-PH"/>
        </w:rPr>
        <w:t>-</w:t>
      </w:r>
      <w:r w:rsidRPr="00E52B10">
        <w:rPr>
          <w:rFonts w:ascii="Cambria" w:hAnsi="Cambria"/>
          <w:b w:val="0"/>
          <w:lang w:val="en-PH" w:eastAsia="en-PH"/>
        </w:rPr>
        <w:t>discretionary “pass/fail” criterion.</w:t>
      </w:r>
      <w:r w:rsidR="00B250AB" w:rsidRPr="00E52B10">
        <w:rPr>
          <w:rFonts w:ascii="Cambria" w:hAnsi="Cambria"/>
          <w:b w:val="0"/>
          <w:lang w:val="en-PH" w:eastAsia="en-PH"/>
        </w:rPr>
        <w:t xml:space="preserve"> </w:t>
      </w:r>
      <w:r w:rsidRPr="00E52B10">
        <w:rPr>
          <w:rFonts w:ascii="Cambria" w:hAnsi="Cambria"/>
          <w:b w:val="0"/>
          <w:lang w:val="en-PH" w:eastAsia="en-PH"/>
        </w:rPr>
        <w:t xml:space="preserve">If a bidder submits the required document, it shall be rated “passed” for that particular requirement. In this regard, bids that fail to include any requirement or are incomplete or patently insufficient shall be considered as “failed”. Otherwise, the </w:t>
      </w:r>
      <w:r w:rsidR="002542CC" w:rsidRPr="00E52B10">
        <w:rPr>
          <w:rFonts w:ascii="Cambria" w:hAnsi="Cambria"/>
          <w:b w:val="0"/>
          <w:lang w:val="en-PH" w:eastAsia="en-PH"/>
        </w:rPr>
        <w:t>RBAC</w:t>
      </w:r>
      <w:r w:rsidRPr="00E52B10">
        <w:rPr>
          <w:rFonts w:ascii="Cambria" w:hAnsi="Cambria"/>
          <w:b w:val="0"/>
          <w:lang w:val="en-PH" w:eastAsia="en-PH"/>
        </w:rPr>
        <w:t xml:space="preserve"> shall rate the said first bid envelope as “passed”.</w:t>
      </w:r>
      <w:bookmarkEnd w:id="1967"/>
      <w:bookmarkEnd w:id="1968"/>
      <w:bookmarkEnd w:id="1969"/>
    </w:p>
    <w:p w:rsidR="0046063C" w:rsidRPr="00E52B10" w:rsidRDefault="00892786" w:rsidP="000232D7">
      <w:pPr>
        <w:pStyle w:val="Style1"/>
        <w:rPr>
          <w:rFonts w:ascii="Cambria" w:hAnsi="Cambria"/>
          <w:b w:val="0"/>
        </w:rPr>
      </w:pPr>
      <w:bookmarkStart w:id="1979" w:name="_Toc239472917"/>
      <w:bookmarkStart w:id="1980" w:name="_Toc239473535"/>
      <w:bookmarkStart w:id="1981" w:name="_Toc239472918"/>
      <w:bookmarkStart w:id="1982" w:name="_Toc239473536"/>
      <w:bookmarkStart w:id="1983" w:name="_Ref239573727"/>
      <w:bookmarkEnd w:id="1979"/>
      <w:bookmarkEnd w:id="1980"/>
      <w:r w:rsidRPr="00E52B10">
        <w:rPr>
          <w:rFonts w:ascii="Cambria" w:hAnsi="Cambria"/>
          <w:b w:val="0"/>
          <w:szCs w:val="24"/>
          <w:lang w:val="en-PH" w:eastAsia="en-PH"/>
        </w:rPr>
        <w:t xml:space="preserve">Immediately after determining compliance with the requirements in the first envelope, the </w:t>
      </w:r>
      <w:r w:rsidR="002542CC" w:rsidRPr="00E52B10">
        <w:rPr>
          <w:rFonts w:ascii="Cambria" w:hAnsi="Cambria"/>
          <w:b w:val="0"/>
          <w:szCs w:val="24"/>
          <w:lang w:val="en-PH" w:eastAsia="en-PH"/>
        </w:rPr>
        <w:t>RBAC</w:t>
      </w:r>
      <w:r w:rsidRPr="00E52B10">
        <w:rPr>
          <w:rFonts w:ascii="Cambria" w:hAnsi="Cambria"/>
          <w:b w:val="0"/>
          <w:szCs w:val="24"/>
          <w:lang w:val="en-PH" w:eastAsia="en-PH"/>
        </w:rPr>
        <w:t xml:space="preserve"> shall forthwith open the second bid envelope of each remaining eligible bidder whose first bid envelope was rated “</w:t>
      </w:r>
      <w:r w:rsidR="000578F0" w:rsidRPr="00E52B10">
        <w:rPr>
          <w:rFonts w:ascii="Cambria" w:hAnsi="Cambria"/>
          <w:b w:val="0"/>
          <w:szCs w:val="24"/>
          <w:lang w:val="en-PH" w:eastAsia="en-PH"/>
        </w:rPr>
        <w:t>passed</w:t>
      </w:r>
      <w:r w:rsidRPr="00E52B10">
        <w:rPr>
          <w:rFonts w:ascii="Cambria" w:hAnsi="Cambria"/>
          <w:b w:val="0"/>
          <w:szCs w:val="24"/>
          <w:lang w:val="en-PH" w:eastAsia="en-PH"/>
        </w:rPr>
        <w:t>”</w:t>
      </w:r>
      <w:r w:rsidR="000578F0" w:rsidRPr="00E52B10">
        <w:rPr>
          <w:rFonts w:ascii="Cambria" w:hAnsi="Cambria"/>
          <w:b w:val="0"/>
          <w:szCs w:val="24"/>
          <w:lang w:val="en-PH" w:eastAsia="en-PH"/>
        </w:rPr>
        <w:t>.</w:t>
      </w:r>
      <w:r w:rsidRPr="00E52B10">
        <w:rPr>
          <w:rFonts w:ascii="Cambria" w:hAnsi="Cambria"/>
          <w:b w:val="0"/>
          <w:szCs w:val="24"/>
          <w:lang w:val="en-PH" w:eastAsia="en-PH"/>
        </w:rPr>
        <w:t xml:space="preserve"> The second envelope of each complying bidder shal</w:t>
      </w:r>
      <w:r w:rsidR="000578F0" w:rsidRPr="00E52B10">
        <w:rPr>
          <w:rFonts w:ascii="Cambria" w:hAnsi="Cambria"/>
          <w:b w:val="0"/>
          <w:szCs w:val="24"/>
          <w:lang w:val="en-PH" w:eastAsia="en-PH"/>
        </w:rPr>
        <w:t>l be opened within the same day.</w:t>
      </w:r>
      <w:r w:rsidRPr="00E52B10">
        <w:rPr>
          <w:rFonts w:ascii="Cambria" w:hAnsi="Cambria"/>
          <w:b w:val="0"/>
          <w:szCs w:val="24"/>
          <w:lang w:val="en-PH" w:eastAsia="en-PH"/>
        </w:rPr>
        <w:t xml:space="preserve"> In case one or more of the requirements in the second envelope of a particular bid is missing, incomplete or patently insufficient, and/or if the submitted total bid price exceeds the ABC</w:t>
      </w:r>
      <w:r w:rsidR="007A1CA9" w:rsidRPr="00E52B10">
        <w:rPr>
          <w:rFonts w:ascii="Cambria" w:hAnsi="Cambria"/>
          <w:b w:val="0"/>
          <w:szCs w:val="24"/>
          <w:lang w:val="en-PH" w:eastAsia="en-PH"/>
        </w:rPr>
        <w:t xml:space="preserve"> unless otherwise provided in </w:t>
      </w:r>
      <w:r w:rsidR="00007B21" w:rsidRPr="00E52B10">
        <w:rPr>
          <w:rFonts w:ascii="Cambria" w:hAnsi="Cambria"/>
          <w:b w:val="0"/>
          <w:szCs w:val="24"/>
          <w:lang w:val="en-PH" w:eastAsia="en-PH"/>
        </w:rPr>
        <w:t xml:space="preserve">ITB Clause </w:t>
      </w:r>
      <w:fldSimple w:instr=" REF _Ref240698887 \r \h  \* MERGEFORMAT ">
        <w:r w:rsidR="00F0461C" w:rsidRPr="00F0461C">
          <w:rPr>
            <w:rFonts w:ascii="Cambria" w:hAnsi="Cambria"/>
            <w:b w:val="0"/>
            <w:szCs w:val="24"/>
            <w:lang w:val="en-PH" w:eastAsia="en-PH"/>
          </w:rPr>
          <w:t>13.2</w:t>
        </w:r>
      </w:fldSimple>
      <w:r w:rsidRPr="00E52B10">
        <w:rPr>
          <w:rFonts w:ascii="Cambria" w:hAnsi="Cambria"/>
          <w:b w:val="0"/>
          <w:szCs w:val="24"/>
          <w:lang w:val="en-PH" w:eastAsia="en-PH"/>
        </w:rPr>
        <w:t xml:space="preserve">, the </w:t>
      </w:r>
      <w:r w:rsidR="002542CC" w:rsidRPr="00E52B10">
        <w:rPr>
          <w:rFonts w:ascii="Cambria" w:hAnsi="Cambria"/>
          <w:b w:val="0"/>
          <w:szCs w:val="24"/>
          <w:lang w:val="en-PH" w:eastAsia="en-PH"/>
        </w:rPr>
        <w:t>RBAC</w:t>
      </w:r>
      <w:r w:rsidRPr="00E52B10">
        <w:rPr>
          <w:rFonts w:ascii="Cambria" w:hAnsi="Cambria"/>
          <w:b w:val="0"/>
          <w:szCs w:val="24"/>
          <w:lang w:val="en-PH" w:eastAsia="en-PH"/>
        </w:rPr>
        <w:t xml:space="preserve"> shall rate the bid concerned as “failed”. Only bids that are determined to contain all the bid requirements for both components shall be rated “passed” and shall immediately be considered for evaluation and comparison</w:t>
      </w:r>
      <w:r w:rsidRPr="00E52B10">
        <w:rPr>
          <w:rFonts w:ascii="Cambria" w:hAnsi="Cambria"/>
          <w:b w:val="0"/>
          <w:sz w:val="21"/>
          <w:szCs w:val="21"/>
          <w:lang w:val="en-PH" w:eastAsia="en-PH"/>
        </w:rPr>
        <w:t>.</w:t>
      </w:r>
      <w:bookmarkEnd w:id="1981"/>
      <w:bookmarkEnd w:id="1982"/>
      <w:bookmarkEnd w:id="1983"/>
    </w:p>
    <w:p w:rsidR="00E20D9C" w:rsidRPr="00E52B10" w:rsidRDefault="00E20D9C" w:rsidP="000232D7">
      <w:pPr>
        <w:pStyle w:val="Style1"/>
        <w:rPr>
          <w:rFonts w:ascii="Cambria" w:hAnsi="Cambria"/>
          <w:b w:val="0"/>
        </w:rPr>
      </w:pPr>
      <w:bookmarkStart w:id="1984" w:name="_Toc239472919"/>
      <w:bookmarkStart w:id="1985" w:name="_Toc239473537"/>
      <w:bookmarkStart w:id="1986" w:name="_Toc99261572"/>
      <w:bookmarkStart w:id="1987" w:name="_Toc99766183"/>
      <w:bookmarkStart w:id="1988" w:name="_Toc99862550"/>
      <w:bookmarkStart w:id="1989" w:name="_Toc99942635"/>
      <w:bookmarkStart w:id="1990" w:name="_Toc100755340"/>
      <w:bookmarkStart w:id="1991" w:name="_Toc100906964"/>
      <w:bookmarkStart w:id="1992" w:name="_Toc100978244"/>
      <w:bookmarkStart w:id="1993" w:name="_Toc100978629"/>
      <w:bookmarkStart w:id="1994" w:name="_Toc239472921"/>
      <w:bookmarkStart w:id="1995" w:name="_Toc239473539"/>
      <w:bookmarkEnd w:id="1970"/>
      <w:bookmarkEnd w:id="1971"/>
      <w:bookmarkEnd w:id="1972"/>
      <w:bookmarkEnd w:id="1973"/>
      <w:bookmarkEnd w:id="1974"/>
      <w:bookmarkEnd w:id="1975"/>
      <w:bookmarkEnd w:id="1976"/>
      <w:bookmarkEnd w:id="1977"/>
      <w:bookmarkEnd w:id="1978"/>
      <w:bookmarkEnd w:id="1984"/>
      <w:bookmarkEnd w:id="1985"/>
      <w:r w:rsidRPr="00E52B10">
        <w:rPr>
          <w:rFonts w:ascii="Cambria" w:hAnsi="Cambria"/>
          <w:b w:val="0"/>
        </w:rPr>
        <w:t xml:space="preserve">Letters of withdrawal shall be read out and recorded during </w:t>
      </w:r>
      <w:r w:rsidR="000578F0" w:rsidRPr="00E52B10">
        <w:rPr>
          <w:rFonts w:ascii="Cambria" w:hAnsi="Cambria"/>
          <w:b w:val="0"/>
        </w:rPr>
        <w:t>bid</w:t>
      </w:r>
      <w:r w:rsidRPr="00E52B10">
        <w:rPr>
          <w:rFonts w:ascii="Cambria" w:hAnsi="Cambria"/>
          <w:b w:val="0"/>
        </w:rPr>
        <w:t xml:space="preserve"> opening, and the envelope containing the corresponding withdrawn </w:t>
      </w:r>
      <w:r w:rsidR="008B1AAF" w:rsidRPr="00E52B10">
        <w:rPr>
          <w:rFonts w:ascii="Cambria" w:hAnsi="Cambria"/>
          <w:b w:val="0"/>
        </w:rPr>
        <w:t>bid s</w:t>
      </w:r>
      <w:r w:rsidRPr="00E52B10">
        <w:rPr>
          <w:rFonts w:ascii="Cambria" w:hAnsi="Cambria"/>
          <w:b w:val="0"/>
        </w:rPr>
        <w:t xml:space="preserve">hall be returned to the Bidder unopened. If the withdrawing Bidder’s representative is in attendance, the original </w:t>
      </w:r>
      <w:r w:rsidR="008B1AAF" w:rsidRPr="00E52B10">
        <w:rPr>
          <w:rFonts w:ascii="Cambria" w:hAnsi="Cambria"/>
          <w:b w:val="0"/>
        </w:rPr>
        <w:t>bid</w:t>
      </w:r>
      <w:r w:rsidRPr="00E52B10">
        <w:rPr>
          <w:rFonts w:ascii="Cambria" w:hAnsi="Cambria"/>
          <w:b w:val="0"/>
        </w:rPr>
        <w:t xml:space="preserve"> and all copies thereof shall be returned to the representative during the </w:t>
      </w:r>
      <w:r w:rsidR="008B1AAF" w:rsidRPr="00E52B10">
        <w:rPr>
          <w:rFonts w:ascii="Cambria" w:hAnsi="Cambria"/>
          <w:b w:val="0"/>
        </w:rPr>
        <w:t>bid</w:t>
      </w:r>
      <w:r w:rsidRPr="00E52B10">
        <w:rPr>
          <w:rFonts w:ascii="Cambria" w:hAnsi="Cambria"/>
          <w:b w:val="0"/>
        </w:rPr>
        <w:t xml:space="preserve"> opening. If the representative is not in attendance, the </w:t>
      </w:r>
      <w:r w:rsidR="008B1AAF" w:rsidRPr="00E52B10">
        <w:rPr>
          <w:rFonts w:ascii="Cambria" w:hAnsi="Cambria"/>
          <w:b w:val="0"/>
        </w:rPr>
        <w:t>bid</w:t>
      </w:r>
      <w:r w:rsidRPr="00E52B10">
        <w:rPr>
          <w:rFonts w:ascii="Cambria" w:hAnsi="Cambria"/>
          <w:b w:val="0"/>
        </w:rPr>
        <w:t xml:space="preserve"> shall be returned unopened by registered mail. The Bidder may withdraw its </w:t>
      </w:r>
      <w:r w:rsidR="008B1AAF" w:rsidRPr="00E52B10">
        <w:rPr>
          <w:rFonts w:ascii="Cambria" w:hAnsi="Cambria"/>
          <w:b w:val="0"/>
        </w:rPr>
        <w:t>bid</w:t>
      </w:r>
      <w:r w:rsidRPr="00E52B10">
        <w:rPr>
          <w:rFonts w:ascii="Cambria" w:hAnsi="Cambria"/>
          <w:b w:val="0"/>
        </w:rPr>
        <w:t xml:space="preserve"> prior to the deadline for the submission and receipt of </w:t>
      </w:r>
      <w:r w:rsidR="008B1AAF" w:rsidRPr="00E52B10">
        <w:rPr>
          <w:rFonts w:ascii="Cambria" w:hAnsi="Cambria"/>
          <w:b w:val="0"/>
        </w:rPr>
        <w:t>bids</w:t>
      </w:r>
      <w:r w:rsidRPr="00E52B10">
        <w:rPr>
          <w:rFonts w:ascii="Cambria" w:hAnsi="Cambria"/>
          <w:b w:val="0"/>
        </w:rPr>
        <w:t>, provided that the corresponding Letter of Withdrawal contains a valid authorization requesting for such withdrawal, subject to appropriate administrative sanctions.</w:t>
      </w:r>
      <w:bookmarkEnd w:id="1986"/>
      <w:bookmarkEnd w:id="1987"/>
      <w:bookmarkEnd w:id="1988"/>
      <w:bookmarkEnd w:id="1989"/>
      <w:bookmarkEnd w:id="1990"/>
      <w:bookmarkEnd w:id="1991"/>
      <w:bookmarkEnd w:id="1992"/>
      <w:bookmarkEnd w:id="1993"/>
      <w:bookmarkEnd w:id="1994"/>
      <w:bookmarkEnd w:id="1995"/>
    </w:p>
    <w:p w:rsidR="00073955" w:rsidRPr="00E52B10" w:rsidRDefault="00073955" w:rsidP="000232D7">
      <w:pPr>
        <w:pStyle w:val="Style1"/>
        <w:rPr>
          <w:rFonts w:ascii="Cambria" w:hAnsi="Cambria"/>
          <w:b w:val="0"/>
        </w:rPr>
      </w:pPr>
      <w:bookmarkStart w:id="1996" w:name="_Toc239472922"/>
      <w:bookmarkStart w:id="1997" w:name="_Toc239473540"/>
      <w:r w:rsidRPr="00E52B10">
        <w:rPr>
          <w:rFonts w:ascii="Cambria" w:hAnsi="Cambria"/>
          <w:b w:val="0"/>
        </w:rPr>
        <w:t xml:space="preserve">If a Bidder has previously secured a </w:t>
      </w:r>
      <w:r w:rsidR="005B7AE8" w:rsidRPr="00E52B10">
        <w:rPr>
          <w:rFonts w:ascii="Cambria" w:hAnsi="Cambria"/>
          <w:b w:val="0"/>
        </w:rPr>
        <w:t>certification</w:t>
      </w:r>
      <w:r w:rsidRPr="00E52B10">
        <w:rPr>
          <w:rFonts w:ascii="Cambria" w:hAnsi="Cambria"/>
          <w:b w:val="0"/>
        </w:rPr>
        <w:t xml:space="preserve"> from the </w:t>
      </w:r>
      <w:r w:rsidR="005B7AE8" w:rsidRPr="00E52B10">
        <w:rPr>
          <w:rFonts w:ascii="Cambria" w:hAnsi="Cambria"/>
          <w:b w:val="0"/>
        </w:rPr>
        <w:t xml:space="preserve">Procuring Entity </w:t>
      </w:r>
      <w:r w:rsidRPr="00E52B10">
        <w:rPr>
          <w:rFonts w:ascii="Cambria" w:hAnsi="Cambria"/>
          <w:b w:val="0"/>
        </w:rPr>
        <w:t xml:space="preserve">to the effect that it has previously submitted the above-enumerated Class “A” Documents, the said </w:t>
      </w:r>
      <w:r w:rsidR="005B7AE8" w:rsidRPr="00E52B10">
        <w:rPr>
          <w:rFonts w:ascii="Cambria" w:hAnsi="Cambria"/>
          <w:b w:val="0"/>
        </w:rPr>
        <w:t>certification</w:t>
      </w:r>
      <w:r w:rsidRPr="00E52B10">
        <w:rPr>
          <w:rFonts w:ascii="Cambria" w:hAnsi="Cambria"/>
          <w:b w:val="0"/>
        </w:rPr>
        <w:t xml:space="preserve"> may be submitted in lieu of the requirements enumerated in ITB Clause </w:t>
      </w:r>
      <w:bookmarkStart w:id="1998" w:name="OLE_LINK17"/>
      <w:bookmarkStart w:id="1999" w:name="OLE_LINK18"/>
      <w:r w:rsidR="00DC4308" w:rsidRPr="00E52B10">
        <w:rPr>
          <w:rFonts w:ascii="Cambria" w:hAnsi="Cambria"/>
          <w:b w:val="0"/>
        </w:rPr>
        <w:fldChar w:fldCharType="begin"/>
      </w:r>
      <w:r w:rsidR="0058574C" w:rsidRPr="00E52B10">
        <w:rPr>
          <w:rFonts w:ascii="Cambria" w:hAnsi="Cambria"/>
          <w:b w:val="0"/>
        </w:rPr>
        <w:instrText xml:space="preserve"> REF _Ref239391603 \r \h </w:instrText>
      </w:r>
      <w:r w:rsidR="00157DD8" w:rsidRPr="00E52B10">
        <w:rPr>
          <w:rFonts w:ascii="Cambria" w:hAnsi="Cambria"/>
          <w:b w:val="0"/>
        </w:rPr>
        <w:instrText xml:space="preserve">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12.1(a)</w:t>
      </w:r>
      <w:r w:rsidR="00DC4308" w:rsidRPr="00E52B10">
        <w:rPr>
          <w:rFonts w:ascii="Cambria" w:hAnsi="Cambria"/>
          <w:b w:val="0"/>
        </w:rPr>
        <w:fldChar w:fldCharType="end"/>
      </w:r>
      <w:bookmarkEnd w:id="1998"/>
      <w:bookmarkEnd w:id="1999"/>
      <w:r w:rsidR="0058574C" w:rsidRPr="00E52B10">
        <w:rPr>
          <w:rFonts w:ascii="Cambria" w:hAnsi="Cambria"/>
          <w:b w:val="0"/>
        </w:rPr>
        <w:t>, items (</w:t>
      </w:r>
      <w:proofErr w:type="spellStart"/>
      <w:r w:rsidR="0058574C" w:rsidRPr="00E52B10">
        <w:rPr>
          <w:rFonts w:ascii="Cambria" w:hAnsi="Cambria"/>
          <w:b w:val="0"/>
        </w:rPr>
        <w:t>i</w:t>
      </w:r>
      <w:proofErr w:type="spellEnd"/>
      <w:r w:rsidR="0058574C" w:rsidRPr="00E52B10">
        <w:rPr>
          <w:rFonts w:ascii="Cambria" w:hAnsi="Cambria"/>
          <w:b w:val="0"/>
        </w:rPr>
        <w:t>) to (v)</w:t>
      </w:r>
      <w:r w:rsidRPr="00E52B10">
        <w:rPr>
          <w:rFonts w:ascii="Cambria" w:hAnsi="Cambria"/>
          <w:b w:val="0"/>
        </w:rPr>
        <w:t>.</w:t>
      </w:r>
      <w:bookmarkEnd w:id="1996"/>
      <w:bookmarkEnd w:id="1997"/>
    </w:p>
    <w:p w:rsidR="00073955" w:rsidRPr="00E52B10" w:rsidRDefault="00172995" w:rsidP="000232D7">
      <w:pPr>
        <w:pStyle w:val="Style1"/>
        <w:rPr>
          <w:rFonts w:ascii="Cambria" w:hAnsi="Cambria"/>
          <w:b w:val="0"/>
        </w:rPr>
      </w:pPr>
      <w:bookmarkStart w:id="2000" w:name="_Toc239472923"/>
      <w:bookmarkStart w:id="2001" w:name="_Toc239473541"/>
      <w:bookmarkStart w:id="2002" w:name="_Ref239587840"/>
      <w:r w:rsidRPr="00E52B10">
        <w:rPr>
          <w:rFonts w:ascii="Cambria" w:hAnsi="Cambria"/>
          <w:b w:val="0"/>
        </w:rPr>
        <w:lastRenderedPageBreak/>
        <w:t xml:space="preserve">In </w:t>
      </w:r>
      <w:r w:rsidR="00073955" w:rsidRPr="00E52B10">
        <w:rPr>
          <w:rFonts w:ascii="Cambria" w:hAnsi="Cambria"/>
          <w:b w:val="0"/>
        </w:rPr>
        <w:t>the case of a</w:t>
      </w:r>
      <w:r w:rsidR="0058574C" w:rsidRPr="00E52B10">
        <w:rPr>
          <w:rFonts w:ascii="Cambria" w:hAnsi="Cambria"/>
          <w:b w:val="0"/>
        </w:rPr>
        <w:t>n</w:t>
      </w:r>
      <w:r w:rsidR="00B250AB" w:rsidRPr="00E52B10">
        <w:rPr>
          <w:rFonts w:ascii="Cambria" w:hAnsi="Cambria"/>
          <w:b w:val="0"/>
        </w:rPr>
        <w:t xml:space="preserve"> </w:t>
      </w:r>
      <w:r w:rsidR="0058574C" w:rsidRPr="00E52B10">
        <w:rPr>
          <w:rFonts w:ascii="Cambria" w:hAnsi="Cambria"/>
          <w:b w:val="0"/>
        </w:rPr>
        <w:t xml:space="preserve">eligible </w:t>
      </w:r>
      <w:r w:rsidR="00073955" w:rsidRPr="00E52B10">
        <w:rPr>
          <w:rFonts w:ascii="Cambria" w:hAnsi="Cambria"/>
          <w:b w:val="0"/>
        </w:rPr>
        <w:t>foreign Bidder</w:t>
      </w:r>
      <w:r w:rsidR="00B250AB" w:rsidRPr="00E52B10">
        <w:rPr>
          <w:rFonts w:ascii="Cambria" w:hAnsi="Cambria"/>
          <w:b w:val="0"/>
        </w:rPr>
        <w:t xml:space="preserve"> </w:t>
      </w:r>
      <w:r w:rsidR="00073955" w:rsidRPr="00E52B10">
        <w:rPr>
          <w:rFonts w:ascii="Cambria" w:hAnsi="Cambria"/>
          <w:b w:val="0"/>
        </w:rPr>
        <w:t xml:space="preserve">as described in ITB Clause </w:t>
      </w:r>
      <w:fldSimple w:instr=" REF _Ref99266420 \r \h  \* MERGEFORMAT ">
        <w:r w:rsidR="00F0461C" w:rsidRPr="00F0461C">
          <w:rPr>
            <w:rFonts w:ascii="Cambria" w:hAnsi="Cambria"/>
            <w:b w:val="0"/>
          </w:rPr>
          <w:t>5</w:t>
        </w:r>
      </w:fldSimple>
      <w:r w:rsidR="00073955" w:rsidRPr="00E52B10">
        <w:rPr>
          <w:rFonts w:ascii="Cambria" w:hAnsi="Cambria"/>
          <w:b w:val="0"/>
        </w:rPr>
        <w:t xml:space="preserve">, the </w:t>
      </w:r>
      <w:r w:rsidR="00D5446A" w:rsidRPr="00E52B10">
        <w:rPr>
          <w:rFonts w:ascii="Cambria" w:hAnsi="Cambria"/>
          <w:b w:val="0"/>
        </w:rPr>
        <w:t xml:space="preserve">Class “A” </w:t>
      </w:r>
      <w:r w:rsidR="0058574C" w:rsidRPr="00E52B10">
        <w:rPr>
          <w:rFonts w:ascii="Cambria" w:hAnsi="Cambria"/>
          <w:b w:val="0"/>
        </w:rPr>
        <w:t xml:space="preserve">Documents </w:t>
      </w:r>
      <w:r w:rsidR="00073955" w:rsidRPr="00E52B10">
        <w:rPr>
          <w:rFonts w:ascii="Cambria" w:hAnsi="Cambria"/>
          <w:b w:val="0"/>
        </w:rPr>
        <w:t>described in ITB Clause</w:t>
      </w:r>
      <w:bookmarkStart w:id="2003" w:name="OLE_LINK19"/>
      <w:bookmarkStart w:id="2004" w:name="OLE_LINK20"/>
      <w:r w:rsidR="00DC4308" w:rsidRPr="00E52B10">
        <w:rPr>
          <w:rFonts w:ascii="Cambria" w:hAnsi="Cambria"/>
          <w:b w:val="0"/>
        </w:rPr>
        <w:fldChar w:fldCharType="begin"/>
      </w:r>
      <w:r w:rsidR="0058574C" w:rsidRPr="00E52B10">
        <w:rPr>
          <w:rFonts w:ascii="Cambria" w:hAnsi="Cambria"/>
          <w:b w:val="0"/>
        </w:rPr>
        <w:instrText xml:space="preserve"> REF _Ref239391603 \r \h </w:instrText>
      </w:r>
      <w:r w:rsidR="00157DD8" w:rsidRPr="00E52B10">
        <w:rPr>
          <w:rFonts w:ascii="Cambria" w:hAnsi="Cambria"/>
          <w:b w:val="0"/>
        </w:rPr>
        <w:instrText xml:space="preserve">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12.1(a)</w:t>
      </w:r>
      <w:r w:rsidR="00DC4308" w:rsidRPr="00E52B10">
        <w:rPr>
          <w:rFonts w:ascii="Cambria" w:hAnsi="Cambria"/>
          <w:b w:val="0"/>
        </w:rPr>
        <w:fldChar w:fldCharType="end"/>
      </w:r>
      <w:bookmarkEnd w:id="2003"/>
      <w:bookmarkEnd w:id="2004"/>
      <w:r w:rsidR="001B0719" w:rsidRPr="00E52B10">
        <w:rPr>
          <w:rFonts w:ascii="Cambria" w:hAnsi="Cambria"/>
          <w:b w:val="0"/>
        </w:rPr>
        <w:t xml:space="preserve"> </w:t>
      </w:r>
      <w:r w:rsidR="00073955" w:rsidRPr="00E52B10">
        <w:rPr>
          <w:rFonts w:ascii="Cambria" w:hAnsi="Cambria"/>
          <w:b w:val="0"/>
        </w:rPr>
        <w:t xml:space="preserve">may be substituted with the appropriate equivalent documents, if any, issued by the country of the </w:t>
      </w:r>
      <w:r w:rsidR="004661A1" w:rsidRPr="00E52B10">
        <w:rPr>
          <w:rFonts w:ascii="Cambria" w:hAnsi="Cambria"/>
          <w:b w:val="0"/>
        </w:rPr>
        <w:t xml:space="preserve">foreign </w:t>
      </w:r>
      <w:r w:rsidR="00073955" w:rsidRPr="00E52B10">
        <w:rPr>
          <w:rFonts w:ascii="Cambria" w:hAnsi="Cambria"/>
          <w:b w:val="0"/>
        </w:rPr>
        <w:t>Bidder concerned.</w:t>
      </w:r>
      <w:bookmarkEnd w:id="2000"/>
      <w:bookmarkEnd w:id="2001"/>
      <w:bookmarkEnd w:id="2002"/>
    </w:p>
    <w:p w:rsidR="000123FD" w:rsidRPr="00E52B10" w:rsidRDefault="000123FD" w:rsidP="000232D7">
      <w:pPr>
        <w:pStyle w:val="Style1"/>
        <w:rPr>
          <w:rFonts w:ascii="Cambria" w:hAnsi="Cambria"/>
          <w:b w:val="0"/>
        </w:rPr>
      </w:pPr>
      <w:bookmarkStart w:id="2005" w:name="_Toc239472924"/>
      <w:bookmarkStart w:id="2006" w:name="_Toc239473542"/>
      <w:r w:rsidRPr="00E52B10">
        <w:rPr>
          <w:rFonts w:ascii="Cambria" w:hAnsi="Cambria"/>
          <w:b w:val="0"/>
        </w:rPr>
        <w:t xml:space="preserve">Each partner of a joint venture agreement shall likewise submit </w:t>
      </w:r>
      <w:r w:rsidR="006D6463" w:rsidRPr="00E52B10">
        <w:rPr>
          <w:rFonts w:ascii="Cambria" w:hAnsi="Cambria"/>
          <w:b w:val="0"/>
        </w:rPr>
        <w:t xml:space="preserve">the requirements in </w:t>
      </w:r>
      <w:r w:rsidR="007A164C" w:rsidRPr="00E52B10">
        <w:rPr>
          <w:rFonts w:ascii="Cambria" w:hAnsi="Cambria"/>
          <w:b w:val="0"/>
        </w:rPr>
        <w:t>ITB Clause</w:t>
      </w:r>
      <w:r w:rsidR="006D6463" w:rsidRPr="00E52B10">
        <w:rPr>
          <w:rFonts w:ascii="Cambria" w:hAnsi="Cambria"/>
          <w:b w:val="0"/>
        </w:rPr>
        <w:t>s</w:t>
      </w:r>
      <w:r w:rsidR="00EE12B8">
        <w:rPr>
          <w:rFonts w:ascii="Cambria" w:hAnsi="Cambria"/>
          <w:b w:val="0"/>
        </w:rPr>
        <w:t xml:space="preserve"> 12.1(a</w:t>
      </w:r>
      <w:proofErr w:type="gramStart"/>
      <w:r w:rsidR="00EE12B8">
        <w:rPr>
          <w:rFonts w:ascii="Cambria" w:hAnsi="Cambria"/>
          <w:b w:val="0"/>
        </w:rPr>
        <w:t>)(</w:t>
      </w:r>
      <w:proofErr w:type="spellStart"/>
      <w:proofErr w:type="gramEnd"/>
      <w:r w:rsidR="00EE12B8">
        <w:rPr>
          <w:rFonts w:ascii="Cambria" w:hAnsi="Cambria"/>
          <w:b w:val="0"/>
        </w:rPr>
        <w:t>i</w:t>
      </w:r>
      <w:proofErr w:type="spellEnd"/>
      <w:r w:rsidR="00EE12B8">
        <w:rPr>
          <w:rFonts w:ascii="Cambria" w:hAnsi="Cambria"/>
          <w:b w:val="0"/>
        </w:rPr>
        <w:t xml:space="preserve">) and 12.1(a)(ii). </w:t>
      </w:r>
      <w:r w:rsidR="00F26FB5" w:rsidRPr="00E52B10">
        <w:rPr>
          <w:rFonts w:ascii="Cambria" w:hAnsi="Cambria"/>
          <w:b w:val="0"/>
        </w:rPr>
        <w:t xml:space="preserve">Submission of </w:t>
      </w:r>
      <w:r w:rsidR="006D6463" w:rsidRPr="00E52B10">
        <w:rPr>
          <w:rFonts w:ascii="Cambria" w:hAnsi="Cambria"/>
          <w:b w:val="0"/>
        </w:rPr>
        <w:t xml:space="preserve">documents required </w:t>
      </w:r>
      <w:r w:rsidR="007A164C" w:rsidRPr="00E52B10">
        <w:rPr>
          <w:rFonts w:ascii="Cambria" w:hAnsi="Cambria"/>
          <w:b w:val="0"/>
        </w:rPr>
        <w:t>under ITB Clause</w:t>
      </w:r>
      <w:r w:rsidR="006D6463" w:rsidRPr="00E52B10">
        <w:rPr>
          <w:rFonts w:ascii="Cambria" w:hAnsi="Cambria"/>
          <w:b w:val="0"/>
        </w:rPr>
        <w:t>s</w:t>
      </w:r>
      <w:r w:rsidR="00DC4308" w:rsidRPr="00E52B10">
        <w:rPr>
          <w:rFonts w:ascii="Cambria" w:hAnsi="Cambria"/>
          <w:b w:val="0"/>
        </w:rPr>
        <w:fldChar w:fldCharType="begin"/>
      </w:r>
      <w:r w:rsidR="00897CA3" w:rsidRPr="00E52B10">
        <w:rPr>
          <w:rFonts w:ascii="Cambria" w:hAnsi="Cambria"/>
          <w:b w:val="0"/>
        </w:rPr>
        <w:instrText xml:space="preserve"> REF _Ref240699652 \r \h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12.1(a</w:t>
      </w:r>
      <w:proofErr w:type="gramStart"/>
      <w:r w:rsidR="00F0461C">
        <w:rPr>
          <w:rFonts w:ascii="Cambria" w:hAnsi="Cambria"/>
          <w:b w:val="0"/>
        </w:rPr>
        <w:t>)(</w:t>
      </w:r>
      <w:proofErr w:type="gramEnd"/>
      <w:r w:rsidR="00F0461C">
        <w:rPr>
          <w:rFonts w:ascii="Cambria" w:hAnsi="Cambria"/>
          <w:b w:val="0"/>
        </w:rPr>
        <w:t>ii)</w:t>
      </w:r>
      <w:r w:rsidR="00DC4308" w:rsidRPr="00E52B10">
        <w:rPr>
          <w:rFonts w:ascii="Cambria" w:hAnsi="Cambria"/>
          <w:b w:val="0"/>
        </w:rPr>
        <w:fldChar w:fldCharType="end"/>
      </w:r>
      <w:r w:rsidR="006D6463" w:rsidRPr="00E52B10">
        <w:rPr>
          <w:rFonts w:ascii="Cambria" w:hAnsi="Cambria"/>
          <w:b w:val="0"/>
        </w:rPr>
        <w:t xml:space="preserve"> to</w:t>
      </w:r>
      <w:r w:rsidR="00A907AB">
        <w:rPr>
          <w:rFonts w:ascii="Cambria" w:hAnsi="Cambria"/>
          <w:b w:val="0"/>
        </w:rPr>
        <w:t xml:space="preserve"> 12.1(a)(v)</w:t>
      </w:r>
      <w:r w:rsidR="001B0719" w:rsidRPr="00E52B10">
        <w:rPr>
          <w:rFonts w:ascii="Cambria" w:hAnsi="Cambria"/>
          <w:b w:val="0"/>
        </w:rPr>
        <w:t xml:space="preserve"> </w:t>
      </w:r>
      <w:r w:rsidRPr="00E52B10">
        <w:rPr>
          <w:rFonts w:ascii="Cambria" w:hAnsi="Cambria"/>
          <w:b w:val="0"/>
        </w:rPr>
        <w:t>by any of the joint venture partners constitutes compliance.</w:t>
      </w:r>
      <w:bookmarkEnd w:id="2005"/>
      <w:bookmarkEnd w:id="2006"/>
    </w:p>
    <w:p w:rsidR="00E20D9C" w:rsidRPr="00E52B10" w:rsidRDefault="00E20D9C" w:rsidP="000232D7">
      <w:pPr>
        <w:pStyle w:val="Style1"/>
        <w:rPr>
          <w:rFonts w:ascii="Cambria" w:hAnsi="Cambria"/>
          <w:b w:val="0"/>
        </w:rPr>
      </w:pPr>
      <w:bookmarkStart w:id="2007" w:name="_Toc239472925"/>
      <w:bookmarkStart w:id="2008" w:name="_Toc239473543"/>
      <w:bookmarkStart w:id="2009" w:name="_Toc99261573"/>
      <w:bookmarkStart w:id="2010" w:name="_Toc99766184"/>
      <w:bookmarkStart w:id="2011" w:name="_Toc99862551"/>
      <w:bookmarkStart w:id="2012" w:name="_Toc99942636"/>
      <w:bookmarkStart w:id="2013" w:name="_Toc100755341"/>
      <w:bookmarkStart w:id="2014" w:name="_Toc100906965"/>
      <w:bookmarkStart w:id="2015" w:name="_Toc100978245"/>
      <w:bookmarkStart w:id="2016" w:name="_Toc100978630"/>
      <w:bookmarkStart w:id="2017" w:name="_Toc239472926"/>
      <w:bookmarkStart w:id="2018" w:name="_Toc239473544"/>
      <w:bookmarkEnd w:id="2007"/>
      <w:bookmarkEnd w:id="2008"/>
      <w:r w:rsidRPr="00E52B10">
        <w:rPr>
          <w:rFonts w:ascii="Cambria" w:hAnsi="Cambria"/>
          <w:b w:val="0"/>
        </w:rPr>
        <w:t xml:space="preserve">A Bidder determined as “failed” has </w:t>
      </w:r>
      <w:r w:rsidR="00FA403B" w:rsidRPr="00E52B10">
        <w:rPr>
          <w:rFonts w:ascii="Cambria" w:hAnsi="Cambria"/>
          <w:b w:val="0"/>
        </w:rPr>
        <w:t>three (3)</w:t>
      </w:r>
      <w:r w:rsidRPr="00E52B10">
        <w:rPr>
          <w:rFonts w:ascii="Cambria" w:hAnsi="Cambria"/>
          <w:b w:val="0"/>
        </w:rPr>
        <w:t xml:space="preserve"> calendar days upon written notice or, if present at the time of </w:t>
      </w:r>
      <w:r w:rsidR="006217BD" w:rsidRPr="00E52B10">
        <w:rPr>
          <w:rFonts w:ascii="Cambria" w:hAnsi="Cambria"/>
          <w:b w:val="0"/>
        </w:rPr>
        <w:t>bid</w:t>
      </w:r>
      <w:r w:rsidRPr="00E52B10">
        <w:rPr>
          <w:rFonts w:ascii="Cambria" w:hAnsi="Cambria"/>
          <w:b w:val="0"/>
        </w:rPr>
        <w:t xml:space="preserve"> opening, upon verbal notification, within which to file a request or motion for reconsideration with the </w:t>
      </w:r>
      <w:r w:rsidR="002542CC" w:rsidRPr="00E52B10">
        <w:rPr>
          <w:rFonts w:ascii="Cambria" w:hAnsi="Cambria"/>
          <w:b w:val="0"/>
        </w:rPr>
        <w:t>RBAC</w:t>
      </w:r>
      <w:r w:rsidRPr="00E52B10">
        <w:rPr>
          <w:rFonts w:ascii="Cambria" w:hAnsi="Cambria"/>
          <w:b w:val="0"/>
        </w:rPr>
        <w:t xml:space="preserve">: Provided, however, that the motion for reconsideration shall not be granted if it is established that the finding of failure is due to the fault of the Bidder concerned: Provided, further, that the </w:t>
      </w:r>
      <w:r w:rsidR="002542CC" w:rsidRPr="00E52B10">
        <w:rPr>
          <w:rFonts w:ascii="Cambria" w:hAnsi="Cambria"/>
          <w:b w:val="0"/>
        </w:rPr>
        <w:t>RBAC</w:t>
      </w:r>
      <w:r w:rsidRPr="00E52B10">
        <w:rPr>
          <w:rFonts w:ascii="Cambria" w:hAnsi="Cambria"/>
          <w:b w:val="0"/>
        </w:rPr>
        <w:t xml:space="preserve"> shall decide on the request for reconsideration within seven (7) calendar days from receipt thereof.  If a failed Bidder signifies his intent to file a motion for reconsideration</w:t>
      </w:r>
      <w:r w:rsidR="006217BD" w:rsidRPr="00E52B10">
        <w:rPr>
          <w:rFonts w:ascii="Cambria" w:hAnsi="Cambria"/>
          <w:b w:val="0"/>
        </w:rPr>
        <w:t>,</w:t>
      </w:r>
      <w:r w:rsidR="00B250AB" w:rsidRPr="00E52B10">
        <w:rPr>
          <w:rFonts w:ascii="Cambria" w:hAnsi="Cambria"/>
          <w:b w:val="0"/>
        </w:rPr>
        <w:t xml:space="preserve"> </w:t>
      </w:r>
      <w:r w:rsidR="006217BD" w:rsidRPr="00E52B10">
        <w:rPr>
          <w:rFonts w:ascii="Cambria" w:hAnsi="Cambria"/>
          <w:b w:val="0"/>
        </w:rPr>
        <w:t xml:space="preserve">the </w:t>
      </w:r>
      <w:r w:rsidR="002542CC" w:rsidRPr="00E52B10">
        <w:rPr>
          <w:rFonts w:ascii="Cambria" w:hAnsi="Cambria"/>
          <w:b w:val="0"/>
        </w:rPr>
        <w:t>RBAC</w:t>
      </w:r>
      <w:r w:rsidR="006217BD" w:rsidRPr="00E52B10">
        <w:rPr>
          <w:rFonts w:ascii="Cambria" w:hAnsi="Cambria"/>
          <w:b w:val="0"/>
        </w:rPr>
        <w:t xml:space="preserve"> shall keep the bid envelopes of the said failed Bidder unopened and/or duly sealed until </w:t>
      </w:r>
      <w:r w:rsidRPr="00E52B10">
        <w:rPr>
          <w:rFonts w:ascii="Cambria" w:hAnsi="Cambria"/>
          <w:b w:val="0"/>
        </w:rPr>
        <w:t>such time that the motion for reconsideration or protest has been resolved.</w:t>
      </w:r>
      <w:bookmarkEnd w:id="2009"/>
      <w:bookmarkEnd w:id="2010"/>
      <w:bookmarkEnd w:id="2011"/>
      <w:bookmarkEnd w:id="2012"/>
      <w:bookmarkEnd w:id="2013"/>
      <w:bookmarkEnd w:id="2014"/>
      <w:bookmarkEnd w:id="2015"/>
      <w:bookmarkEnd w:id="2016"/>
      <w:bookmarkEnd w:id="2017"/>
      <w:bookmarkEnd w:id="2018"/>
    </w:p>
    <w:p w:rsidR="00CE1D52" w:rsidRPr="00E52B10" w:rsidRDefault="00552289" w:rsidP="000232D7">
      <w:pPr>
        <w:pStyle w:val="Style1"/>
        <w:rPr>
          <w:rFonts w:ascii="Cambria" w:hAnsi="Cambria"/>
          <w:b w:val="0"/>
        </w:rPr>
      </w:pPr>
      <w:bookmarkStart w:id="2019" w:name="_Toc239472935"/>
      <w:bookmarkStart w:id="2020" w:name="_Toc239473553"/>
      <w:bookmarkStart w:id="2021" w:name="_Toc99261582"/>
      <w:bookmarkStart w:id="2022" w:name="_Toc99766193"/>
      <w:bookmarkStart w:id="2023" w:name="_Toc99862560"/>
      <w:bookmarkStart w:id="2024" w:name="_Toc99942645"/>
      <w:bookmarkStart w:id="2025" w:name="_Toc100755350"/>
      <w:bookmarkStart w:id="2026" w:name="_Toc100906974"/>
      <w:bookmarkStart w:id="2027" w:name="_Toc100978254"/>
      <w:bookmarkStart w:id="2028" w:name="_Toc100978639"/>
      <w:r w:rsidRPr="00E52B10">
        <w:rPr>
          <w:rFonts w:ascii="Cambria" w:hAnsi="Cambria"/>
          <w:b w:val="0"/>
        </w:rPr>
        <w:t>The</w:t>
      </w:r>
      <w:r w:rsidR="00B250AB" w:rsidRPr="00E52B10">
        <w:rPr>
          <w:rFonts w:ascii="Cambria" w:hAnsi="Cambria"/>
          <w:b w:val="0"/>
        </w:rPr>
        <w:t xml:space="preserve"> </w:t>
      </w:r>
      <w:r w:rsidR="006F44C8" w:rsidRPr="00E52B10">
        <w:rPr>
          <w:rFonts w:ascii="Cambria" w:hAnsi="Cambria"/>
          <w:b w:val="0"/>
        </w:rPr>
        <w:t xml:space="preserve">Procuring Entity </w:t>
      </w:r>
      <w:r w:rsidR="00E20D9C" w:rsidRPr="00E52B10">
        <w:rPr>
          <w:rFonts w:ascii="Cambria" w:hAnsi="Cambria"/>
          <w:b w:val="0"/>
        </w:rPr>
        <w:t xml:space="preserve">shall prepare the minutes of the proceedings of the </w:t>
      </w:r>
      <w:r w:rsidR="00931915" w:rsidRPr="00E52B10">
        <w:rPr>
          <w:rFonts w:ascii="Cambria" w:hAnsi="Cambria"/>
          <w:b w:val="0"/>
        </w:rPr>
        <w:t xml:space="preserve">bid </w:t>
      </w:r>
      <w:r w:rsidR="00E20D9C" w:rsidRPr="00E52B10">
        <w:rPr>
          <w:rFonts w:ascii="Cambria" w:hAnsi="Cambria"/>
          <w:b w:val="0"/>
        </w:rPr>
        <w:t xml:space="preserve">opening that shall include, as a minimum: (a) names of Bidders, their </w:t>
      </w:r>
      <w:r w:rsidR="00C54558" w:rsidRPr="00E52B10">
        <w:rPr>
          <w:rFonts w:ascii="Cambria" w:hAnsi="Cambria"/>
          <w:b w:val="0"/>
        </w:rPr>
        <w:t>bid price, bid security</w:t>
      </w:r>
      <w:r w:rsidR="00E20D9C" w:rsidRPr="00E52B10">
        <w:rPr>
          <w:rFonts w:ascii="Cambria" w:hAnsi="Cambria"/>
          <w:b w:val="0"/>
        </w:rPr>
        <w:t xml:space="preserve">, findings of preliminary examination; and (b) attendance sheet. The </w:t>
      </w:r>
      <w:r w:rsidR="002542CC" w:rsidRPr="00E52B10">
        <w:rPr>
          <w:rFonts w:ascii="Cambria" w:hAnsi="Cambria"/>
          <w:b w:val="0"/>
        </w:rPr>
        <w:t>RBAC</w:t>
      </w:r>
      <w:r w:rsidR="00E20D9C" w:rsidRPr="00E52B10">
        <w:rPr>
          <w:rFonts w:ascii="Cambria" w:hAnsi="Cambria"/>
          <w:b w:val="0"/>
        </w:rPr>
        <w:t xml:space="preserve"> members shall sign the abstract of </w:t>
      </w:r>
      <w:r w:rsidR="00C54558" w:rsidRPr="00E52B10">
        <w:rPr>
          <w:rFonts w:ascii="Cambria" w:hAnsi="Cambria"/>
          <w:b w:val="0"/>
        </w:rPr>
        <w:t>bids</w:t>
      </w:r>
      <w:r w:rsidR="00E20D9C" w:rsidRPr="00E52B10">
        <w:rPr>
          <w:rFonts w:ascii="Cambria" w:hAnsi="Cambria"/>
          <w:b w:val="0"/>
        </w:rPr>
        <w:t xml:space="preserve"> as read.</w:t>
      </w:r>
      <w:bookmarkEnd w:id="2019"/>
      <w:bookmarkEnd w:id="2020"/>
    </w:p>
    <w:p w:rsidR="005C4D2D" w:rsidRPr="00E52B10" w:rsidRDefault="005C4D2D" w:rsidP="000232D7">
      <w:pPr>
        <w:pStyle w:val="Heading2"/>
        <w:rPr>
          <w:rFonts w:ascii="Cambria" w:hAnsi="Cambria"/>
        </w:rPr>
      </w:pPr>
      <w:bookmarkStart w:id="2029" w:name="_Toc239472936"/>
      <w:bookmarkStart w:id="2030" w:name="_Toc239473554"/>
      <w:bookmarkStart w:id="2031" w:name="_Toc239585854"/>
      <w:bookmarkStart w:id="2032" w:name="_Toc239586038"/>
      <w:bookmarkStart w:id="2033" w:name="_Toc239586685"/>
      <w:bookmarkStart w:id="2034" w:name="_Toc239586837"/>
      <w:bookmarkStart w:id="2035" w:name="_Toc239586985"/>
      <w:bookmarkStart w:id="2036" w:name="_Toc240079340"/>
      <w:bookmarkStart w:id="2037" w:name="_Toc239472937"/>
      <w:bookmarkStart w:id="2038" w:name="_Toc239473555"/>
      <w:bookmarkStart w:id="2039" w:name="_Toc240079341"/>
      <w:bookmarkStart w:id="2040" w:name="_Toc99261583"/>
      <w:bookmarkStart w:id="2041" w:name="_Toc99862561"/>
      <w:bookmarkStart w:id="2042" w:name="_Toc100755351"/>
      <w:bookmarkStart w:id="2043" w:name="_Toc100906975"/>
      <w:bookmarkStart w:id="2044" w:name="_Toc100978255"/>
      <w:bookmarkStart w:id="2045" w:name="_Toc10097864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r w:rsidRPr="00E52B10">
        <w:rPr>
          <w:rFonts w:ascii="Cambria" w:hAnsi="Cambria"/>
        </w:rPr>
        <w:t>Evaluation and Comparison of Bids</w:t>
      </w:r>
      <w:bookmarkEnd w:id="2037"/>
      <w:bookmarkEnd w:id="2038"/>
      <w:bookmarkEnd w:id="2039"/>
    </w:p>
    <w:p w:rsidR="00E20D9C" w:rsidRPr="00E52B10" w:rsidRDefault="00E20D9C" w:rsidP="000232D7">
      <w:pPr>
        <w:pStyle w:val="Heading3"/>
        <w:rPr>
          <w:rFonts w:ascii="Cambria" w:hAnsi="Cambria" w:cs="Times New Roman"/>
        </w:rPr>
      </w:pPr>
      <w:bookmarkStart w:id="2046" w:name="_Toc239472938"/>
      <w:bookmarkStart w:id="2047" w:name="_Toc239473556"/>
      <w:bookmarkStart w:id="2048" w:name="_Ref239526846"/>
      <w:bookmarkStart w:id="2049" w:name="_Toc239645991"/>
      <w:bookmarkStart w:id="2050" w:name="_Toc240079342"/>
      <w:bookmarkStart w:id="2051" w:name="_Toc242865999"/>
      <w:r w:rsidRPr="00E52B10">
        <w:rPr>
          <w:rFonts w:ascii="Cambria" w:hAnsi="Cambria" w:cs="Times New Roman"/>
        </w:rPr>
        <w:t>Process to be Confidential</w:t>
      </w:r>
      <w:bookmarkEnd w:id="153"/>
      <w:bookmarkEnd w:id="154"/>
      <w:bookmarkEnd w:id="155"/>
      <w:bookmarkEnd w:id="156"/>
      <w:bookmarkEnd w:id="2040"/>
      <w:bookmarkEnd w:id="2041"/>
      <w:bookmarkEnd w:id="2042"/>
      <w:bookmarkEnd w:id="2043"/>
      <w:bookmarkEnd w:id="2044"/>
      <w:bookmarkEnd w:id="2045"/>
      <w:bookmarkEnd w:id="2046"/>
      <w:bookmarkEnd w:id="2047"/>
      <w:bookmarkEnd w:id="2048"/>
      <w:bookmarkEnd w:id="2049"/>
      <w:bookmarkEnd w:id="2050"/>
      <w:bookmarkEnd w:id="2051"/>
    </w:p>
    <w:p w:rsidR="007C54FF" w:rsidRPr="00E52B10" w:rsidRDefault="00E20D9C" w:rsidP="000109B0">
      <w:pPr>
        <w:pStyle w:val="Style1"/>
        <w:rPr>
          <w:rFonts w:ascii="Cambria" w:hAnsi="Cambria"/>
          <w:b w:val="0"/>
        </w:rPr>
      </w:pPr>
      <w:bookmarkStart w:id="2052" w:name="_Toc239472939"/>
      <w:bookmarkStart w:id="2053" w:name="_Toc239473557"/>
      <w:bookmarkStart w:id="2054" w:name="_Ref239587964"/>
      <w:bookmarkStart w:id="2055" w:name="_Toc99261584"/>
      <w:bookmarkStart w:id="2056" w:name="_Toc99766195"/>
      <w:bookmarkStart w:id="2057" w:name="_Toc99862562"/>
      <w:bookmarkStart w:id="2058" w:name="_Toc99942647"/>
      <w:bookmarkStart w:id="2059" w:name="_Toc100755352"/>
      <w:bookmarkStart w:id="2060" w:name="_Toc100906976"/>
      <w:bookmarkStart w:id="2061" w:name="_Toc100978256"/>
      <w:bookmarkStart w:id="2062" w:name="_Toc100978641"/>
      <w:r w:rsidRPr="00E52B10">
        <w:rPr>
          <w:rFonts w:ascii="Cambria" w:hAnsi="Cambria"/>
          <w:b w:val="0"/>
        </w:rPr>
        <w:t xml:space="preserve">Members of the </w:t>
      </w:r>
      <w:r w:rsidR="002542CC" w:rsidRPr="00E52B10">
        <w:rPr>
          <w:rFonts w:ascii="Cambria" w:hAnsi="Cambria"/>
          <w:b w:val="0"/>
        </w:rPr>
        <w:t>RBAC</w:t>
      </w:r>
      <w:r w:rsidRPr="00E52B10">
        <w:rPr>
          <w:rFonts w:ascii="Cambria" w:hAnsi="Cambria"/>
          <w:b w:val="0"/>
        </w:rPr>
        <w:t>, including its staff and personnel, as well as its Secretariat and TWG, are prohibited from making or accepting any kind of communication with any bidder regarding the evaluation of their bids until the issuance of the Notice of Award, unless otherwise allowed in th</w:t>
      </w:r>
      <w:r w:rsidR="007A1CA9" w:rsidRPr="00E52B10">
        <w:rPr>
          <w:rFonts w:ascii="Cambria" w:hAnsi="Cambria"/>
          <w:b w:val="0"/>
        </w:rPr>
        <w:t xml:space="preserve">e </w:t>
      </w:r>
      <w:hyperlink w:anchor="bds25_1" w:history="1">
        <w:r w:rsidR="007A1CA9" w:rsidRPr="00E52B10">
          <w:rPr>
            <w:rStyle w:val="Hyperlink"/>
            <w:rFonts w:ascii="Cambria" w:hAnsi="Cambria"/>
            <w:b/>
          </w:rPr>
          <w:t>BDS</w:t>
        </w:r>
      </w:hyperlink>
      <w:r w:rsidR="00B250AB" w:rsidRPr="00E52B10">
        <w:rPr>
          <w:rStyle w:val="Hyperlink"/>
          <w:rFonts w:ascii="Cambria" w:hAnsi="Cambria"/>
          <w:b/>
        </w:rPr>
        <w:t xml:space="preserve"> </w:t>
      </w:r>
      <w:r w:rsidR="00D4670C" w:rsidRPr="00E52B10">
        <w:rPr>
          <w:rFonts w:ascii="Cambria" w:hAnsi="Cambria"/>
          <w:b w:val="0"/>
        </w:rPr>
        <w:t>or in the case of ITB Clause 26</w:t>
      </w:r>
      <w:r w:rsidRPr="00E52B10">
        <w:rPr>
          <w:rFonts w:ascii="Cambria" w:hAnsi="Cambria"/>
          <w:b w:val="0"/>
        </w:rPr>
        <w:t>.</w:t>
      </w:r>
      <w:bookmarkEnd w:id="2052"/>
      <w:bookmarkEnd w:id="2053"/>
      <w:bookmarkEnd w:id="2054"/>
    </w:p>
    <w:p w:rsidR="00E20D9C" w:rsidRPr="00E52B10" w:rsidRDefault="00E20D9C" w:rsidP="000109B0">
      <w:pPr>
        <w:pStyle w:val="Style1"/>
        <w:rPr>
          <w:rFonts w:ascii="Cambria" w:hAnsi="Cambria"/>
          <w:b w:val="0"/>
        </w:rPr>
      </w:pPr>
      <w:bookmarkStart w:id="2063" w:name="_Toc99261587"/>
      <w:bookmarkStart w:id="2064" w:name="_Toc99766198"/>
      <w:bookmarkStart w:id="2065" w:name="_Toc99862565"/>
      <w:bookmarkStart w:id="2066" w:name="_Toc99942650"/>
      <w:bookmarkStart w:id="2067" w:name="_Toc100755355"/>
      <w:bookmarkStart w:id="2068" w:name="_Toc100906979"/>
      <w:bookmarkStart w:id="2069" w:name="_Toc100978259"/>
      <w:bookmarkStart w:id="2070" w:name="_Toc100978644"/>
      <w:bookmarkStart w:id="2071" w:name="_Toc239472943"/>
      <w:bookmarkStart w:id="2072" w:name="_Toc239473561"/>
      <w:bookmarkEnd w:id="157"/>
      <w:bookmarkEnd w:id="158"/>
      <w:bookmarkEnd w:id="159"/>
      <w:bookmarkEnd w:id="160"/>
      <w:bookmarkEnd w:id="2055"/>
      <w:bookmarkEnd w:id="2056"/>
      <w:bookmarkEnd w:id="2057"/>
      <w:bookmarkEnd w:id="2058"/>
      <w:bookmarkEnd w:id="2059"/>
      <w:bookmarkEnd w:id="2060"/>
      <w:bookmarkEnd w:id="2061"/>
      <w:bookmarkEnd w:id="2062"/>
      <w:r w:rsidRPr="00E52B10">
        <w:rPr>
          <w:rFonts w:ascii="Cambria" w:hAnsi="Cambria"/>
          <w:b w:val="0"/>
        </w:rPr>
        <w:t xml:space="preserve">Any effort by a bidder to influence the </w:t>
      </w:r>
      <w:r w:rsidR="007C54FF" w:rsidRPr="00E52B10">
        <w:rPr>
          <w:rFonts w:ascii="Cambria" w:hAnsi="Cambria"/>
          <w:b w:val="0"/>
        </w:rPr>
        <w:t xml:space="preserve">Procuring Entity </w:t>
      </w:r>
      <w:r w:rsidRPr="00E52B10">
        <w:rPr>
          <w:rFonts w:ascii="Cambria" w:hAnsi="Cambria"/>
          <w:b w:val="0"/>
        </w:rPr>
        <w:t xml:space="preserve">in the </w:t>
      </w:r>
      <w:r w:rsidR="007C54FF" w:rsidRPr="00E52B10">
        <w:rPr>
          <w:rFonts w:ascii="Cambria" w:hAnsi="Cambria"/>
          <w:b w:val="0"/>
        </w:rPr>
        <w:t xml:space="preserve">Procuring Entity’s </w:t>
      </w:r>
      <w:r w:rsidRPr="00E52B10">
        <w:rPr>
          <w:rFonts w:ascii="Cambria" w:hAnsi="Cambria"/>
          <w:b w:val="0"/>
        </w:rPr>
        <w:t xml:space="preserve">decision in respect of </w:t>
      </w:r>
      <w:r w:rsidR="001B75D1" w:rsidRPr="00E52B10">
        <w:rPr>
          <w:rFonts w:ascii="Cambria" w:hAnsi="Cambria"/>
          <w:b w:val="0"/>
        </w:rPr>
        <w:t>bid</w:t>
      </w:r>
      <w:r w:rsidRPr="00E52B10">
        <w:rPr>
          <w:rFonts w:ascii="Cambria" w:hAnsi="Cambria"/>
          <w:b w:val="0"/>
        </w:rPr>
        <w:t xml:space="preserve"> evaluation, </w:t>
      </w:r>
      <w:r w:rsidR="00C54558" w:rsidRPr="00E52B10">
        <w:rPr>
          <w:rFonts w:ascii="Cambria" w:hAnsi="Cambria"/>
          <w:b w:val="0"/>
        </w:rPr>
        <w:t>bid</w:t>
      </w:r>
      <w:r w:rsidRPr="00E52B10">
        <w:rPr>
          <w:rFonts w:ascii="Cambria" w:hAnsi="Cambria"/>
          <w:b w:val="0"/>
        </w:rPr>
        <w:t xml:space="preserve"> comparison or contract award will result in the rejection of the Bidder’s </w:t>
      </w:r>
      <w:r w:rsidR="00C54558" w:rsidRPr="00E52B10">
        <w:rPr>
          <w:rFonts w:ascii="Cambria" w:hAnsi="Cambria"/>
          <w:b w:val="0"/>
        </w:rPr>
        <w:t>bid.</w:t>
      </w:r>
      <w:bookmarkEnd w:id="2063"/>
      <w:bookmarkEnd w:id="2064"/>
      <w:bookmarkEnd w:id="2065"/>
      <w:bookmarkEnd w:id="2066"/>
      <w:bookmarkEnd w:id="2067"/>
      <w:bookmarkEnd w:id="2068"/>
      <w:bookmarkEnd w:id="2069"/>
      <w:bookmarkEnd w:id="2070"/>
      <w:bookmarkEnd w:id="2071"/>
      <w:bookmarkEnd w:id="2072"/>
    </w:p>
    <w:p w:rsidR="00E20D9C" w:rsidRPr="00E52B10" w:rsidRDefault="00E20D9C" w:rsidP="000232D7">
      <w:pPr>
        <w:pStyle w:val="Heading3"/>
        <w:rPr>
          <w:rFonts w:ascii="Cambria" w:hAnsi="Cambria" w:cs="Times New Roman"/>
        </w:rPr>
      </w:pPr>
      <w:bookmarkStart w:id="2073" w:name="_Toc99261588"/>
      <w:bookmarkStart w:id="2074" w:name="_Ref99268802"/>
      <w:bookmarkStart w:id="2075" w:name="_Toc99862566"/>
      <w:bookmarkStart w:id="2076" w:name="_Ref99871059"/>
      <w:bookmarkStart w:id="2077" w:name="_Toc100755356"/>
      <w:bookmarkStart w:id="2078" w:name="_Toc100906980"/>
      <w:bookmarkStart w:id="2079" w:name="_Toc100978260"/>
      <w:bookmarkStart w:id="2080" w:name="_Toc100978645"/>
      <w:bookmarkStart w:id="2081" w:name="_Toc239472944"/>
      <w:bookmarkStart w:id="2082" w:name="_Toc239473562"/>
      <w:bookmarkStart w:id="2083" w:name="_Ref239526854"/>
      <w:bookmarkStart w:id="2084" w:name="_Toc239645992"/>
      <w:bookmarkStart w:id="2085" w:name="_Toc240079343"/>
      <w:bookmarkStart w:id="2086" w:name="_Toc242866000"/>
      <w:r w:rsidRPr="00E52B10">
        <w:rPr>
          <w:rFonts w:ascii="Cambria" w:hAnsi="Cambria" w:cs="Times New Roman"/>
        </w:rPr>
        <w:t>Clarification of Bids</w:t>
      </w:r>
      <w:bookmarkEnd w:id="161"/>
      <w:bookmarkEnd w:id="162"/>
      <w:bookmarkEnd w:id="163"/>
      <w:bookmarkEnd w:id="164"/>
      <w:bookmarkEnd w:id="165"/>
      <w:bookmarkEnd w:id="166"/>
      <w:bookmarkEnd w:id="167"/>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rsidR="00E20D9C" w:rsidRPr="00E52B10" w:rsidRDefault="006C23A7" w:rsidP="00E31EC4">
      <w:pPr>
        <w:pStyle w:val="Style1"/>
        <w:numPr>
          <w:ilvl w:val="0"/>
          <w:numId w:val="0"/>
        </w:numPr>
        <w:ind w:left="720"/>
        <w:rPr>
          <w:rFonts w:ascii="Cambria" w:hAnsi="Cambria"/>
          <w:b w:val="0"/>
        </w:rPr>
      </w:pPr>
      <w:bookmarkStart w:id="2087" w:name="_Toc239472945"/>
      <w:bookmarkStart w:id="2088" w:name="_Toc239473563"/>
      <w:bookmarkStart w:id="2089" w:name="_Toc99261589"/>
      <w:bookmarkStart w:id="2090" w:name="_Toc99766200"/>
      <w:bookmarkStart w:id="2091" w:name="_Toc99862567"/>
      <w:bookmarkStart w:id="2092" w:name="_Toc99942652"/>
      <w:bookmarkStart w:id="2093" w:name="_Toc100755357"/>
      <w:bookmarkStart w:id="2094" w:name="_Ref100902800"/>
      <w:bookmarkStart w:id="2095" w:name="_Toc100906981"/>
      <w:bookmarkStart w:id="2096" w:name="_Toc100978261"/>
      <w:bookmarkStart w:id="2097" w:name="_Toc100978646"/>
      <w:r w:rsidRPr="00E52B10">
        <w:rPr>
          <w:rFonts w:ascii="Cambria" w:hAnsi="Cambria"/>
          <w:b w:val="0"/>
        </w:rPr>
        <w:t>To assist in the evaluation, comparison</w:t>
      </w:r>
      <w:r w:rsidR="00E55CB2" w:rsidRPr="00E52B10">
        <w:rPr>
          <w:rFonts w:ascii="Cambria" w:hAnsi="Cambria"/>
          <w:b w:val="0"/>
        </w:rPr>
        <w:t>,</w:t>
      </w:r>
      <w:r w:rsidRPr="00E52B10">
        <w:rPr>
          <w:rFonts w:ascii="Cambria" w:hAnsi="Cambria"/>
          <w:b w:val="0"/>
        </w:rPr>
        <w:t xml:space="preserve"> and post-qualification of the bids, the Pr</w:t>
      </w:r>
      <w:r w:rsidR="00CE1D52" w:rsidRPr="00E52B10">
        <w:rPr>
          <w:rFonts w:ascii="Cambria" w:hAnsi="Cambria"/>
          <w:b w:val="0"/>
        </w:rPr>
        <w:t>ocuring Entity</w:t>
      </w:r>
      <w:r w:rsidRPr="00E52B10">
        <w:rPr>
          <w:rFonts w:ascii="Cambria" w:hAnsi="Cambria"/>
          <w:b w:val="0"/>
        </w:rPr>
        <w:t xml:space="preserve">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87"/>
      <w:bookmarkEnd w:id="2088"/>
      <w:bookmarkEnd w:id="2089"/>
      <w:bookmarkEnd w:id="2090"/>
      <w:bookmarkEnd w:id="2091"/>
      <w:bookmarkEnd w:id="2092"/>
      <w:bookmarkEnd w:id="2093"/>
      <w:bookmarkEnd w:id="2094"/>
      <w:bookmarkEnd w:id="2095"/>
      <w:bookmarkEnd w:id="2096"/>
      <w:bookmarkEnd w:id="2097"/>
    </w:p>
    <w:p w:rsidR="00E20D9C" w:rsidRPr="00E52B10" w:rsidRDefault="00E20D9C" w:rsidP="000232D7">
      <w:pPr>
        <w:pStyle w:val="Heading3"/>
        <w:rPr>
          <w:rFonts w:ascii="Cambria" w:hAnsi="Cambria" w:cs="Times New Roman"/>
        </w:rPr>
      </w:pPr>
      <w:bookmarkStart w:id="2098" w:name="_Toc99261592"/>
      <w:bookmarkStart w:id="2099" w:name="_Toc99862570"/>
      <w:bookmarkStart w:id="2100" w:name="_Toc100755360"/>
      <w:bookmarkStart w:id="2101" w:name="_Toc100906984"/>
      <w:bookmarkStart w:id="2102" w:name="_Toc100978264"/>
      <w:bookmarkStart w:id="2103" w:name="_Toc100978649"/>
      <w:bookmarkStart w:id="2104" w:name="_Ref239388438"/>
      <w:bookmarkStart w:id="2105" w:name="_Toc239472948"/>
      <w:bookmarkStart w:id="2106" w:name="_Toc239473566"/>
      <w:bookmarkStart w:id="2107" w:name="_Ref239526861"/>
      <w:bookmarkStart w:id="2108" w:name="_Toc239645995"/>
      <w:bookmarkStart w:id="2109" w:name="_Toc240079346"/>
      <w:bookmarkStart w:id="2110" w:name="_Toc242866001"/>
      <w:bookmarkEnd w:id="168"/>
      <w:bookmarkEnd w:id="169"/>
      <w:bookmarkEnd w:id="170"/>
      <w:bookmarkEnd w:id="171"/>
      <w:r w:rsidRPr="00E52B10">
        <w:rPr>
          <w:rFonts w:ascii="Cambria" w:hAnsi="Cambria" w:cs="Times New Roman"/>
        </w:rPr>
        <w:lastRenderedPageBreak/>
        <w:t>Domestic Preference</w:t>
      </w:r>
      <w:bookmarkEnd w:id="172"/>
      <w:bookmarkEnd w:id="173"/>
      <w:bookmarkEnd w:id="174"/>
      <w:bookmarkEnd w:id="175"/>
      <w:bookmarkEnd w:id="176"/>
      <w:bookmarkEnd w:id="2098"/>
      <w:bookmarkEnd w:id="2099"/>
      <w:bookmarkEnd w:id="2100"/>
      <w:bookmarkEnd w:id="2101"/>
      <w:bookmarkEnd w:id="2102"/>
      <w:bookmarkEnd w:id="2103"/>
      <w:bookmarkEnd w:id="2104"/>
      <w:bookmarkEnd w:id="2105"/>
      <w:bookmarkEnd w:id="2106"/>
      <w:bookmarkEnd w:id="2107"/>
      <w:bookmarkEnd w:id="2108"/>
      <w:bookmarkEnd w:id="2109"/>
      <w:bookmarkEnd w:id="2110"/>
    </w:p>
    <w:p w:rsidR="006C23A7" w:rsidRPr="00E52B10" w:rsidRDefault="006C23A7" w:rsidP="009415F0">
      <w:pPr>
        <w:pStyle w:val="Style1"/>
        <w:rPr>
          <w:rFonts w:ascii="Cambria" w:hAnsi="Cambria"/>
          <w:b w:val="0"/>
        </w:rPr>
      </w:pPr>
      <w:bookmarkStart w:id="2111" w:name="_Toc239472949"/>
      <w:bookmarkStart w:id="2112" w:name="_Toc239473567"/>
      <w:bookmarkStart w:id="2113" w:name="_Ref33264768"/>
      <w:bookmarkStart w:id="2114" w:name="_Toc99261593"/>
      <w:bookmarkStart w:id="2115" w:name="_Toc99766204"/>
      <w:bookmarkStart w:id="2116" w:name="_Ref99783293"/>
      <w:bookmarkStart w:id="2117" w:name="_Toc99862571"/>
      <w:bookmarkStart w:id="2118" w:name="_Toc99942656"/>
      <w:bookmarkStart w:id="2119" w:name="_Toc100755361"/>
      <w:bookmarkStart w:id="2120" w:name="_Toc100906985"/>
      <w:bookmarkStart w:id="2121" w:name="_Toc100978265"/>
      <w:bookmarkStart w:id="2122" w:name="_Toc100978650"/>
      <w:bookmarkStart w:id="2123" w:name="_Ref103515853"/>
      <w:r w:rsidRPr="00E52B10">
        <w:rPr>
          <w:rFonts w:ascii="Cambria" w:hAnsi="Cambria"/>
          <w:b w:val="0"/>
        </w:rPr>
        <w:t xml:space="preserve">Unless otherwise stated in the </w:t>
      </w:r>
      <w:hyperlink w:anchor="bds27_1" w:history="1">
        <w:r w:rsidR="00F46CCF" w:rsidRPr="00E52B10">
          <w:rPr>
            <w:rStyle w:val="Hyperlink"/>
            <w:rFonts w:ascii="Cambria" w:hAnsi="Cambria"/>
            <w:b/>
          </w:rPr>
          <w:t>BDS</w:t>
        </w:r>
      </w:hyperlink>
      <w:r w:rsidR="00E20D9C" w:rsidRPr="00E52B10">
        <w:rPr>
          <w:rFonts w:ascii="Cambria" w:hAnsi="Cambria"/>
          <w:b w:val="0"/>
        </w:rPr>
        <w:t xml:space="preserve">, the </w:t>
      </w:r>
      <w:r w:rsidR="00186FAB" w:rsidRPr="00E52B10">
        <w:rPr>
          <w:rFonts w:ascii="Cambria" w:hAnsi="Cambria"/>
          <w:b w:val="0"/>
        </w:rPr>
        <w:t xml:space="preserve">Procuring Entity </w:t>
      </w:r>
      <w:r w:rsidR="00E20D9C" w:rsidRPr="00E52B10">
        <w:rPr>
          <w:rFonts w:ascii="Cambria" w:hAnsi="Cambria"/>
          <w:b w:val="0"/>
        </w:rPr>
        <w:t>will grant a margin of preference</w:t>
      </w:r>
      <w:r w:rsidRPr="00E52B10">
        <w:rPr>
          <w:rFonts w:ascii="Cambria" w:hAnsi="Cambria"/>
          <w:b w:val="0"/>
        </w:rPr>
        <w:t xml:space="preserve"> for the purpose of comparison of bids</w:t>
      </w:r>
      <w:r w:rsidR="00E20D9C" w:rsidRPr="00E52B10">
        <w:rPr>
          <w:rFonts w:ascii="Cambria" w:hAnsi="Cambria"/>
          <w:b w:val="0"/>
        </w:rPr>
        <w:t xml:space="preserve"> in accordance with the </w:t>
      </w:r>
      <w:r w:rsidRPr="00E52B10">
        <w:rPr>
          <w:rFonts w:ascii="Cambria" w:hAnsi="Cambria"/>
          <w:b w:val="0"/>
        </w:rPr>
        <w:t>following:</w:t>
      </w:r>
      <w:bookmarkEnd w:id="2111"/>
      <w:bookmarkEnd w:id="2112"/>
    </w:p>
    <w:p w:rsidR="006C23A7" w:rsidRPr="00E52B10" w:rsidRDefault="006C23A7" w:rsidP="00D47792">
      <w:pPr>
        <w:pStyle w:val="Style1"/>
        <w:numPr>
          <w:ilvl w:val="3"/>
          <w:numId w:val="5"/>
        </w:numPr>
        <w:rPr>
          <w:rFonts w:ascii="Cambria" w:hAnsi="Cambria"/>
          <w:b w:val="0"/>
        </w:rPr>
      </w:pPr>
      <w:bookmarkStart w:id="2124" w:name="_Toc239472950"/>
      <w:bookmarkStart w:id="2125" w:name="_Toc239473568"/>
      <w:r w:rsidRPr="00E52B10">
        <w:rPr>
          <w:rFonts w:ascii="Cambria" w:hAnsi="Cambria"/>
          <w:b w:val="0"/>
        </w:rPr>
        <w:t>The preference shall be applied when (</w:t>
      </w:r>
      <w:proofErr w:type="spellStart"/>
      <w:r w:rsidRPr="00E52B10">
        <w:rPr>
          <w:rFonts w:ascii="Cambria" w:hAnsi="Cambria"/>
          <w:b w:val="0"/>
        </w:rPr>
        <w:t>i</w:t>
      </w:r>
      <w:proofErr w:type="spellEnd"/>
      <w:r w:rsidRPr="00E52B10">
        <w:rPr>
          <w:rFonts w:ascii="Cambria" w:hAnsi="Cambria"/>
          <w:b w:val="0"/>
        </w:rPr>
        <w:t>) the lowest Foreign Bid is lower than the lowest bid offered by a Domestic Bidder, or (ii) the lowest bid offered by a non-Philippine national is lower than the lowest bid offered by a Domestic Entity.</w:t>
      </w:r>
      <w:bookmarkEnd w:id="2124"/>
      <w:bookmarkEnd w:id="2125"/>
    </w:p>
    <w:p w:rsidR="006C23A7" w:rsidRPr="00E52B10" w:rsidRDefault="006C23A7" w:rsidP="00D47792">
      <w:pPr>
        <w:pStyle w:val="Style1"/>
        <w:numPr>
          <w:ilvl w:val="3"/>
          <w:numId w:val="5"/>
        </w:numPr>
        <w:rPr>
          <w:rFonts w:ascii="Cambria" w:hAnsi="Cambria"/>
          <w:b w:val="0"/>
        </w:rPr>
      </w:pPr>
      <w:bookmarkStart w:id="2126" w:name="_Toc239472951"/>
      <w:bookmarkStart w:id="2127" w:name="_Toc239473569"/>
      <w:r w:rsidRPr="00E52B10">
        <w:rPr>
          <w:rFonts w:ascii="Cambria" w:hAnsi="Cambria"/>
          <w:b w:val="0"/>
        </w:rPr>
        <w:t>For evaluation purposes, the lowest Foreign Bid or the bid offered by a non-Philippine national shall be increased by fifteen percent (15%).</w:t>
      </w:r>
      <w:bookmarkEnd w:id="2126"/>
      <w:bookmarkEnd w:id="2127"/>
    </w:p>
    <w:p w:rsidR="006C23A7" w:rsidRPr="00E52B10" w:rsidRDefault="006C23A7" w:rsidP="00D47792">
      <w:pPr>
        <w:pStyle w:val="Style1"/>
        <w:numPr>
          <w:ilvl w:val="3"/>
          <w:numId w:val="5"/>
        </w:numPr>
        <w:rPr>
          <w:rFonts w:ascii="Cambria" w:hAnsi="Cambria"/>
          <w:b w:val="0"/>
        </w:rPr>
      </w:pPr>
      <w:bookmarkStart w:id="2128" w:name="_Toc239472952"/>
      <w:bookmarkStart w:id="2129" w:name="_Toc239473570"/>
      <w:r w:rsidRPr="00E52B10">
        <w:rPr>
          <w:rFonts w:ascii="Cambria" w:hAnsi="Cambria"/>
          <w:b w:val="0"/>
        </w:rPr>
        <w:t>In the event that (</w:t>
      </w:r>
      <w:proofErr w:type="spellStart"/>
      <w:r w:rsidRPr="00E52B10">
        <w:rPr>
          <w:rFonts w:ascii="Cambria" w:hAnsi="Cambria"/>
          <w:b w:val="0"/>
        </w:rPr>
        <w:t>i</w:t>
      </w:r>
      <w:proofErr w:type="spellEnd"/>
      <w:r w:rsidRPr="00E52B10">
        <w:rPr>
          <w:rFonts w:ascii="Cambria" w:hAnsi="Cambria"/>
          <w:b w:val="0"/>
        </w:rPr>
        <w:t>)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128"/>
      <w:bookmarkEnd w:id="2129"/>
    </w:p>
    <w:p w:rsidR="006C23A7" w:rsidRPr="00E52B10" w:rsidRDefault="006C23A7" w:rsidP="00D47792">
      <w:pPr>
        <w:pStyle w:val="Style1"/>
        <w:numPr>
          <w:ilvl w:val="3"/>
          <w:numId w:val="5"/>
        </w:numPr>
        <w:rPr>
          <w:rFonts w:ascii="Cambria" w:hAnsi="Cambria"/>
          <w:b w:val="0"/>
        </w:rPr>
      </w:pPr>
      <w:bookmarkStart w:id="2130" w:name="_Toc239472953"/>
      <w:bookmarkStart w:id="2131" w:name="_Toc239473571"/>
      <w:r w:rsidRPr="00E52B10">
        <w:rPr>
          <w:rFonts w:ascii="Cambria" w:hAnsi="Cambria"/>
          <w:b w:val="0"/>
        </w:rPr>
        <w:t xml:space="preserve">If the Domestic Entity/Bidder refuses to accept the award of contract at the amount of the Foreign Bid or bid offered by a non-Philippine national within two (2) calendar days from receipt of written advice from the </w:t>
      </w:r>
      <w:r w:rsidR="002542CC" w:rsidRPr="00E52B10">
        <w:rPr>
          <w:rFonts w:ascii="Cambria" w:hAnsi="Cambria"/>
          <w:b w:val="0"/>
        </w:rPr>
        <w:t>RBAC</w:t>
      </w:r>
      <w:r w:rsidRPr="00E52B10">
        <w:rPr>
          <w:rFonts w:ascii="Cambria" w:hAnsi="Cambria"/>
          <w:b w:val="0"/>
        </w:rPr>
        <w:t>, the Procuring Entity shall award to the bidder offering the Foreign Bid or the non-Philippine national, as the case may be, subject to post-qualification and submission of all the documentary requirements under these Bidding Documents.</w:t>
      </w:r>
      <w:bookmarkEnd w:id="2130"/>
      <w:bookmarkEnd w:id="2131"/>
    </w:p>
    <w:p w:rsidR="00D640A4" w:rsidRPr="00E52B10" w:rsidRDefault="00D640A4" w:rsidP="009415F0">
      <w:pPr>
        <w:pStyle w:val="Style1"/>
        <w:rPr>
          <w:rFonts w:ascii="Cambria" w:hAnsi="Cambria"/>
          <w:b w:val="0"/>
        </w:rPr>
      </w:pPr>
      <w:bookmarkStart w:id="2132" w:name="_Toc239472954"/>
      <w:bookmarkStart w:id="2133" w:name="_Toc239473572"/>
      <w:bookmarkEnd w:id="2113"/>
      <w:bookmarkEnd w:id="2114"/>
      <w:bookmarkEnd w:id="2115"/>
      <w:bookmarkEnd w:id="2116"/>
      <w:bookmarkEnd w:id="2117"/>
      <w:bookmarkEnd w:id="2118"/>
      <w:bookmarkEnd w:id="2119"/>
      <w:bookmarkEnd w:id="2120"/>
      <w:bookmarkEnd w:id="2121"/>
      <w:bookmarkEnd w:id="2122"/>
      <w:bookmarkEnd w:id="2123"/>
      <w:r w:rsidRPr="00E52B10">
        <w:rPr>
          <w:rFonts w:ascii="Cambria" w:hAnsi="Cambria"/>
          <w:b w:val="0"/>
        </w:rPr>
        <w:t xml:space="preserve">A Bidder </w:t>
      </w:r>
      <w:r w:rsidR="00372AE3" w:rsidRPr="00E52B10">
        <w:rPr>
          <w:rFonts w:ascii="Cambria" w:hAnsi="Cambria"/>
          <w:b w:val="0"/>
        </w:rPr>
        <w:t>may be granted</w:t>
      </w:r>
      <w:r w:rsidRPr="00E52B10">
        <w:rPr>
          <w:rFonts w:ascii="Cambria" w:hAnsi="Cambria"/>
          <w:b w:val="0"/>
        </w:rPr>
        <w:t xml:space="preserve"> preference as a Domestic Entity </w:t>
      </w:r>
      <w:r w:rsidR="00372AE3" w:rsidRPr="00E52B10">
        <w:rPr>
          <w:rFonts w:ascii="Cambria" w:hAnsi="Cambria"/>
          <w:b w:val="0"/>
        </w:rPr>
        <w:t xml:space="preserve">subject to the </w:t>
      </w:r>
      <w:r w:rsidRPr="00E52B10">
        <w:rPr>
          <w:rFonts w:ascii="Cambria" w:hAnsi="Cambria"/>
          <w:b w:val="0"/>
        </w:rPr>
        <w:t xml:space="preserve">certification from the DTI </w:t>
      </w:r>
      <w:r w:rsidR="00372AE3" w:rsidRPr="00E52B10">
        <w:rPr>
          <w:rFonts w:ascii="Cambria" w:hAnsi="Cambria"/>
          <w:b w:val="0"/>
        </w:rPr>
        <w:t>(</w:t>
      </w:r>
      <w:r w:rsidRPr="00E52B10">
        <w:rPr>
          <w:rFonts w:ascii="Cambria" w:hAnsi="Cambria"/>
          <w:b w:val="0"/>
        </w:rPr>
        <w:t>in case of sole proprietorships</w:t>
      </w:r>
      <w:r w:rsidR="00372AE3" w:rsidRPr="00E52B10">
        <w:rPr>
          <w:rFonts w:ascii="Cambria" w:hAnsi="Cambria"/>
          <w:b w:val="0"/>
        </w:rPr>
        <w:t>)</w:t>
      </w:r>
      <w:r w:rsidRPr="00E52B10">
        <w:rPr>
          <w:rFonts w:ascii="Cambria" w:hAnsi="Cambria"/>
          <w:b w:val="0"/>
        </w:rPr>
        <w:t>, SEC</w:t>
      </w:r>
      <w:r w:rsidR="00372AE3" w:rsidRPr="00E52B10">
        <w:rPr>
          <w:rFonts w:ascii="Cambria" w:hAnsi="Cambria"/>
          <w:b w:val="0"/>
        </w:rPr>
        <w:t xml:space="preserve"> (</w:t>
      </w:r>
      <w:r w:rsidRPr="00E52B10">
        <w:rPr>
          <w:rFonts w:ascii="Cambria" w:hAnsi="Cambria"/>
          <w:b w:val="0"/>
        </w:rPr>
        <w:t>in case of partnerships and corporations</w:t>
      </w:r>
      <w:r w:rsidR="00372AE3" w:rsidRPr="00E52B10">
        <w:rPr>
          <w:rFonts w:ascii="Cambria" w:hAnsi="Cambria"/>
          <w:b w:val="0"/>
        </w:rPr>
        <w:t>)</w:t>
      </w:r>
      <w:r w:rsidRPr="00E52B10">
        <w:rPr>
          <w:rFonts w:ascii="Cambria" w:hAnsi="Cambria"/>
          <w:b w:val="0"/>
        </w:rPr>
        <w:t>, or CDA</w:t>
      </w:r>
      <w:r w:rsidR="00372AE3" w:rsidRPr="00E52B10">
        <w:rPr>
          <w:rFonts w:ascii="Cambria" w:hAnsi="Cambria"/>
          <w:b w:val="0"/>
        </w:rPr>
        <w:t xml:space="preserve"> (</w:t>
      </w:r>
      <w:r w:rsidRPr="00E52B10">
        <w:rPr>
          <w:rFonts w:ascii="Cambria" w:hAnsi="Cambria"/>
          <w:b w:val="0"/>
        </w:rPr>
        <w:t>in case o</w:t>
      </w:r>
      <w:r w:rsidR="00156564" w:rsidRPr="00E52B10">
        <w:rPr>
          <w:rFonts w:ascii="Cambria" w:hAnsi="Cambria"/>
          <w:b w:val="0"/>
        </w:rPr>
        <w:t>f cooperatives</w:t>
      </w:r>
      <w:r w:rsidR="00372AE3" w:rsidRPr="00E52B10">
        <w:rPr>
          <w:rFonts w:ascii="Cambria" w:hAnsi="Cambria"/>
          <w:b w:val="0"/>
        </w:rPr>
        <w:t xml:space="preserve">) that the  </w:t>
      </w:r>
      <w:r w:rsidR="00CD6D91" w:rsidRPr="00E52B10">
        <w:rPr>
          <w:rFonts w:ascii="Cambria" w:hAnsi="Cambria"/>
          <w:b w:val="0"/>
        </w:rPr>
        <w:t xml:space="preserve">(a) </w:t>
      </w:r>
      <w:r w:rsidR="00372AE3" w:rsidRPr="00E52B10">
        <w:rPr>
          <w:rFonts w:ascii="Cambria" w:hAnsi="Cambria"/>
          <w:b w:val="0"/>
          <w:szCs w:val="22"/>
        </w:rPr>
        <w:t>sole proprietor</w:t>
      </w:r>
      <w:r w:rsidR="00436888" w:rsidRPr="00E52B10">
        <w:rPr>
          <w:rFonts w:ascii="Cambria" w:hAnsi="Cambria"/>
          <w:b w:val="0"/>
          <w:szCs w:val="22"/>
        </w:rPr>
        <w:t xml:space="preserve"> is a citizen of the Philippines or </w:t>
      </w:r>
      <w:r w:rsidR="00372AE3" w:rsidRPr="00E52B10">
        <w:rPr>
          <w:rFonts w:ascii="Cambria" w:hAnsi="Cambria"/>
          <w:b w:val="0"/>
          <w:szCs w:val="22"/>
        </w:rPr>
        <w:t xml:space="preserve">the </w:t>
      </w:r>
      <w:r w:rsidR="00436888" w:rsidRPr="00E52B10">
        <w:rPr>
          <w:rFonts w:ascii="Cambria" w:hAnsi="Cambria"/>
          <w:b w:val="0"/>
          <w:szCs w:val="22"/>
        </w:rPr>
        <w:t xml:space="preserve">partnership, corporation, cooperative, or association </w:t>
      </w:r>
      <w:r w:rsidR="00372AE3" w:rsidRPr="00E52B10">
        <w:rPr>
          <w:rFonts w:ascii="Cambria" w:hAnsi="Cambria"/>
          <w:b w:val="0"/>
          <w:szCs w:val="22"/>
        </w:rPr>
        <w:t xml:space="preserve">is </w:t>
      </w:r>
      <w:r w:rsidR="00436888" w:rsidRPr="00E52B10">
        <w:rPr>
          <w:rFonts w:ascii="Cambria" w:hAnsi="Cambria"/>
          <w:b w:val="0"/>
          <w:szCs w:val="22"/>
        </w:rPr>
        <w:t xml:space="preserve">duly organized under the laws of the Philippines </w:t>
      </w:r>
      <w:r w:rsidR="00372AE3" w:rsidRPr="00E52B10">
        <w:rPr>
          <w:rFonts w:ascii="Cambria" w:hAnsi="Cambria"/>
          <w:b w:val="0"/>
          <w:szCs w:val="22"/>
        </w:rPr>
        <w:t>with</w:t>
      </w:r>
      <w:r w:rsidR="00436888" w:rsidRPr="00E52B10">
        <w:rPr>
          <w:rFonts w:ascii="Cambria" w:hAnsi="Cambria"/>
          <w:b w:val="0"/>
          <w:szCs w:val="22"/>
        </w:rPr>
        <w:t xml:space="preserve"> at least seventy five percent (75%) of </w:t>
      </w:r>
      <w:r w:rsidR="00372AE3" w:rsidRPr="00E52B10">
        <w:rPr>
          <w:rFonts w:ascii="Cambria" w:hAnsi="Cambria"/>
          <w:b w:val="0"/>
          <w:szCs w:val="22"/>
        </w:rPr>
        <w:t>its</w:t>
      </w:r>
      <w:r w:rsidR="00436888" w:rsidRPr="00E52B10">
        <w:rPr>
          <w:rFonts w:ascii="Cambria" w:hAnsi="Cambria"/>
          <w:b w:val="0"/>
          <w:szCs w:val="22"/>
        </w:rPr>
        <w:t xml:space="preserve"> interest or o</w:t>
      </w:r>
      <w:r w:rsidR="00CD6D91" w:rsidRPr="00E52B10">
        <w:rPr>
          <w:rFonts w:ascii="Cambria" w:hAnsi="Cambria"/>
          <w:b w:val="0"/>
          <w:szCs w:val="22"/>
        </w:rPr>
        <w:t>utstanding capital stock belonging</w:t>
      </w:r>
      <w:r w:rsidR="00436888" w:rsidRPr="00E52B10">
        <w:rPr>
          <w:rFonts w:ascii="Cambria" w:hAnsi="Cambria"/>
          <w:b w:val="0"/>
          <w:szCs w:val="22"/>
        </w:rPr>
        <w:t xml:space="preserve"> to citizens of the Philippines, </w:t>
      </w:r>
      <w:r w:rsidR="00CD6D91" w:rsidRPr="00E52B10">
        <w:rPr>
          <w:rFonts w:ascii="Cambria" w:hAnsi="Cambria"/>
          <w:b w:val="0"/>
          <w:szCs w:val="22"/>
        </w:rPr>
        <w:t xml:space="preserve">(b) </w:t>
      </w:r>
      <w:r w:rsidR="00436888" w:rsidRPr="00E52B10">
        <w:rPr>
          <w:rFonts w:ascii="Cambria" w:hAnsi="Cambria"/>
          <w:b w:val="0"/>
          <w:szCs w:val="22"/>
        </w:rPr>
        <w:t xml:space="preserve">habitually established in business and habitually engaged in the manufacture or sale of the merchandise covered by his bid, and </w:t>
      </w:r>
      <w:r w:rsidR="00CD6D91" w:rsidRPr="00E52B10">
        <w:rPr>
          <w:rFonts w:ascii="Cambria" w:hAnsi="Cambria"/>
          <w:b w:val="0"/>
          <w:szCs w:val="22"/>
        </w:rPr>
        <w:t xml:space="preserve">(c) </w:t>
      </w:r>
      <w:r w:rsidR="00436888" w:rsidRPr="00E52B10">
        <w:rPr>
          <w:rFonts w:ascii="Cambria" w:hAnsi="Cambria"/>
          <w:b w:val="0"/>
          <w:szCs w:val="22"/>
        </w:rPr>
        <w:t>the business has been in existence for at least five (5) consecutive years prior to the advertisement and/or posting of the Invitation to Bid</w:t>
      </w:r>
      <w:r w:rsidR="00372AE3" w:rsidRPr="00E52B10">
        <w:rPr>
          <w:rFonts w:ascii="Cambria" w:hAnsi="Cambria"/>
          <w:b w:val="0"/>
          <w:szCs w:val="22"/>
        </w:rPr>
        <w:t xml:space="preserve"> for this Project.</w:t>
      </w:r>
      <w:bookmarkEnd w:id="2132"/>
      <w:bookmarkEnd w:id="2133"/>
    </w:p>
    <w:p w:rsidR="00D640A4" w:rsidRPr="00E52B10" w:rsidRDefault="00D640A4" w:rsidP="009415F0">
      <w:pPr>
        <w:pStyle w:val="Style1"/>
        <w:rPr>
          <w:rFonts w:ascii="Cambria" w:hAnsi="Cambria"/>
          <w:b w:val="0"/>
        </w:rPr>
      </w:pPr>
      <w:bookmarkStart w:id="2134" w:name="_Toc239472955"/>
      <w:bookmarkStart w:id="2135" w:name="_Toc239473573"/>
      <w:r w:rsidRPr="00E52B10">
        <w:rPr>
          <w:rFonts w:ascii="Cambria" w:hAnsi="Cambria"/>
          <w:b w:val="0"/>
        </w:rPr>
        <w:t xml:space="preserve">A Bidder </w:t>
      </w:r>
      <w:r w:rsidR="00372AE3" w:rsidRPr="00E52B10">
        <w:rPr>
          <w:rFonts w:ascii="Cambria" w:hAnsi="Cambria"/>
          <w:b w:val="0"/>
        </w:rPr>
        <w:t xml:space="preserve">may be granted </w:t>
      </w:r>
      <w:r w:rsidRPr="00E52B10">
        <w:rPr>
          <w:rFonts w:ascii="Cambria" w:hAnsi="Cambria"/>
          <w:b w:val="0"/>
        </w:rPr>
        <w:t xml:space="preserve">preference as a Domestic Bidder </w:t>
      </w:r>
      <w:r w:rsidR="00372AE3" w:rsidRPr="00E52B10">
        <w:rPr>
          <w:rFonts w:ascii="Cambria" w:hAnsi="Cambria"/>
          <w:b w:val="0"/>
        </w:rPr>
        <w:t xml:space="preserve">subject to the </w:t>
      </w:r>
      <w:r w:rsidRPr="00E52B10">
        <w:rPr>
          <w:rFonts w:ascii="Cambria" w:hAnsi="Cambria"/>
          <w:b w:val="0"/>
        </w:rPr>
        <w:t xml:space="preserve">certification from the DTI that the </w:t>
      </w:r>
      <w:r w:rsidR="007A2B7F" w:rsidRPr="00E52B10">
        <w:rPr>
          <w:rFonts w:ascii="Cambria" w:hAnsi="Cambria"/>
          <w:b w:val="0"/>
        </w:rPr>
        <w:t xml:space="preserve">Bidder </w:t>
      </w:r>
      <w:r w:rsidR="00372AE3" w:rsidRPr="00E52B10">
        <w:rPr>
          <w:rFonts w:ascii="Cambria" w:hAnsi="Cambria"/>
          <w:b w:val="0"/>
        </w:rPr>
        <w:t xml:space="preserve">is offering </w:t>
      </w:r>
      <w:r w:rsidR="00372AE3" w:rsidRPr="00E52B10">
        <w:rPr>
          <w:rFonts w:ascii="Cambria" w:hAnsi="Cambria"/>
          <w:b w:val="0"/>
          <w:szCs w:val="22"/>
        </w:rPr>
        <w:t xml:space="preserve">unmanufactured articles, materials or supplies of the growth or production of the Philippines, or manufactured articles, materials, or supplies manufactured or to be manufactured in the Philippines </w:t>
      </w:r>
      <w:r w:rsidR="00372AE3" w:rsidRPr="00E52B10">
        <w:rPr>
          <w:rFonts w:ascii="Cambria" w:hAnsi="Cambria"/>
          <w:b w:val="0"/>
          <w:szCs w:val="22"/>
        </w:rPr>
        <w:lastRenderedPageBreak/>
        <w:t>substantially from articles, materials, or supplies of the growth, production, or manufacture, as the case may be, of the Philippines.</w:t>
      </w:r>
      <w:bookmarkEnd w:id="2134"/>
      <w:bookmarkEnd w:id="2135"/>
    </w:p>
    <w:p w:rsidR="00E20D9C" w:rsidRPr="00E52B10" w:rsidRDefault="00E20D9C" w:rsidP="009415F0">
      <w:pPr>
        <w:pStyle w:val="Heading3"/>
        <w:rPr>
          <w:rFonts w:ascii="Cambria" w:hAnsi="Cambria" w:cs="Times New Roman"/>
        </w:rPr>
      </w:pPr>
      <w:bookmarkStart w:id="2136" w:name="_Toc239472956"/>
      <w:bookmarkStart w:id="2137" w:name="_Toc239473574"/>
      <w:bookmarkStart w:id="2138" w:name="_Toc239585861"/>
      <w:bookmarkStart w:id="2139" w:name="_Toc239586045"/>
      <w:bookmarkStart w:id="2140" w:name="_Toc239586205"/>
      <w:bookmarkStart w:id="2141" w:name="_Toc239586362"/>
      <w:bookmarkStart w:id="2142" w:name="_Toc239586514"/>
      <w:bookmarkStart w:id="2143" w:name="_Toc239586692"/>
      <w:bookmarkStart w:id="2144" w:name="_Toc239586844"/>
      <w:bookmarkStart w:id="2145" w:name="_Toc239586992"/>
      <w:bookmarkStart w:id="2146" w:name="_Toc239645996"/>
      <w:bookmarkStart w:id="2147" w:name="_Toc240079347"/>
      <w:bookmarkStart w:id="2148" w:name="_Ref99260182"/>
      <w:bookmarkStart w:id="2149" w:name="_Toc99261594"/>
      <w:bookmarkStart w:id="2150" w:name="_Toc99862572"/>
      <w:bookmarkStart w:id="2151" w:name="_Toc100755362"/>
      <w:bookmarkStart w:id="2152" w:name="_Toc100906986"/>
      <w:bookmarkStart w:id="2153" w:name="_Toc100978266"/>
      <w:bookmarkStart w:id="2154" w:name="_Toc100978651"/>
      <w:bookmarkStart w:id="2155" w:name="_Toc239472957"/>
      <w:bookmarkStart w:id="2156" w:name="_Toc239473575"/>
      <w:bookmarkStart w:id="2157" w:name="_Toc239645997"/>
      <w:bookmarkStart w:id="2158" w:name="_Toc240079348"/>
      <w:bookmarkStart w:id="2159" w:name="_Toc242866002"/>
      <w:bookmarkEnd w:id="2136"/>
      <w:bookmarkEnd w:id="2137"/>
      <w:bookmarkEnd w:id="2138"/>
      <w:bookmarkEnd w:id="2139"/>
      <w:bookmarkEnd w:id="2140"/>
      <w:bookmarkEnd w:id="2141"/>
      <w:bookmarkEnd w:id="2142"/>
      <w:bookmarkEnd w:id="2143"/>
      <w:bookmarkEnd w:id="2144"/>
      <w:bookmarkEnd w:id="2145"/>
      <w:bookmarkEnd w:id="2146"/>
      <w:bookmarkEnd w:id="2147"/>
      <w:r w:rsidRPr="00E52B10">
        <w:rPr>
          <w:rFonts w:ascii="Cambria" w:hAnsi="Cambria" w:cs="Times New Roman"/>
        </w:rPr>
        <w:t>Detailed Evaluation and Comparison of Bids</w:t>
      </w:r>
      <w:bookmarkEnd w:id="177"/>
      <w:bookmarkEnd w:id="178"/>
      <w:bookmarkEnd w:id="179"/>
      <w:bookmarkEnd w:id="180"/>
      <w:bookmarkEnd w:id="181"/>
      <w:bookmarkEnd w:id="182"/>
      <w:bookmarkEnd w:id="2148"/>
      <w:bookmarkEnd w:id="2149"/>
      <w:bookmarkEnd w:id="2150"/>
      <w:bookmarkEnd w:id="2151"/>
      <w:bookmarkEnd w:id="2152"/>
      <w:bookmarkEnd w:id="2153"/>
      <w:bookmarkEnd w:id="2154"/>
      <w:bookmarkEnd w:id="2155"/>
      <w:bookmarkEnd w:id="2156"/>
      <w:bookmarkEnd w:id="2157"/>
      <w:bookmarkEnd w:id="2158"/>
      <w:bookmarkEnd w:id="2159"/>
    </w:p>
    <w:p w:rsidR="00E20D9C" w:rsidRPr="00E52B10" w:rsidRDefault="00E20D9C" w:rsidP="000109B0">
      <w:pPr>
        <w:pStyle w:val="Style1"/>
        <w:rPr>
          <w:rFonts w:ascii="Cambria" w:hAnsi="Cambria"/>
          <w:b w:val="0"/>
        </w:rPr>
      </w:pPr>
      <w:bookmarkStart w:id="2160" w:name="_Toc99261595"/>
      <w:bookmarkStart w:id="2161" w:name="_Toc99766206"/>
      <w:bookmarkStart w:id="2162" w:name="_Toc99862573"/>
      <w:bookmarkStart w:id="2163" w:name="_Toc99942658"/>
      <w:bookmarkStart w:id="2164" w:name="_Toc100755363"/>
      <w:bookmarkStart w:id="2165" w:name="_Toc100906987"/>
      <w:bookmarkStart w:id="2166" w:name="_Toc100978267"/>
      <w:bookmarkStart w:id="2167" w:name="_Toc100978652"/>
      <w:bookmarkStart w:id="2168" w:name="_Toc239472958"/>
      <w:bookmarkStart w:id="2169" w:name="_Toc239473576"/>
      <w:r w:rsidRPr="00E52B10">
        <w:rPr>
          <w:rFonts w:ascii="Cambria" w:hAnsi="Cambria"/>
          <w:b w:val="0"/>
        </w:rPr>
        <w:t xml:space="preserve">The </w:t>
      </w:r>
      <w:r w:rsidR="00DF260A" w:rsidRPr="00E52B10">
        <w:rPr>
          <w:rFonts w:ascii="Cambria" w:hAnsi="Cambria"/>
          <w:b w:val="0"/>
        </w:rPr>
        <w:t>Procuring Entity</w:t>
      </w:r>
      <w:r w:rsidRPr="00E52B10">
        <w:rPr>
          <w:rFonts w:ascii="Cambria" w:hAnsi="Cambria"/>
          <w:b w:val="0"/>
        </w:rPr>
        <w:t xml:space="preserve"> will undertake the detailed evaluation and comparison of </w:t>
      </w:r>
      <w:r w:rsidR="00552289" w:rsidRPr="00E52B10">
        <w:rPr>
          <w:rFonts w:ascii="Cambria" w:hAnsi="Cambria"/>
          <w:b w:val="0"/>
        </w:rPr>
        <w:t>bids</w:t>
      </w:r>
      <w:r w:rsidRPr="00E52B10">
        <w:rPr>
          <w:rFonts w:ascii="Cambria" w:hAnsi="Cambria"/>
          <w:b w:val="0"/>
        </w:rPr>
        <w:t xml:space="preserve"> which have passed the opening and preliminary examination of </w:t>
      </w:r>
      <w:r w:rsidR="00552289" w:rsidRPr="00E52B10">
        <w:rPr>
          <w:rFonts w:ascii="Cambria" w:hAnsi="Cambria"/>
          <w:b w:val="0"/>
        </w:rPr>
        <w:t>bids</w:t>
      </w:r>
      <w:r w:rsidRPr="00E52B10">
        <w:rPr>
          <w:rFonts w:ascii="Cambria" w:hAnsi="Cambria"/>
          <w:b w:val="0"/>
        </w:rPr>
        <w:t xml:space="preserve">, pursuant to ITB Clause </w:t>
      </w:r>
      <w:fldSimple w:instr=" REF _Ref242673778 \r \h  \* MERGEFORMAT ">
        <w:r w:rsidR="00F0461C" w:rsidRPr="00F0461C">
          <w:rPr>
            <w:rFonts w:ascii="Cambria" w:hAnsi="Cambria"/>
            <w:b w:val="0"/>
          </w:rPr>
          <w:t>24</w:t>
        </w:r>
      </w:fldSimple>
      <w:r w:rsidRPr="00E52B10">
        <w:rPr>
          <w:rFonts w:ascii="Cambria" w:hAnsi="Cambria"/>
          <w:b w:val="0"/>
        </w:rPr>
        <w:t>, in order to determine the Lowest Calculated Bid.</w:t>
      </w:r>
      <w:bookmarkEnd w:id="2160"/>
      <w:bookmarkEnd w:id="2161"/>
      <w:bookmarkEnd w:id="2162"/>
      <w:bookmarkEnd w:id="2163"/>
      <w:bookmarkEnd w:id="2164"/>
      <w:bookmarkEnd w:id="2165"/>
      <w:bookmarkEnd w:id="2166"/>
      <w:bookmarkEnd w:id="2167"/>
      <w:bookmarkEnd w:id="2168"/>
      <w:bookmarkEnd w:id="2169"/>
    </w:p>
    <w:p w:rsidR="007144D2" w:rsidRPr="00E52B10" w:rsidRDefault="007144D2" w:rsidP="000109B0">
      <w:pPr>
        <w:pStyle w:val="Style1"/>
        <w:rPr>
          <w:rFonts w:ascii="Cambria" w:hAnsi="Cambria"/>
          <w:b w:val="0"/>
        </w:rPr>
      </w:pPr>
      <w:bookmarkStart w:id="2170" w:name="_Toc239472959"/>
      <w:bookmarkStart w:id="2171" w:name="_Toc239473577"/>
      <w:bookmarkStart w:id="2172" w:name="_Toc99261596"/>
      <w:bookmarkStart w:id="2173" w:name="_Toc99766207"/>
      <w:bookmarkStart w:id="2174" w:name="_Toc99862574"/>
      <w:bookmarkStart w:id="2175" w:name="_Toc99942659"/>
      <w:bookmarkStart w:id="2176" w:name="_Toc100755364"/>
      <w:bookmarkStart w:id="2177" w:name="_Toc100906988"/>
      <w:bookmarkStart w:id="2178" w:name="_Toc100978268"/>
      <w:bookmarkStart w:id="2179" w:name="_Toc100978653"/>
      <w:bookmarkStart w:id="2180" w:name="_Ref57695600"/>
      <w:r w:rsidRPr="00E52B10">
        <w:rPr>
          <w:rFonts w:ascii="Cambria" w:hAnsi="Cambria"/>
          <w:b w:val="0"/>
        </w:rPr>
        <w:t>The Lowest Calculated Bid shall be determined in two steps:</w:t>
      </w:r>
      <w:bookmarkEnd w:id="2170"/>
      <w:bookmarkEnd w:id="2171"/>
    </w:p>
    <w:p w:rsidR="007144D2" w:rsidRPr="00E52B10" w:rsidRDefault="007144D2" w:rsidP="00D47792">
      <w:pPr>
        <w:pStyle w:val="Style1"/>
        <w:numPr>
          <w:ilvl w:val="3"/>
          <w:numId w:val="5"/>
        </w:numPr>
        <w:rPr>
          <w:rFonts w:ascii="Cambria" w:hAnsi="Cambria"/>
          <w:b w:val="0"/>
        </w:rPr>
      </w:pPr>
      <w:bookmarkStart w:id="2181" w:name="_Toc239472960"/>
      <w:bookmarkStart w:id="2182" w:name="_Toc239473578"/>
      <w:r w:rsidRPr="00E52B10">
        <w:rPr>
          <w:rFonts w:ascii="Cambria" w:hAnsi="Cambria"/>
          <w:b w:val="0"/>
        </w:rPr>
        <w:t>The detailed evaluation of the financial component of the bids, to establish the correct calculated prices of the bids; and</w:t>
      </w:r>
      <w:bookmarkEnd w:id="2181"/>
      <w:bookmarkEnd w:id="2182"/>
    </w:p>
    <w:p w:rsidR="007144D2" w:rsidRPr="00E52B10" w:rsidRDefault="007144D2" w:rsidP="00D47792">
      <w:pPr>
        <w:pStyle w:val="Style1"/>
        <w:numPr>
          <w:ilvl w:val="3"/>
          <w:numId w:val="5"/>
        </w:numPr>
        <w:rPr>
          <w:rFonts w:ascii="Cambria" w:hAnsi="Cambria"/>
          <w:b w:val="0"/>
        </w:rPr>
      </w:pPr>
      <w:bookmarkStart w:id="2183" w:name="_Toc239472961"/>
      <w:bookmarkStart w:id="2184" w:name="_Toc239473579"/>
      <w:r w:rsidRPr="00E52B10">
        <w:rPr>
          <w:rFonts w:ascii="Cambria" w:hAnsi="Cambria"/>
          <w:b w:val="0"/>
        </w:rPr>
        <w:t>The ranking of the total bid prices as so calculated from the lowest to the highest. The bid with the lowest price shall be identified as the Lowest Calculated Bid.</w:t>
      </w:r>
      <w:bookmarkEnd w:id="2183"/>
      <w:bookmarkEnd w:id="2184"/>
    </w:p>
    <w:p w:rsidR="00E20D9C" w:rsidRPr="00E52B10" w:rsidRDefault="006F39A1" w:rsidP="000109B0">
      <w:pPr>
        <w:pStyle w:val="Style1"/>
        <w:rPr>
          <w:rFonts w:ascii="Cambria" w:hAnsi="Cambria"/>
          <w:b w:val="0"/>
        </w:rPr>
      </w:pPr>
      <w:bookmarkStart w:id="2185" w:name="_Toc239472962"/>
      <w:bookmarkStart w:id="2186" w:name="_Toc239473580"/>
      <w:bookmarkStart w:id="2187" w:name="_Ref239588418"/>
      <w:bookmarkStart w:id="2188" w:name="_Ref240877068"/>
      <w:r w:rsidRPr="00E52B10">
        <w:rPr>
          <w:rFonts w:ascii="Cambria" w:hAnsi="Cambria"/>
          <w:b w:val="0"/>
        </w:rPr>
        <w:t xml:space="preserve">The Procuring Entity's </w:t>
      </w:r>
      <w:r w:rsidR="002542CC" w:rsidRPr="00E52B10">
        <w:rPr>
          <w:rFonts w:ascii="Cambria" w:hAnsi="Cambria"/>
          <w:b w:val="0"/>
        </w:rPr>
        <w:t>RBAC</w:t>
      </w:r>
      <w:r w:rsidRPr="00E52B10">
        <w:rPr>
          <w:rFonts w:ascii="Cambria" w:hAnsi="Cambria"/>
          <w:b w:val="0"/>
        </w:rPr>
        <w:t xml:space="preserve"> shall immediately conduct a detailed evaluation of all bids rated “passed,” using non-discretionary pass/fail criteria. </w:t>
      </w:r>
      <w:r w:rsidR="00F422A8" w:rsidRPr="00E52B10">
        <w:rPr>
          <w:rFonts w:ascii="Cambria" w:hAnsi="Cambria"/>
          <w:b w:val="0"/>
        </w:rPr>
        <w:t>Unless</w:t>
      </w:r>
      <w:r w:rsidR="00376223" w:rsidRPr="00E52B10">
        <w:rPr>
          <w:rFonts w:ascii="Cambria" w:hAnsi="Cambria"/>
          <w:b w:val="0"/>
        </w:rPr>
        <w:t xml:space="preserve"> otherwise</w:t>
      </w:r>
      <w:r w:rsidR="00F422A8" w:rsidRPr="00E52B10">
        <w:rPr>
          <w:rFonts w:ascii="Cambria" w:hAnsi="Cambria"/>
          <w:b w:val="0"/>
        </w:rPr>
        <w:t xml:space="preserve"> specified in the </w:t>
      </w:r>
      <w:bookmarkStart w:id="2189" w:name="OLE_LINK101"/>
      <w:bookmarkStart w:id="2190" w:name="OLE_LINK102"/>
      <w:r w:rsidR="00DC4308" w:rsidRPr="00E52B10">
        <w:rPr>
          <w:rFonts w:ascii="Cambria" w:hAnsi="Cambria"/>
          <w:b w:val="0"/>
          <w:u w:val="single"/>
        </w:rPr>
        <w:fldChar w:fldCharType="begin"/>
      </w:r>
      <w:r w:rsidR="008035E5" w:rsidRPr="00E52B10">
        <w:rPr>
          <w:rFonts w:ascii="Cambria" w:hAnsi="Cambria"/>
          <w:b w:val="0"/>
          <w:u w:val="single"/>
        </w:rPr>
        <w:instrText xml:space="preserve"> HYPERLINK  \l "bds28_3" </w:instrText>
      </w:r>
      <w:r w:rsidR="00DC4308" w:rsidRPr="00E52B10">
        <w:rPr>
          <w:rFonts w:ascii="Cambria" w:hAnsi="Cambria"/>
          <w:b w:val="0"/>
          <w:u w:val="single"/>
        </w:rPr>
        <w:fldChar w:fldCharType="separate"/>
      </w:r>
      <w:r w:rsidR="00F422A8" w:rsidRPr="00E52B10">
        <w:rPr>
          <w:rStyle w:val="Hyperlink"/>
          <w:rFonts w:ascii="Cambria" w:hAnsi="Cambria"/>
          <w:b/>
        </w:rPr>
        <w:t>BDS</w:t>
      </w:r>
      <w:r w:rsidR="00DC4308" w:rsidRPr="00E52B10">
        <w:rPr>
          <w:rFonts w:ascii="Cambria" w:hAnsi="Cambria"/>
          <w:b w:val="0"/>
          <w:u w:val="single"/>
        </w:rPr>
        <w:fldChar w:fldCharType="end"/>
      </w:r>
      <w:bookmarkEnd w:id="2189"/>
      <w:bookmarkEnd w:id="2190"/>
      <w:r w:rsidR="00F422A8" w:rsidRPr="00E52B10">
        <w:rPr>
          <w:rFonts w:ascii="Cambria" w:hAnsi="Cambria"/>
          <w:b w:val="0"/>
        </w:rPr>
        <w:t xml:space="preserve">, </w:t>
      </w:r>
      <w:r w:rsidR="00376223" w:rsidRPr="00E52B10">
        <w:rPr>
          <w:rFonts w:ascii="Cambria" w:hAnsi="Cambria"/>
          <w:b w:val="0"/>
        </w:rPr>
        <w:t xml:space="preserve">the </w:t>
      </w:r>
      <w:r w:rsidR="002542CC" w:rsidRPr="00E52B10">
        <w:rPr>
          <w:rFonts w:ascii="Cambria" w:hAnsi="Cambria"/>
          <w:b w:val="0"/>
        </w:rPr>
        <w:t>RBAC</w:t>
      </w:r>
      <w:r w:rsidR="00376223" w:rsidRPr="00E52B10">
        <w:rPr>
          <w:rFonts w:ascii="Cambria" w:hAnsi="Cambria"/>
          <w:b w:val="0"/>
        </w:rPr>
        <w:t xml:space="preserve"> shall consider the following in the evaluation of bids</w:t>
      </w:r>
      <w:r w:rsidR="00E31EC4" w:rsidRPr="00E52B10">
        <w:rPr>
          <w:rFonts w:ascii="Cambria" w:hAnsi="Cambria"/>
          <w:b w:val="0"/>
        </w:rPr>
        <w:t>:</w:t>
      </w:r>
      <w:bookmarkEnd w:id="2172"/>
      <w:bookmarkEnd w:id="2173"/>
      <w:bookmarkEnd w:id="2174"/>
      <w:bookmarkEnd w:id="2175"/>
      <w:bookmarkEnd w:id="2176"/>
      <w:bookmarkEnd w:id="2177"/>
      <w:bookmarkEnd w:id="2178"/>
      <w:bookmarkEnd w:id="2179"/>
      <w:bookmarkEnd w:id="2185"/>
      <w:bookmarkEnd w:id="2186"/>
      <w:bookmarkEnd w:id="2187"/>
      <w:bookmarkEnd w:id="2188"/>
    </w:p>
    <w:p w:rsidR="003A2C62" w:rsidRPr="00E52B10" w:rsidRDefault="003A2C62" w:rsidP="00D47792">
      <w:pPr>
        <w:pStyle w:val="Style1"/>
        <w:numPr>
          <w:ilvl w:val="3"/>
          <w:numId w:val="5"/>
        </w:numPr>
        <w:rPr>
          <w:rFonts w:ascii="Cambria" w:hAnsi="Cambria"/>
          <w:b w:val="0"/>
        </w:rPr>
      </w:pPr>
      <w:bookmarkStart w:id="2191" w:name="_Toc239472963"/>
      <w:bookmarkStart w:id="2192" w:name="_Toc239473581"/>
      <w:r w:rsidRPr="00E52B10">
        <w:rPr>
          <w:rFonts w:ascii="Cambria" w:hAnsi="Cambria"/>
          <w:b w:val="0"/>
          <w:u w:val="single"/>
        </w:rPr>
        <w:t>Completeness of the bid.</w:t>
      </w:r>
      <w:r w:rsidRPr="00E52B10">
        <w:rPr>
          <w:rFonts w:ascii="Cambria" w:hAnsi="Cambria"/>
          <w:b w:val="0"/>
        </w:rPr>
        <w:t xml:space="preserve"> Unless the ITB specifi</w:t>
      </w:r>
      <w:r w:rsidR="001B0719" w:rsidRPr="00E52B10">
        <w:rPr>
          <w:rFonts w:ascii="Cambria" w:hAnsi="Cambria"/>
          <w:b w:val="0"/>
        </w:rPr>
        <w:t>cally allows partial bids, bids</w:t>
      </w:r>
      <w:r w:rsidRPr="00E52B10">
        <w:rPr>
          <w:rFonts w:ascii="Cambria" w:hAnsi="Cambria"/>
          <w:b w:val="0"/>
        </w:rPr>
        <w:t xml:space="preserve">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w:t>
      </w:r>
      <w:r w:rsidR="00186FAB" w:rsidRPr="00E52B10">
        <w:rPr>
          <w:rFonts w:ascii="Cambria" w:hAnsi="Cambria"/>
          <w:b w:val="0"/>
        </w:rPr>
        <w:t>Procuring Entity</w:t>
      </w:r>
      <w:r w:rsidRPr="00E52B10">
        <w:rPr>
          <w:rFonts w:ascii="Cambria" w:hAnsi="Cambria"/>
          <w:b w:val="0"/>
        </w:rPr>
        <w:t>; and</w:t>
      </w:r>
      <w:bookmarkEnd w:id="2191"/>
      <w:bookmarkEnd w:id="2192"/>
    </w:p>
    <w:p w:rsidR="003A2C62" w:rsidRPr="00E52B10" w:rsidRDefault="003A2C62" w:rsidP="00D47792">
      <w:pPr>
        <w:pStyle w:val="Style1"/>
        <w:numPr>
          <w:ilvl w:val="3"/>
          <w:numId w:val="5"/>
        </w:numPr>
        <w:rPr>
          <w:rFonts w:ascii="Cambria" w:hAnsi="Cambria"/>
          <w:b w:val="0"/>
        </w:rPr>
      </w:pPr>
      <w:bookmarkStart w:id="2193" w:name="_Toc239472964"/>
      <w:bookmarkStart w:id="2194" w:name="_Toc239473582"/>
      <w:bookmarkStart w:id="2195" w:name="_Ref240874507"/>
      <w:bookmarkStart w:id="2196" w:name="_Ref240874539"/>
      <w:r w:rsidRPr="00E52B10">
        <w:rPr>
          <w:rFonts w:ascii="Cambria" w:hAnsi="Cambria"/>
          <w:b w:val="0"/>
          <w:u w:val="single"/>
        </w:rPr>
        <w:t>Arithmetical corrections.</w:t>
      </w:r>
      <w:r w:rsidRPr="00E52B10">
        <w:rPr>
          <w:rFonts w:ascii="Cambria" w:hAnsi="Cambria"/>
          <w:b w:val="0"/>
        </w:rPr>
        <w:t xml:space="preserve"> Consider computational errors</w:t>
      </w:r>
      <w:r w:rsidR="00977C73" w:rsidRPr="00E52B10">
        <w:rPr>
          <w:rFonts w:ascii="Cambria" w:hAnsi="Cambria"/>
          <w:b w:val="0"/>
        </w:rPr>
        <w:t xml:space="preserve"> and </w:t>
      </w:r>
      <w:r w:rsidRPr="00E52B10">
        <w:rPr>
          <w:rFonts w:ascii="Cambria" w:hAnsi="Cambria"/>
          <w:b w:val="0"/>
        </w:rPr>
        <w:t>omissions</w:t>
      </w:r>
      <w:r w:rsidR="00B250AB" w:rsidRPr="00E52B10">
        <w:rPr>
          <w:rFonts w:ascii="Cambria" w:hAnsi="Cambria"/>
          <w:b w:val="0"/>
        </w:rPr>
        <w:t xml:space="preserve"> </w:t>
      </w:r>
      <w:r w:rsidRPr="00E52B10">
        <w:rPr>
          <w:rFonts w:ascii="Cambria" w:hAnsi="Cambria"/>
          <w:b w:val="0"/>
        </w:rPr>
        <w:t xml:space="preserve">to enable proper comparison of all eligible bids.  </w:t>
      </w:r>
      <w:r w:rsidR="00977C73" w:rsidRPr="00E52B10">
        <w:rPr>
          <w:rFonts w:ascii="Cambria" w:hAnsi="Cambria"/>
          <w:b w:val="0"/>
        </w:rPr>
        <w:t xml:space="preserve">It may also consider bid modifications, if allowed in the </w:t>
      </w:r>
      <w:hyperlink w:anchor="bds28_3b" w:history="1">
        <w:r w:rsidR="00977C73" w:rsidRPr="00E52B10">
          <w:rPr>
            <w:rStyle w:val="Hyperlink"/>
            <w:rFonts w:ascii="Cambria" w:hAnsi="Cambria"/>
            <w:b/>
          </w:rPr>
          <w:t>BDS</w:t>
        </w:r>
      </w:hyperlink>
      <w:r w:rsidR="00977C73" w:rsidRPr="00E52B10">
        <w:rPr>
          <w:rFonts w:ascii="Cambria" w:hAnsi="Cambria"/>
          <w:b w:val="0"/>
        </w:rPr>
        <w:t xml:space="preserve">. </w:t>
      </w:r>
      <w:r w:rsidRPr="00E52B10">
        <w:rPr>
          <w:rFonts w:ascii="Cambria" w:hAnsi="Cambria"/>
          <w:b w:val="0"/>
        </w:rPr>
        <w:t>Any adjustment shall be calculated in monetary terms to determine the calculated prices.</w:t>
      </w:r>
      <w:bookmarkEnd w:id="2193"/>
      <w:bookmarkEnd w:id="2194"/>
      <w:bookmarkEnd w:id="2195"/>
      <w:bookmarkEnd w:id="2196"/>
    </w:p>
    <w:p w:rsidR="00467B1A" w:rsidRPr="00E52B10" w:rsidRDefault="00467B1A" w:rsidP="000109B0">
      <w:pPr>
        <w:pStyle w:val="Style1"/>
        <w:rPr>
          <w:rFonts w:ascii="Cambria" w:hAnsi="Cambria"/>
          <w:b w:val="0"/>
        </w:rPr>
      </w:pPr>
      <w:bookmarkStart w:id="2197" w:name="_Toc239472965"/>
      <w:bookmarkStart w:id="2198" w:name="_Toc239473583"/>
      <w:bookmarkStart w:id="2199" w:name="_Ref240877074"/>
      <w:r w:rsidRPr="00E52B10">
        <w:rPr>
          <w:rFonts w:ascii="Cambria" w:hAnsi="Cambria"/>
          <w:b w:val="0"/>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E52B10">
        <w:rPr>
          <w:rFonts w:ascii="Cambria" w:hAnsi="Cambria"/>
          <w:b w:val="0"/>
        </w:rPr>
        <w:t>ABC</w:t>
      </w:r>
      <w:proofErr w:type="gramEnd"/>
      <w:r w:rsidRPr="00E52B10">
        <w:rPr>
          <w:rFonts w:ascii="Cambria" w:hAnsi="Cambria"/>
          <w:b w:val="0"/>
        </w:rPr>
        <w:t xml:space="preserve"> shall not be considered.</w:t>
      </w:r>
      <w:bookmarkEnd w:id="2197"/>
      <w:bookmarkEnd w:id="2198"/>
      <w:bookmarkEnd w:id="2199"/>
    </w:p>
    <w:p w:rsidR="00C54558" w:rsidRPr="00E52B10" w:rsidRDefault="00C54558" w:rsidP="000109B0">
      <w:pPr>
        <w:pStyle w:val="Style1"/>
        <w:rPr>
          <w:rFonts w:ascii="Cambria" w:hAnsi="Cambria"/>
          <w:b w:val="0"/>
        </w:rPr>
      </w:pPr>
      <w:bookmarkStart w:id="2200" w:name="_Toc239472966"/>
      <w:bookmarkStart w:id="2201" w:name="_Toc239473584"/>
      <w:r w:rsidRPr="00E52B10">
        <w:rPr>
          <w:rFonts w:ascii="Cambria" w:hAnsi="Cambria"/>
          <w:b w:val="0"/>
        </w:rPr>
        <w:t xml:space="preserve">Unless otherwise indicated in the </w:t>
      </w:r>
      <w:hyperlink w:anchor="bds33_5" w:history="1">
        <w:r w:rsidRPr="00E52B10">
          <w:rPr>
            <w:rStyle w:val="Hyperlink"/>
            <w:rFonts w:ascii="Cambria" w:hAnsi="Cambria"/>
            <w:b/>
          </w:rPr>
          <w:t>BDS</w:t>
        </w:r>
      </w:hyperlink>
      <w:r w:rsidRPr="00E52B10">
        <w:rPr>
          <w:rFonts w:ascii="Cambria" w:hAnsi="Cambria"/>
          <w:b w:val="0"/>
        </w:rPr>
        <w:t>, the Procuring Entity’s evaluation of bids shall only be based on the bid price quoted in the Financial Bid Form.</w:t>
      </w:r>
      <w:bookmarkStart w:id="2202" w:name="_Toc239472967"/>
      <w:bookmarkStart w:id="2203" w:name="_Toc239473585"/>
      <w:bookmarkStart w:id="2204" w:name="_Ref239588678"/>
      <w:bookmarkEnd w:id="2200"/>
      <w:bookmarkEnd w:id="2201"/>
      <w:bookmarkEnd w:id="2202"/>
      <w:bookmarkEnd w:id="2203"/>
    </w:p>
    <w:p w:rsidR="00E20D9C" w:rsidRPr="00E52B10" w:rsidRDefault="00E20D9C" w:rsidP="000109B0">
      <w:pPr>
        <w:pStyle w:val="Style1"/>
        <w:rPr>
          <w:rFonts w:ascii="Cambria" w:hAnsi="Cambria"/>
          <w:b w:val="0"/>
        </w:rPr>
      </w:pPr>
      <w:bookmarkStart w:id="2205" w:name="_Toc99261597"/>
      <w:bookmarkStart w:id="2206" w:name="_Toc99766208"/>
      <w:bookmarkStart w:id="2207" w:name="_Toc99862575"/>
      <w:bookmarkStart w:id="2208" w:name="_Toc99942660"/>
      <w:bookmarkStart w:id="2209" w:name="_Toc100755365"/>
      <w:bookmarkStart w:id="2210" w:name="_Toc100906989"/>
      <w:bookmarkStart w:id="2211" w:name="_Toc100978269"/>
      <w:bookmarkStart w:id="2212" w:name="_Toc100978654"/>
      <w:bookmarkStart w:id="2213" w:name="_Toc239472968"/>
      <w:bookmarkStart w:id="2214" w:name="_Toc239473586"/>
      <w:bookmarkEnd w:id="2180"/>
      <w:bookmarkEnd w:id="2204"/>
      <w:r w:rsidRPr="00E52B10">
        <w:rPr>
          <w:rFonts w:ascii="Cambria" w:hAnsi="Cambria"/>
          <w:b w:val="0"/>
        </w:rPr>
        <w:lastRenderedPageBreak/>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205"/>
      <w:bookmarkEnd w:id="2206"/>
      <w:bookmarkEnd w:id="2207"/>
      <w:bookmarkEnd w:id="2208"/>
      <w:bookmarkEnd w:id="2209"/>
      <w:bookmarkEnd w:id="2210"/>
      <w:bookmarkEnd w:id="2211"/>
      <w:bookmarkEnd w:id="2212"/>
      <w:bookmarkEnd w:id="2213"/>
      <w:bookmarkEnd w:id="2214"/>
    </w:p>
    <w:p w:rsidR="00E20D9C" w:rsidRPr="00E52B10" w:rsidRDefault="00E20D9C" w:rsidP="009415F0">
      <w:pPr>
        <w:pStyle w:val="Heading3"/>
        <w:rPr>
          <w:rFonts w:ascii="Cambria" w:hAnsi="Cambria" w:cs="Times New Roman"/>
        </w:rPr>
      </w:pPr>
      <w:bookmarkStart w:id="2215" w:name="_Toc239472972"/>
      <w:bookmarkStart w:id="2216" w:name="_Toc239473590"/>
      <w:bookmarkStart w:id="2217" w:name="_Toc239585866"/>
      <w:bookmarkStart w:id="2218" w:name="_Toc239586050"/>
      <w:bookmarkStart w:id="2219" w:name="_Toc239586210"/>
      <w:bookmarkStart w:id="2220" w:name="_Toc239586367"/>
      <w:bookmarkStart w:id="2221" w:name="_Toc239586519"/>
      <w:bookmarkStart w:id="2222" w:name="_Toc239586697"/>
      <w:bookmarkStart w:id="2223" w:name="_Toc239586849"/>
      <w:bookmarkStart w:id="2224" w:name="_Toc239586997"/>
      <w:bookmarkStart w:id="2225" w:name="_Toc239646001"/>
      <w:bookmarkStart w:id="2226" w:name="_Toc240079352"/>
      <w:bookmarkStart w:id="2227" w:name="_Toc100907001"/>
      <w:bookmarkStart w:id="2228" w:name="_Toc100978281"/>
      <w:bookmarkStart w:id="2229" w:name="_Toc100978666"/>
      <w:bookmarkStart w:id="2230" w:name="_Toc100907005"/>
      <w:bookmarkStart w:id="2231" w:name="_Toc100978285"/>
      <w:bookmarkStart w:id="2232" w:name="_Toc100978670"/>
      <w:bookmarkStart w:id="2233" w:name="_Toc99261617"/>
      <w:bookmarkStart w:id="2234" w:name="_Ref99269010"/>
      <w:bookmarkStart w:id="2235" w:name="_Toc99862595"/>
      <w:bookmarkStart w:id="2236" w:name="_Toc100755385"/>
      <w:bookmarkStart w:id="2237" w:name="_Toc100907009"/>
      <w:bookmarkStart w:id="2238" w:name="_Toc100978289"/>
      <w:bookmarkStart w:id="2239" w:name="_Toc100978674"/>
      <w:bookmarkStart w:id="2240" w:name="_Toc239472973"/>
      <w:bookmarkStart w:id="2241" w:name="_Toc239473591"/>
      <w:bookmarkStart w:id="2242" w:name="_Ref239526895"/>
      <w:bookmarkStart w:id="2243" w:name="_Toc239646002"/>
      <w:bookmarkStart w:id="2244" w:name="_Toc240079353"/>
      <w:bookmarkStart w:id="2245" w:name="_Toc242866003"/>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r w:rsidRPr="00E52B10">
        <w:rPr>
          <w:rFonts w:ascii="Cambria" w:hAnsi="Cambria" w:cs="Times New Roman"/>
        </w:rPr>
        <w:t>Post-Qualification</w:t>
      </w:r>
      <w:bookmarkEnd w:id="183"/>
      <w:bookmarkEnd w:id="184"/>
      <w:bookmarkEnd w:id="185"/>
      <w:bookmarkEnd w:id="186"/>
      <w:bookmarkEnd w:id="187"/>
      <w:bookmarkEnd w:id="2233"/>
      <w:bookmarkEnd w:id="2234"/>
      <w:bookmarkEnd w:id="2235"/>
      <w:bookmarkEnd w:id="2236"/>
      <w:bookmarkEnd w:id="2237"/>
      <w:bookmarkEnd w:id="2238"/>
      <w:bookmarkEnd w:id="2239"/>
      <w:bookmarkEnd w:id="2240"/>
      <w:bookmarkEnd w:id="2241"/>
      <w:bookmarkEnd w:id="2242"/>
      <w:bookmarkEnd w:id="2243"/>
      <w:bookmarkEnd w:id="2244"/>
      <w:bookmarkEnd w:id="2245"/>
    </w:p>
    <w:p w:rsidR="00E20D9C" w:rsidRPr="00E52B10" w:rsidRDefault="00F07368" w:rsidP="000109B0">
      <w:pPr>
        <w:pStyle w:val="Style1"/>
        <w:rPr>
          <w:rFonts w:ascii="Cambria" w:hAnsi="Cambria"/>
          <w:b w:val="0"/>
        </w:rPr>
      </w:pPr>
      <w:bookmarkStart w:id="2246" w:name="_Toc239472974"/>
      <w:bookmarkStart w:id="2247" w:name="_Toc239473592"/>
      <w:bookmarkStart w:id="2248" w:name="_Toc99261618"/>
      <w:bookmarkStart w:id="2249" w:name="_Toc99766229"/>
      <w:bookmarkStart w:id="2250" w:name="_Toc99862596"/>
      <w:bookmarkStart w:id="2251" w:name="_Toc99942681"/>
      <w:bookmarkStart w:id="2252" w:name="_Toc100755386"/>
      <w:bookmarkStart w:id="2253" w:name="_Toc100907010"/>
      <w:bookmarkStart w:id="2254" w:name="_Toc100978290"/>
      <w:bookmarkStart w:id="2255" w:name="_Toc100978675"/>
      <w:r w:rsidRPr="00E52B10">
        <w:rPr>
          <w:rFonts w:ascii="Cambria" w:hAnsi="Cambria"/>
          <w:b w:val="0"/>
        </w:rPr>
        <w:t xml:space="preserve">The </w:t>
      </w:r>
      <w:r w:rsidR="00186FAB" w:rsidRPr="00E52B10">
        <w:rPr>
          <w:rFonts w:ascii="Cambria" w:hAnsi="Cambria"/>
          <w:b w:val="0"/>
        </w:rPr>
        <w:t xml:space="preserve">Procuring Entity </w:t>
      </w:r>
      <w:r w:rsidRPr="00E52B10">
        <w:rPr>
          <w:rFonts w:ascii="Cambria" w:hAnsi="Cambria"/>
          <w:b w:val="0"/>
        </w:rPr>
        <w:t>shall determine to its satisfaction whether the Bidder that is evaluated as having submitted the Lowest Calculated Bid</w:t>
      </w:r>
      <w:r w:rsidR="00F80955" w:rsidRPr="00E52B10">
        <w:rPr>
          <w:rFonts w:ascii="Cambria" w:hAnsi="Cambria"/>
          <w:b w:val="0"/>
        </w:rPr>
        <w:t xml:space="preserve"> (LCB)</w:t>
      </w:r>
      <w:r w:rsidRPr="00E52B10">
        <w:rPr>
          <w:rFonts w:ascii="Cambria" w:hAnsi="Cambria"/>
          <w:b w:val="0"/>
        </w:rPr>
        <w:t xml:space="preserve"> complies with and is responsive to all the requirements and conditions specified in ITB Clauses </w:t>
      </w:r>
      <w:fldSimple w:instr=" REF _Ref242673950 \r \h  \* MERGEFORMAT ">
        <w:r w:rsidR="00F0461C" w:rsidRPr="00F0461C">
          <w:rPr>
            <w:rFonts w:ascii="Cambria" w:hAnsi="Cambria"/>
            <w:b w:val="0"/>
          </w:rPr>
          <w:t>5</w:t>
        </w:r>
      </w:fldSimple>
      <w:r w:rsidRPr="00E52B10">
        <w:rPr>
          <w:rFonts w:ascii="Cambria" w:hAnsi="Cambria"/>
          <w:b w:val="0"/>
        </w:rPr>
        <w:t xml:space="preserve">, </w:t>
      </w:r>
      <w:fldSimple w:instr=" REF _Ref242673964 \r \h  \* MERGEFORMAT ">
        <w:r w:rsidR="00F0461C" w:rsidRPr="00F0461C">
          <w:rPr>
            <w:rFonts w:ascii="Cambria" w:hAnsi="Cambria"/>
            <w:b w:val="0"/>
          </w:rPr>
          <w:t>12</w:t>
        </w:r>
      </w:fldSimple>
      <w:r w:rsidR="00977C73" w:rsidRPr="00E52B10">
        <w:rPr>
          <w:rFonts w:ascii="Cambria" w:hAnsi="Cambria"/>
          <w:b w:val="0"/>
        </w:rPr>
        <w:t>,</w:t>
      </w:r>
      <w:r w:rsidRPr="00E52B10">
        <w:rPr>
          <w:rFonts w:ascii="Cambria" w:hAnsi="Cambria"/>
          <w:b w:val="0"/>
        </w:rPr>
        <w:t xml:space="preserve"> and </w:t>
      </w:r>
      <w:fldSimple w:instr=" REF _Ref242673973 \r \h  \* MERGEFORMAT ">
        <w:r w:rsidR="00F0461C" w:rsidRPr="00F0461C">
          <w:rPr>
            <w:rFonts w:ascii="Cambria" w:hAnsi="Cambria"/>
            <w:b w:val="0"/>
          </w:rPr>
          <w:t>13</w:t>
        </w:r>
      </w:fldSimple>
      <w:r w:rsidRPr="00E52B10">
        <w:rPr>
          <w:rFonts w:ascii="Cambria" w:hAnsi="Cambria"/>
          <w:b w:val="0"/>
        </w:rPr>
        <w:t>.</w:t>
      </w:r>
      <w:bookmarkEnd w:id="2246"/>
      <w:bookmarkEnd w:id="2247"/>
      <w:bookmarkEnd w:id="2248"/>
      <w:bookmarkEnd w:id="2249"/>
      <w:bookmarkEnd w:id="2250"/>
      <w:bookmarkEnd w:id="2251"/>
      <w:bookmarkEnd w:id="2252"/>
      <w:bookmarkEnd w:id="2253"/>
      <w:bookmarkEnd w:id="2254"/>
      <w:bookmarkEnd w:id="2255"/>
    </w:p>
    <w:p w:rsidR="00241EF3" w:rsidRPr="00E52B10" w:rsidRDefault="00187BDC" w:rsidP="000109B0">
      <w:pPr>
        <w:pStyle w:val="Style1"/>
        <w:rPr>
          <w:rFonts w:ascii="Cambria" w:hAnsi="Cambria"/>
          <w:b w:val="0"/>
        </w:rPr>
      </w:pPr>
      <w:bookmarkStart w:id="2256" w:name="_Toc239472975"/>
      <w:bookmarkStart w:id="2257" w:name="_Toc239473593"/>
      <w:bookmarkStart w:id="2258" w:name="_Ref242175212"/>
      <w:r w:rsidRPr="00E52B10">
        <w:rPr>
          <w:rFonts w:ascii="Cambria" w:hAnsi="Cambria"/>
          <w:b w:val="0"/>
        </w:rPr>
        <w:t>W</w:t>
      </w:r>
      <w:r w:rsidR="00241EF3" w:rsidRPr="00E52B10">
        <w:rPr>
          <w:rFonts w:ascii="Cambria" w:hAnsi="Cambria"/>
          <w:b w:val="0"/>
        </w:rPr>
        <w:t xml:space="preserve">ithin </w:t>
      </w:r>
      <w:r w:rsidR="001B6FCC" w:rsidRPr="00E52B10">
        <w:rPr>
          <w:rFonts w:ascii="Cambria" w:hAnsi="Cambria"/>
          <w:b w:val="0"/>
        </w:rPr>
        <w:t xml:space="preserve">a non-extendible period of </w:t>
      </w:r>
      <w:r w:rsidR="00241EF3" w:rsidRPr="00E52B10">
        <w:rPr>
          <w:rFonts w:ascii="Cambria" w:hAnsi="Cambria"/>
          <w:b w:val="0"/>
        </w:rPr>
        <w:t xml:space="preserve">three (3) calendar days from receipt </w:t>
      </w:r>
      <w:r w:rsidRPr="00E52B10">
        <w:rPr>
          <w:rFonts w:ascii="Cambria" w:hAnsi="Cambria"/>
          <w:b w:val="0"/>
        </w:rPr>
        <w:t xml:space="preserve">by the bidder </w:t>
      </w:r>
      <w:r w:rsidR="00241EF3" w:rsidRPr="00E52B10">
        <w:rPr>
          <w:rFonts w:ascii="Cambria" w:hAnsi="Cambria"/>
          <w:b w:val="0"/>
        </w:rPr>
        <w:t xml:space="preserve">of the notice from the </w:t>
      </w:r>
      <w:r w:rsidR="002542CC" w:rsidRPr="00E52B10">
        <w:rPr>
          <w:rFonts w:ascii="Cambria" w:hAnsi="Cambria"/>
          <w:b w:val="0"/>
        </w:rPr>
        <w:t>RBAC</w:t>
      </w:r>
      <w:r w:rsidR="00241EF3" w:rsidRPr="00E52B10">
        <w:rPr>
          <w:rFonts w:ascii="Cambria" w:hAnsi="Cambria"/>
          <w:b w:val="0"/>
        </w:rPr>
        <w:t xml:space="preserve"> that it </w:t>
      </w:r>
      <w:r w:rsidR="00F80955" w:rsidRPr="00E52B10">
        <w:rPr>
          <w:rFonts w:ascii="Cambria" w:hAnsi="Cambria"/>
          <w:b w:val="0"/>
        </w:rPr>
        <w:t xml:space="preserve">submitted </w:t>
      </w:r>
      <w:r w:rsidR="00241EF3" w:rsidRPr="00E52B10">
        <w:rPr>
          <w:rFonts w:ascii="Cambria" w:hAnsi="Cambria"/>
          <w:b w:val="0"/>
        </w:rPr>
        <w:t xml:space="preserve">the </w:t>
      </w:r>
      <w:r w:rsidR="00F80955" w:rsidRPr="00E52B10">
        <w:rPr>
          <w:rFonts w:ascii="Cambria" w:hAnsi="Cambria"/>
          <w:b w:val="0"/>
        </w:rPr>
        <w:t>LCB</w:t>
      </w:r>
      <w:r w:rsidR="006F39A1" w:rsidRPr="00E52B10">
        <w:rPr>
          <w:rFonts w:ascii="Cambria" w:hAnsi="Cambria"/>
          <w:b w:val="0"/>
        </w:rPr>
        <w:t>,</w:t>
      </w:r>
      <w:r w:rsidR="00B250AB" w:rsidRPr="00E52B10">
        <w:rPr>
          <w:rFonts w:ascii="Cambria" w:hAnsi="Cambria"/>
          <w:b w:val="0"/>
        </w:rPr>
        <w:t xml:space="preserve"> </w:t>
      </w:r>
      <w:r w:rsidR="00A2242C" w:rsidRPr="00E52B10">
        <w:rPr>
          <w:rFonts w:ascii="Cambria" w:hAnsi="Cambria"/>
          <w:b w:val="0"/>
        </w:rPr>
        <w:t xml:space="preserve">the </w:t>
      </w:r>
      <w:r w:rsidR="006F39A1" w:rsidRPr="00E52B10">
        <w:rPr>
          <w:rFonts w:ascii="Cambria" w:hAnsi="Cambria"/>
          <w:b w:val="0"/>
        </w:rPr>
        <w:t xml:space="preserve">Bidder shall submit the </w:t>
      </w:r>
      <w:r w:rsidR="00A2242C" w:rsidRPr="00E52B10">
        <w:rPr>
          <w:rFonts w:ascii="Cambria" w:hAnsi="Cambria"/>
          <w:b w:val="0"/>
        </w:rPr>
        <w:t>following documentary requirements:</w:t>
      </w:r>
      <w:bookmarkEnd w:id="2256"/>
      <w:bookmarkEnd w:id="2257"/>
      <w:bookmarkEnd w:id="2258"/>
    </w:p>
    <w:p w:rsidR="00F83499" w:rsidRPr="00E52B10" w:rsidRDefault="00F83499" w:rsidP="00F83499">
      <w:pPr>
        <w:pStyle w:val="Style1"/>
        <w:numPr>
          <w:ilvl w:val="0"/>
          <w:numId w:val="0"/>
        </w:numPr>
        <w:ind w:left="2070"/>
        <w:rPr>
          <w:rFonts w:ascii="Cambria" w:hAnsi="Cambria"/>
          <w:b w:val="0"/>
        </w:rPr>
      </w:pPr>
      <w:r w:rsidRPr="00E52B10">
        <w:rPr>
          <w:rFonts w:ascii="Cambria" w:hAnsi="Cambria"/>
          <w:b w:val="0"/>
          <w:bCs w:val="0"/>
          <w:iCs w:val="0"/>
        </w:rPr>
        <w:t xml:space="preserve">(a) </w:t>
      </w:r>
      <w:r w:rsidRPr="00E52B10">
        <w:rPr>
          <w:rFonts w:ascii="Cambria" w:hAnsi="Cambria"/>
          <w:b w:val="0"/>
        </w:rPr>
        <w:t>Latest income and business tax returns filed and paid through the BIR Electronic Filing and Payment System (</w:t>
      </w:r>
      <w:proofErr w:type="spellStart"/>
      <w:r w:rsidRPr="00E52B10">
        <w:rPr>
          <w:rFonts w:ascii="Cambria" w:hAnsi="Cambria"/>
          <w:b w:val="0"/>
        </w:rPr>
        <w:t>eFPS</w:t>
      </w:r>
      <w:proofErr w:type="spellEnd"/>
      <w:r w:rsidRPr="00E52B10">
        <w:rPr>
          <w:rFonts w:ascii="Cambria" w:hAnsi="Cambria"/>
          <w:b w:val="0"/>
        </w:rPr>
        <w:t>) and;</w:t>
      </w:r>
    </w:p>
    <w:p w:rsidR="00F83499" w:rsidRPr="00E52B10" w:rsidRDefault="00F83499" w:rsidP="00F83499">
      <w:pPr>
        <w:pStyle w:val="Style1"/>
        <w:numPr>
          <w:ilvl w:val="0"/>
          <w:numId w:val="0"/>
        </w:numPr>
        <w:ind w:left="2070"/>
        <w:rPr>
          <w:rFonts w:ascii="Cambria" w:hAnsi="Cambria"/>
          <w:b w:val="0"/>
        </w:rPr>
      </w:pPr>
      <w:r w:rsidRPr="00E52B10">
        <w:rPr>
          <w:rFonts w:ascii="Cambria" w:hAnsi="Cambria"/>
          <w:b w:val="0"/>
        </w:rPr>
        <w:t>(b) Other appropriate licenses and permits required by law and stated in the BDS.</w:t>
      </w:r>
    </w:p>
    <w:p w:rsidR="00187BDC" w:rsidRPr="00E52B10" w:rsidRDefault="00F83499" w:rsidP="00F83499">
      <w:pPr>
        <w:pStyle w:val="Style1"/>
        <w:numPr>
          <w:ilvl w:val="0"/>
          <w:numId w:val="0"/>
        </w:numPr>
        <w:ind w:left="2070"/>
        <w:rPr>
          <w:rFonts w:ascii="Cambria" w:hAnsi="Cambria"/>
          <w:b w:val="0"/>
        </w:rPr>
      </w:pPr>
      <w:r w:rsidRPr="00E52B10">
        <w:rPr>
          <w:rFonts w:ascii="Cambria" w:hAnsi="Cambria"/>
          <w:b w:val="0"/>
        </w:rPr>
        <w:t>Failure to submit any of the post-qualification requirements on time, or a finding against the veracity thereof, shall disqualify the bidder for award. Provided, in the event that a finding against the veracity of any of the documents submitted is made, it shall cause the forfeiture of the bid security in accordance with Section 69 of the IRR of RA 9184.</w:t>
      </w:r>
    </w:p>
    <w:p w:rsidR="007D756E" w:rsidRPr="00E52B10" w:rsidRDefault="00187BDC" w:rsidP="000109B0">
      <w:pPr>
        <w:pStyle w:val="Style1"/>
        <w:rPr>
          <w:rFonts w:ascii="Cambria" w:hAnsi="Cambria"/>
          <w:b w:val="0"/>
        </w:rPr>
      </w:pPr>
      <w:bookmarkStart w:id="2259" w:name="_Toc239472980"/>
      <w:bookmarkStart w:id="2260" w:name="_Toc239473598"/>
      <w:r w:rsidRPr="00E52B10">
        <w:rPr>
          <w:rFonts w:ascii="Cambria" w:hAnsi="Cambria"/>
          <w:b w:val="0"/>
        </w:rPr>
        <w:t xml:space="preserve">The determination shall be based upon an examination of the documentary evidence of the Bidder’s qualifications submitted pursuant to ITB Clauses </w:t>
      </w:r>
      <w:fldSimple w:instr=" REF _Ref242243024 \r \h  \* MERGEFORMAT ">
        <w:r w:rsidR="00F0461C" w:rsidRPr="00F0461C">
          <w:rPr>
            <w:rFonts w:ascii="Cambria" w:hAnsi="Cambria"/>
            <w:b w:val="0"/>
          </w:rPr>
          <w:t>12</w:t>
        </w:r>
      </w:fldSimple>
      <w:r w:rsidRPr="00E52B10">
        <w:rPr>
          <w:rFonts w:ascii="Cambria" w:hAnsi="Cambria"/>
          <w:b w:val="0"/>
        </w:rPr>
        <w:t xml:space="preserve"> and </w:t>
      </w:r>
      <w:fldSimple w:instr=" REF _Ref242243032 \r \h  \* MERGEFORMAT ">
        <w:r w:rsidR="00F0461C" w:rsidRPr="00F0461C">
          <w:rPr>
            <w:rFonts w:ascii="Cambria" w:hAnsi="Cambria"/>
            <w:b w:val="0"/>
          </w:rPr>
          <w:t>13</w:t>
        </w:r>
      </w:fldSimple>
      <w:r w:rsidRPr="00E52B10">
        <w:rPr>
          <w:rFonts w:ascii="Cambria" w:hAnsi="Cambria"/>
          <w:b w:val="0"/>
        </w:rPr>
        <w:t xml:space="preserve">, as well as other information as the </w:t>
      </w:r>
      <w:r w:rsidR="00186FAB" w:rsidRPr="00E52B10">
        <w:rPr>
          <w:rFonts w:ascii="Cambria" w:hAnsi="Cambria"/>
          <w:b w:val="0"/>
        </w:rPr>
        <w:t xml:space="preserve">Procuring Entity </w:t>
      </w:r>
      <w:r w:rsidRPr="00E52B10">
        <w:rPr>
          <w:rFonts w:ascii="Cambria" w:hAnsi="Cambria"/>
          <w:b w:val="0"/>
        </w:rPr>
        <w:t>deems necessary and appropriate, using a non-discretionary “pass/fail” criterion.</w:t>
      </w:r>
      <w:bookmarkEnd w:id="2259"/>
      <w:bookmarkEnd w:id="2260"/>
    </w:p>
    <w:p w:rsidR="001E3AED" w:rsidRPr="00E52B10" w:rsidRDefault="001E3AED" w:rsidP="000109B0">
      <w:pPr>
        <w:pStyle w:val="Style1"/>
        <w:rPr>
          <w:rFonts w:ascii="Cambria" w:hAnsi="Cambria"/>
          <w:b w:val="0"/>
        </w:rPr>
      </w:pPr>
      <w:bookmarkStart w:id="2261" w:name="_Toc239472981"/>
      <w:bookmarkStart w:id="2262" w:name="_Toc239473599"/>
      <w:bookmarkStart w:id="2263" w:name="_Toc99261620"/>
      <w:bookmarkStart w:id="2264" w:name="_Toc99766231"/>
      <w:bookmarkStart w:id="2265" w:name="_Toc99862598"/>
      <w:bookmarkStart w:id="2266" w:name="_Toc99942683"/>
      <w:bookmarkStart w:id="2267" w:name="_Toc100755388"/>
      <w:bookmarkStart w:id="2268" w:name="_Toc100907012"/>
      <w:bookmarkStart w:id="2269" w:name="_Toc100978292"/>
      <w:bookmarkStart w:id="2270" w:name="_Toc100978677"/>
      <w:r w:rsidRPr="00E52B10">
        <w:rPr>
          <w:rFonts w:ascii="Cambria" w:hAnsi="Cambria"/>
          <w:b w:val="0"/>
        </w:rPr>
        <w:t xml:space="preserve">If the </w:t>
      </w:r>
      <w:r w:rsidR="002542CC" w:rsidRPr="00E52B10">
        <w:rPr>
          <w:rFonts w:ascii="Cambria" w:hAnsi="Cambria"/>
          <w:b w:val="0"/>
        </w:rPr>
        <w:t>RBAC</w:t>
      </w:r>
      <w:r w:rsidRPr="00E52B10">
        <w:rPr>
          <w:rFonts w:ascii="Cambria" w:hAnsi="Cambria"/>
          <w:b w:val="0"/>
        </w:rPr>
        <w:t xml:space="preserve">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61"/>
      <w:bookmarkEnd w:id="2262"/>
    </w:p>
    <w:p w:rsidR="00E20D9C" w:rsidRPr="00E52B10" w:rsidRDefault="00E20D9C" w:rsidP="000109B0">
      <w:pPr>
        <w:pStyle w:val="Style1"/>
        <w:rPr>
          <w:rFonts w:ascii="Cambria" w:hAnsi="Cambria"/>
          <w:b w:val="0"/>
        </w:rPr>
      </w:pPr>
      <w:bookmarkStart w:id="2271" w:name="_Toc239472982"/>
      <w:bookmarkStart w:id="2272" w:name="_Toc239473600"/>
      <w:r w:rsidRPr="00E52B10">
        <w:rPr>
          <w:rFonts w:ascii="Cambria" w:hAnsi="Cambria"/>
          <w:b w:val="0"/>
        </w:rPr>
        <w:t xml:space="preserve">A negative determination shall result in rejection of the Bidder’s Bid, in which event the </w:t>
      </w:r>
      <w:r w:rsidR="00186FAB" w:rsidRPr="00E52B10">
        <w:rPr>
          <w:rFonts w:ascii="Cambria" w:hAnsi="Cambria"/>
          <w:b w:val="0"/>
        </w:rPr>
        <w:t xml:space="preserve">Procuring Entity </w:t>
      </w:r>
      <w:r w:rsidRPr="00E52B10">
        <w:rPr>
          <w:rFonts w:ascii="Cambria" w:hAnsi="Cambria"/>
          <w:b w:val="0"/>
        </w:rPr>
        <w:t xml:space="preserve">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w:t>
      </w:r>
      <w:r w:rsidRPr="00E52B10">
        <w:rPr>
          <w:rFonts w:ascii="Cambria" w:hAnsi="Cambria"/>
          <w:b w:val="0"/>
        </w:rPr>
        <w:lastRenderedPageBreak/>
        <w:t>Calculated Bid, and so on until the Lowest Calculated Responsive Bid is determined for contract award.</w:t>
      </w:r>
      <w:bookmarkEnd w:id="2263"/>
      <w:bookmarkEnd w:id="2264"/>
      <w:bookmarkEnd w:id="2265"/>
      <w:bookmarkEnd w:id="2266"/>
      <w:bookmarkEnd w:id="2267"/>
      <w:bookmarkEnd w:id="2268"/>
      <w:bookmarkEnd w:id="2269"/>
      <w:bookmarkEnd w:id="2270"/>
      <w:bookmarkEnd w:id="2271"/>
      <w:bookmarkEnd w:id="2272"/>
    </w:p>
    <w:p w:rsidR="00DD4203" w:rsidRPr="00E52B10" w:rsidRDefault="00B36001" w:rsidP="000109B0">
      <w:pPr>
        <w:pStyle w:val="Style1"/>
        <w:rPr>
          <w:rFonts w:ascii="Cambria" w:hAnsi="Cambria"/>
        </w:rPr>
      </w:pPr>
      <w:bookmarkStart w:id="2273" w:name="_Toc239472983"/>
      <w:bookmarkStart w:id="2274" w:name="_Toc239473601"/>
      <w:r w:rsidRPr="00E52B10">
        <w:rPr>
          <w:rFonts w:ascii="Cambria" w:hAnsi="Cambria"/>
          <w:b w:val="0"/>
        </w:rPr>
        <w:t xml:space="preserve">Within a period not exceeding seven (7) calendar days from the date of receipt of the recommendation of the </w:t>
      </w:r>
      <w:r w:rsidR="002542CC" w:rsidRPr="00E52B10">
        <w:rPr>
          <w:rFonts w:ascii="Cambria" w:hAnsi="Cambria"/>
          <w:b w:val="0"/>
        </w:rPr>
        <w:t>RBAC</w:t>
      </w:r>
      <w:r w:rsidRPr="00E52B10">
        <w:rPr>
          <w:rFonts w:ascii="Cambria" w:hAnsi="Cambria"/>
          <w:b w:val="0"/>
        </w:rPr>
        <w:t>, the Head of the Procuring Entity shall approve or disapprove the said recommendation. In the case of GOCCs and GFIs, the period provided herein shall be fifteen (15) calendar days.</w:t>
      </w:r>
      <w:bookmarkEnd w:id="2273"/>
      <w:bookmarkEnd w:id="2274"/>
    </w:p>
    <w:p w:rsidR="009F3E48" w:rsidRPr="00E52B10" w:rsidRDefault="009F3E48" w:rsidP="009F3E48">
      <w:pPr>
        <w:pStyle w:val="Style1"/>
        <w:rPr>
          <w:rFonts w:ascii="Cambria" w:hAnsi="Cambria"/>
          <w:b w:val="0"/>
        </w:rPr>
      </w:pPr>
      <w:r w:rsidRPr="00E52B10">
        <w:rPr>
          <w:rFonts w:ascii="Cambria" w:hAnsi="Cambria"/>
          <w:b w:val="0"/>
        </w:rPr>
        <w:t>In the event of disapproval, which shall be based on valid, reasonable, and justifiable grounds as provided for under Section 41 of the IRR of RA 9184, the HOPE shall notify the BAC and the Bidder in writing of such decision and the grounds for it. When applicable, the BAC shall conduct a post-qualification of the Bidder with the next Lowest Calculated Bid. A request for reconsideration may be filed by the bidder with the HOPE in accordance with Section 37.1.3 of the IRR of RA 9184.</w:t>
      </w:r>
    </w:p>
    <w:p w:rsidR="00E20D9C" w:rsidRPr="00E52B10" w:rsidRDefault="001E3AED" w:rsidP="009415F0">
      <w:pPr>
        <w:pStyle w:val="Heading3"/>
        <w:rPr>
          <w:rFonts w:ascii="Cambria" w:hAnsi="Cambria" w:cs="Times New Roman"/>
        </w:rPr>
      </w:pPr>
      <w:bookmarkStart w:id="2275" w:name="_Toc239472984"/>
      <w:bookmarkStart w:id="2276" w:name="_Toc239473602"/>
      <w:bookmarkStart w:id="2277" w:name="_Toc239585868"/>
      <w:bookmarkStart w:id="2278" w:name="_Toc239586052"/>
      <w:bookmarkStart w:id="2279" w:name="_Toc239586212"/>
      <w:bookmarkStart w:id="2280" w:name="_Toc239586369"/>
      <w:bookmarkStart w:id="2281" w:name="_Toc239586521"/>
      <w:bookmarkStart w:id="2282" w:name="_Toc239586699"/>
      <w:bookmarkStart w:id="2283" w:name="_Toc239586851"/>
      <w:bookmarkStart w:id="2284" w:name="_Toc239586999"/>
      <w:bookmarkStart w:id="2285" w:name="_Toc239646003"/>
      <w:bookmarkStart w:id="2286" w:name="_Toc240079354"/>
      <w:bookmarkStart w:id="2287" w:name="_Toc239472985"/>
      <w:bookmarkStart w:id="2288" w:name="_Toc239473603"/>
      <w:bookmarkStart w:id="2289" w:name="_Ref239526906"/>
      <w:bookmarkStart w:id="2290" w:name="_Toc239646004"/>
      <w:bookmarkStart w:id="2291" w:name="_Toc240079355"/>
      <w:bookmarkStart w:id="2292" w:name="_Toc242866004"/>
      <w:bookmarkEnd w:id="188"/>
      <w:bookmarkEnd w:id="189"/>
      <w:bookmarkEnd w:id="2275"/>
      <w:bookmarkEnd w:id="2276"/>
      <w:bookmarkEnd w:id="2277"/>
      <w:bookmarkEnd w:id="2278"/>
      <w:bookmarkEnd w:id="2279"/>
      <w:bookmarkEnd w:id="2280"/>
      <w:bookmarkEnd w:id="2281"/>
      <w:bookmarkEnd w:id="2282"/>
      <w:bookmarkEnd w:id="2283"/>
      <w:bookmarkEnd w:id="2284"/>
      <w:bookmarkEnd w:id="2285"/>
      <w:bookmarkEnd w:id="2286"/>
      <w:r w:rsidRPr="00E52B10">
        <w:rPr>
          <w:rFonts w:ascii="Cambria" w:hAnsi="Cambria" w:cs="Times New Roman"/>
        </w:rPr>
        <w:t>Reservation Clause</w:t>
      </w:r>
      <w:bookmarkEnd w:id="2287"/>
      <w:bookmarkEnd w:id="2288"/>
      <w:bookmarkEnd w:id="2289"/>
      <w:bookmarkEnd w:id="2290"/>
      <w:bookmarkEnd w:id="2291"/>
      <w:bookmarkEnd w:id="2292"/>
    </w:p>
    <w:p w:rsidR="0011592C" w:rsidRPr="00E52B10" w:rsidRDefault="0011592C" w:rsidP="000109B0">
      <w:pPr>
        <w:pStyle w:val="Style1"/>
        <w:rPr>
          <w:rFonts w:ascii="Cambria" w:hAnsi="Cambria"/>
          <w:b w:val="0"/>
        </w:rPr>
      </w:pPr>
      <w:bookmarkStart w:id="2293" w:name="_Toc239472986"/>
      <w:bookmarkStart w:id="2294" w:name="_Toc239473604"/>
      <w:bookmarkStart w:id="2295" w:name="_Toc99261622"/>
      <w:bookmarkStart w:id="2296" w:name="_Toc99766233"/>
      <w:bookmarkStart w:id="2297" w:name="_Toc99862600"/>
      <w:bookmarkStart w:id="2298" w:name="_Toc99942685"/>
      <w:bookmarkStart w:id="2299" w:name="_Toc100755390"/>
      <w:bookmarkStart w:id="2300" w:name="_Toc100907014"/>
      <w:bookmarkStart w:id="2301" w:name="_Toc100978294"/>
      <w:bookmarkStart w:id="2302" w:name="_Toc100978679"/>
      <w:r w:rsidRPr="00E52B10">
        <w:rPr>
          <w:rFonts w:ascii="Cambria" w:hAnsi="Cambria"/>
          <w:b w:val="0"/>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93"/>
      <w:bookmarkEnd w:id="2294"/>
    </w:p>
    <w:p w:rsidR="00E20D9C" w:rsidRPr="00E52B10" w:rsidRDefault="00E20D9C" w:rsidP="000109B0">
      <w:pPr>
        <w:pStyle w:val="Style1"/>
        <w:rPr>
          <w:rFonts w:ascii="Cambria" w:hAnsi="Cambria"/>
          <w:b w:val="0"/>
        </w:rPr>
      </w:pPr>
      <w:bookmarkStart w:id="2303" w:name="_Toc239472987"/>
      <w:bookmarkStart w:id="2304" w:name="_Toc239473605"/>
      <w:r w:rsidRPr="00E52B10">
        <w:rPr>
          <w:rFonts w:ascii="Cambria" w:hAnsi="Cambria"/>
          <w:b w:val="0"/>
        </w:rPr>
        <w:t xml:space="preserve">Based on the following grounds, the </w:t>
      </w:r>
      <w:r w:rsidR="00186FAB" w:rsidRPr="00E52B10">
        <w:rPr>
          <w:rFonts w:ascii="Cambria" w:hAnsi="Cambria"/>
          <w:b w:val="0"/>
        </w:rPr>
        <w:t xml:space="preserve">Procuring Entity </w:t>
      </w:r>
      <w:r w:rsidRPr="00E52B10">
        <w:rPr>
          <w:rFonts w:ascii="Cambria" w:hAnsi="Cambria"/>
          <w:b w:val="0"/>
        </w:rPr>
        <w:t xml:space="preserve">reserves the right to reject any and all </w:t>
      </w:r>
      <w:r w:rsidR="00186FAB" w:rsidRPr="00E52B10">
        <w:rPr>
          <w:rFonts w:ascii="Cambria" w:hAnsi="Cambria"/>
          <w:b w:val="0"/>
        </w:rPr>
        <w:t>bids</w:t>
      </w:r>
      <w:r w:rsidRPr="00E52B10">
        <w:rPr>
          <w:rFonts w:ascii="Cambria" w:hAnsi="Cambria"/>
          <w:b w:val="0"/>
        </w:rPr>
        <w:t>, declare a Failure of Bidding at any time prior to the contract award, or not to award the contract, without thereby incurring any liability, and make no assurance that a contract shall be entered into as a result of the bidding:</w:t>
      </w:r>
      <w:bookmarkEnd w:id="2295"/>
      <w:bookmarkEnd w:id="2296"/>
      <w:bookmarkEnd w:id="2297"/>
      <w:bookmarkEnd w:id="2298"/>
      <w:bookmarkEnd w:id="2299"/>
      <w:bookmarkEnd w:id="2300"/>
      <w:bookmarkEnd w:id="2301"/>
      <w:bookmarkEnd w:id="2302"/>
      <w:bookmarkEnd w:id="2303"/>
      <w:bookmarkEnd w:id="2304"/>
    </w:p>
    <w:p w:rsidR="00E20D9C" w:rsidRPr="00E52B10" w:rsidRDefault="00E20D9C" w:rsidP="00D47792">
      <w:pPr>
        <w:pStyle w:val="Style1"/>
        <w:numPr>
          <w:ilvl w:val="3"/>
          <w:numId w:val="5"/>
        </w:numPr>
        <w:rPr>
          <w:rFonts w:ascii="Cambria" w:hAnsi="Cambria"/>
          <w:b w:val="0"/>
        </w:rPr>
      </w:pPr>
      <w:bookmarkStart w:id="2305" w:name="_Ref97967833"/>
      <w:bookmarkStart w:id="2306" w:name="_Toc99261623"/>
      <w:bookmarkStart w:id="2307" w:name="_Toc99766234"/>
      <w:bookmarkStart w:id="2308" w:name="_Toc99862601"/>
      <w:bookmarkStart w:id="2309" w:name="_Toc99942686"/>
      <w:bookmarkStart w:id="2310" w:name="_Toc100755391"/>
      <w:bookmarkStart w:id="2311" w:name="_Toc100907015"/>
      <w:bookmarkStart w:id="2312" w:name="_Toc100978295"/>
      <w:bookmarkStart w:id="2313" w:name="_Toc100978680"/>
      <w:bookmarkStart w:id="2314" w:name="_Toc239472988"/>
      <w:bookmarkStart w:id="2315" w:name="_Toc239473606"/>
      <w:r w:rsidRPr="00E52B10">
        <w:rPr>
          <w:rFonts w:ascii="Cambria" w:hAnsi="Cambria"/>
          <w:b w:val="0"/>
        </w:rPr>
        <w:t xml:space="preserve">If there is </w:t>
      </w:r>
      <w:r w:rsidRPr="00E52B10">
        <w:rPr>
          <w:rFonts w:ascii="Cambria" w:hAnsi="Cambria"/>
          <w:b w:val="0"/>
          <w:i/>
        </w:rPr>
        <w:t>prima facie</w:t>
      </w:r>
      <w:r w:rsidRPr="00E52B10">
        <w:rPr>
          <w:rFonts w:ascii="Cambria" w:hAnsi="Cambria"/>
          <w:b w:val="0"/>
        </w:rPr>
        <w:t xml:space="preserve"> evidence of collusion between appropriate public officers or employees of the </w:t>
      </w:r>
      <w:r w:rsidR="00186FAB" w:rsidRPr="00E52B10">
        <w:rPr>
          <w:rFonts w:ascii="Cambria" w:hAnsi="Cambria"/>
          <w:b w:val="0"/>
        </w:rPr>
        <w:t>Procuring Entity</w:t>
      </w:r>
      <w:r w:rsidRPr="00E52B10">
        <w:rPr>
          <w:rFonts w:ascii="Cambria" w:hAnsi="Cambria"/>
          <w:b w:val="0"/>
        </w:rPr>
        <w:t xml:space="preserve">, or between the </w:t>
      </w:r>
      <w:r w:rsidR="002542CC" w:rsidRPr="00E52B10">
        <w:rPr>
          <w:rFonts w:ascii="Cambria" w:hAnsi="Cambria"/>
          <w:b w:val="0"/>
        </w:rPr>
        <w:t>RBAC</w:t>
      </w:r>
      <w:r w:rsidRPr="00E52B10">
        <w:rPr>
          <w:rFonts w:ascii="Cambria" w:hAnsi="Cambria"/>
          <w:b w:val="0"/>
        </w:rPr>
        <w:t xml:space="preserve"> and any of the bidders, or if the collusion is between or among the bidders themselves, or between a bidder and a third party, including any act which restricts, suppresses or nullifies or tends to restrict, suppress or nullify competition;</w:t>
      </w:r>
      <w:bookmarkEnd w:id="2305"/>
      <w:bookmarkEnd w:id="2306"/>
      <w:bookmarkEnd w:id="2307"/>
      <w:bookmarkEnd w:id="2308"/>
      <w:bookmarkEnd w:id="2309"/>
      <w:bookmarkEnd w:id="2310"/>
      <w:bookmarkEnd w:id="2311"/>
      <w:bookmarkEnd w:id="2312"/>
      <w:bookmarkEnd w:id="2313"/>
      <w:bookmarkEnd w:id="2314"/>
      <w:bookmarkEnd w:id="2315"/>
    </w:p>
    <w:p w:rsidR="00E20D9C" w:rsidRPr="00E52B10" w:rsidRDefault="00E20D9C" w:rsidP="00D47792">
      <w:pPr>
        <w:pStyle w:val="Style1"/>
        <w:numPr>
          <w:ilvl w:val="3"/>
          <w:numId w:val="5"/>
        </w:numPr>
        <w:rPr>
          <w:rFonts w:ascii="Cambria" w:hAnsi="Cambria"/>
          <w:b w:val="0"/>
        </w:rPr>
      </w:pPr>
      <w:bookmarkStart w:id="2316" w:name="_Toc99261624"/>
      <w:bookmarkStart w:id="2317" w:name="_Toc99766235"/>
      <w:bookmarkStart w:id="2318" w:name="_Toc99862602"/>
      <w:bookmarkStart w:id="2319" w:name="_Toc99942687"/>
      <w:bookmarkStart w:id="2320" w:name="_Toc100755392"/>
      <w:bookmarkStart w:id="2321" w:name="_Toc100907016"/>
      <w:bookmarkStart w:id="2322" w:name="_Toc100978296"/>
      <w:bookmarkStart w:id="2323" w:name="_Toc100978681"/>
      <w:bookmarkStart w:id="2324" w:name="_Toc239472989"/>
      <w:bookmarkStart w:id="2325" w:name="_Toc239473607"/>
      <w:r w:rsidRPr="00E52B10">
        <w:rPr>
          <w:rFonts w:ascii="Cambria" w:hAnsi="Cambria"/>
          <w:b w:val="0"/>
        </w:rPr>
        <w:t xml:space="preserve">If the </w:t>
      </w:r>
      <w:r w:rsidR="00186FAB" w:rsidRPr="00E52B10">
        <w:rPr>
          <w:rFonts w:ascii="Cambria" w:hAnsi="Cambria"/>
          <w:b w:val="0"/>
        </w:rPr>
        <w:t xml:space="preserve">Procuring Entity’s </w:t>
      </w:r>
      <w:r w:rsidR="002542CC" w:rsidRPr="00E52B10">
        <w:rPr>
          <w:rFonts w:ascii="Cambria" w:hAnsi="Cambria"/>
          <w:b w:val="0"/>
        </w:rPr>
        <w:t>RBAC</w:t>
      </w:r>
      <w:r w:rsidRPr="00E52B10">
        <w:rPr>
          <w:rFonts w:ascii="Cambria" w:hAnsi="Cambria"/>
          <w:b w:val="0"/>
        </w:rPr>
        <w:t xml:space="preserve"> is found to have failed in following the prescribed bidding procedures; or</w:t>
      </w:r>
      <w:bookmarkEnd w:id="2316"/>
      <w:bookmarkEnd w:id="2317"/>
      <w:bookmarkEnd w:id="2318"/>
      <w:bookmarkEnd w:id="2319"/>
      <w:bookmarkEnd w:id="2320"/>
      <w:bookmarkEnd w:id="2321"/>
      <w:bookmarkEnd w:id="2322"/>
      <w:bookmarkEnd w:id="2323"/>
      <w:bookmarkEnd w:id="2324"/>
      <w:bookmarkEnd w:id="2325"/>
    </w:p>
    <w:p w:rsidR="00D771D2" w:rsidRPr="00E52B10" w:rsidRDefault="00E20D9C" w:rsidP="00D47792">
      <w:pPr>
        <w:pStyle w:val="Style1"/>
        <w:numPr>
          <w:ilvl w:val="3"/>
          <w:numId w:val="5"/>
        </w:numPr>
        <w:rPr>
          <w:rFonts w:ascii="Cambria" w:hAnsi="Cambria"/>
          <w:b w:val="0"/>
        </w:rPr>
      </w:pPr>
      <w:bookmarkStart w:id="2326" w:name="_Toc99261625"/>
      <w:bookmarkStart w:id="2327" w:name="_Toc99766236"/>
      <w:bookmarkStart w:id="2328" w:name="_Toc99862603"/>
      <w:bookmarkStart w:id="2329" w:name="_Toc99942688"/>
      <w:bookmarkStart w:id="2330" w:name="_Toc100755393"/>
      <w:bookmarkStart w:id="2331" w:name="_Toc100907017"/>
      <w:bookmarkStart w:id="2332" w:name="_Toc100978297"/>
      <w:bookmarkStart w:id="2333" w:name="_Toc100978682"/>
      <w:bookmarkStart w:id="2334" w:name="_Toc239472990"/>
      <w:bookmarkStart w:id="2335" w:name="_Toc239473608"/>
      <w:r w:rsidRPr="00E52B10">
        <w:rPr>
          <w:rFonts w:ascii="Cambria" w:hAnsi="Cambria"/>
          <w:b w:val="0"/>
        </w:rPr>
        <w:lastRenderedPageBreak/>
        <w:t xml:space="preserve">For any justifiable and reasonable ground where the award of the contract will not redound to the benefit of the </w:t>
      </w:r>
      <w:r w:rsidR="00977C73" w:rsidRPr="00E52B10">
        <w:rPr>
          <w:rFonts w:ascii="Cambria" w:hAnsi="Cambria"/>
          <w:b w:val="0"/>
        </w:rPr>
        <w:t xml:space="preserve">GOP </w:t>
      </w:r>
      <w:r w:rsidRPr="00E52B10">
        <w:rPr>
          <w:rFonts w:ascii="Cambria" w:hAnsi="Cambria"/>
          <w:b w:val="0"/>
        </w:rPr>
        <w:t xml:space="preserve">as follows: </w:t>
      </w:r>
    </w:p>
    <w:p w:rsidR="00D771D2" w:rsidRPr="00E52B10" w:rsidRDefault="008F3971" w:rsidP="00D47792">
      <w:pPr>
        <w:pStyle w:val="Style1"/>
        <w:numPr>
          <w:ilvl w:val="4"/>
          <w:numId w:val="5"/>
        </w:numPr>
        <w:rPr>
          <w:rFonts w:ascii="Cambria" w:hAnsi="Cambria"/>
          <w:b w:val="0"/>
        </w:rPr>
      </w:pPr>
      <w:r w:rsidRPr="00E52B10">
        <w:rPr>
          <w:rFonts w:ascii="Cambria" w:hAnsi="Cambria"/>
          <w:b w:val="0"/>
        </w:rPr>
        <w:t xml:space="preserve">If </w:t>
      </w:r>
      <w:r w:rsidR="00E20D9C" w:rsidRPr="00E52B10">
        <w:rPr>
          <w:rFonts w:ascii="Cambria" w:hAnsi="Cambria"/>
          <w:b w:val="0"/>
        </w:rPr>
        <w:t xml:space="preserve">the physical and economic conditions have significantly changed so as to render the project no longer economically, financially or technically feasible as determined by the head of the procuring entity; </w:t>
      </w:r>
    </w:p>
    <w:p w:rsidR="00D771D2" w:rsidRPr="00E52B10" w:rsidRDefault="008F3971" w:rsidP="00D47792">
      <w:pPr>
        <w:pStyle w:val="Style1"/>
        <w:numPr>
          <w:ilvl w:val="4"/>
          <w:numId w:val="5"/>
        </w:numPr>
        <w:rPr>
          <w:rFonts w:ascii="Cambria" w:hAnsi="Cambria"/>
          <w:b w:val="0"/>
        </w:rPr>
      </w:pPr>
      <w:r w:rsidRPr="00E52B10">
        <w:rPr>
          <w:rFonts w:ascii="Cambria" w:hAnsi="Cambria"/>
          <w:b w:val="0"/>
        </w:rPr>
        <w:t xml:space="preserve">If </w:t>
      </w:r>
      <w:r w:rsidR="00E20D9C" w:rsidRPr="00E52B10">
        <w:rPr>
          <w:rFonts w:ascii="Cambria" w:hAnsi="Cambria"/>
          <w:b w:val="0"/>
        </w:rPr>
        <w:t xml:space="preserve">the project is no longer necessary as determined by the head of the procuring entity; and </w:t>
      </w:r>
    </w:p>
    <w:p w:rsidR="00E20D9C" w:rsidRPr="00E52B10" w:rsidRDefault="008F3971" w:rsidP="00D47792">
      <w:pPr>
        <w:pStyle w:val="Style1"/>
        <w:numPr>
          <w:ilvl w:val="4"/>
          <w:numId w:val="5"/>
        </w:numPr>
        <w:rPr>
          <w:rFonts w:ascii="Cambria" w:hAnsi="Cambria"/>
          <w:b w:val="0"/>
        </w:rPr>
      </w:pPr>
      <w:r w:rsidRPr="00E52B10">
        <w:rPr>
          <w:rFonts w:ascii="Cambria" w:hAnsi="Cambria"/>
          <w:b w:val="0"/>
        </w:rPr>
        <w:t xml:space="preserve">If </w:t>
      </w:r>
      <w:r w:rsidR="00E20D9C" w:rsidRPr="00E52B10">
        <w:rPr>
          <w:rFonts w:ascii="Cambria" w:hAnsi="Cambria"/>
          <w:b w:val="0"/>
        </w:rPr>
        <w:t xml:space="preserve">the source of funds for the project has been withheld or reduced through no fault of the </w:t>
      </w:r>
      <w:r w:rsidR="00186FAB" w:rsidRPr="00E52B10">
        <w:rPr>
          <w:rFonts w:ascii="Cambria" w:hAnsi="Cambria"/>
          <w:b w:val="0"/>
        </w:rPr>
        <w:t>Procuring Entity</w:t>
      </w:r>
      <w:r w:rsidR="00E20D9C" w:rsidRPr="00E52B10">
        <w:rPr>
          <w:rFonts w:ascii="Cambria" w:hAnsi="Cambria"/>
          <w:b w:val="0"/>
        </w:rPr>
        <w:t>.</w:t>
      </w:r>
      <w:bookmarkEnd w:id="2326"/>
      <w:bookmarkEnd w:id="2327"/>
      <w:bookmarkEnd w:id="2328"/>
      <w:bookmarkEnd w:id="2329"/>
      <w:bookmarkEnd w:id="2330"/>
      <w:bookmarkEnd w:id="2331"/>
      <w:bookmarkEnd w:id="2332"/>
      <w:bookmarkEnd w:id="2333"/>
      <w:bookmarkEnd w:id="2334"/>
      <w:bookmarkEnd w:id="2335"/>
    </w:p>
    <w:p w:rsidR="00E20D9C" w:rsidRPr="00E52B10" w:rsidRDefault="00E20D9C" w:rsidP="000109B0">
      <w:pPr>
        <w:pStyle w:val="Style1"/>
        <w:rPr>
          <w:rFonts w:ascii="Cambria" w:hAnsi="Cambria"/>
          <w:b w:val="0"/>
        </w:rPr>
      </w:pPr>
      <w:bookmarkStart w:id="2336" w:name="_Toc99261626"/>
      <w:bookmarkStart w:id="2337" w:name="_Toc99766237"/>
      <w:bookmarkStart w:id="2338" w:name="_Toc99862604"/>
      <w:bookmarkStart w:id="2339" w:name="_Toc99942689"/>
      <w:bookmarkStart w:id="2340" w:name="_Toc100755394"/>
      <w:bookmarkStart w:id="2341" w:name="_Toc100907018"/>
      <w:bookmarkStart w:id="2342" w:name="_Toc100978298"/>
      <w:bookmarkStart w:id="2343" w:name="_Toc100978683"/>
      <w:bookmarkStart w:id="2344" w:name="_Toc239472991"/>
      <w:bookmarkStart w:id="2345" w:name="_Toc239473609"/>
      <w:r w:rsidRPr="00E52B10">
        <w:rPr>
          <w:rFonts w:ascii="Cambria" w:hAnsi="Cambria"/>
          <w:b w:val="0"/>
        </w:rPr>
        <w:t xml:space="preserve">In addition, the </w:t>
      </w:r>
      <w:r w:rsidR="00186FAB" w:rsidRPr="00E52B10">
        <w:rPr>
          <w:rFonts w:ascii="Cambria" w:hAnsi="Cambria"/>
          <w:b w:val="0"/>
        </w:rPr>
        <w:t xml:space="preserve">Procuring Entity </w:t>
      </w:r>
      <w:r w:rsidRPr="00E52B10">
        <w:rPr>
          <w:rFonts w:ascii="Cambria" w:hAnsi="Cambria"/>
          <w:b w:val="0"/>
        </w:rPr>
        <w:t xml:space="preserve">may likewise declare a </w:t>
      </w:r>
      <w:r w:rsidR="00186FAB" w:rsidRPr="00E52B10">
        <w:rPr>
          <w:rFonts w:ascii="Cambria" w:hAnsi="Cambria"/>
          <w:b w:val="0"/>
        </w:rPr>
        <w:t xml:space="preserve">failure of bidding </w:t>
      </w:r>
      <w:r w:rsidRPr="00E52B10">
        <w:rPr>
          <w:rFonts w:ascii="Cambria" w:hAnsi="Cambria"/>
          <w:b w:val="0"/>
        </w:rPr>
        <w:t>when:</w:t>
      </w:r>
      <w:bookmarkEnd w:id="2336"/>
      <w:bookmarkEnd w:id="2337"/>
      <w:bookmarkEnd w:id="2338"/>
      <w:bookmarkEnd w:id="2339"/>
      <w:bookmarkEnd w:id="2340"/>
      <w:bookmarkEnd w:id="2341"/>
      <w:bookmarkEnd w:id="2342"/>
      <w:bookmarkEnd w:id="2343"/>
      <w:bookmarkEnd w:id="2344"/>
      <w:bookmarkEnd w:id="2345"/>
    </w:p>
    <w:p w:rsidR="00E20D9C" w:rsidRPr="00E52B10" w:rsidRDefault="00E20D9C" w:rsidP="00D47792">
      <w:pPr>
        <w:pStyle w:val="Style1"/>
        <w:numPr>
          <w:ilvl w:val="3"/>
          <w:numId w:val="5"/>
        </w:numPr>
        <w:rPr>
          <w:rFonts w:ascii="Cambria" w:hAnsi="Cambria"/>
          <w:b w:val="0"/>
        </w:rPr>
      </w:pPr>
      <w:bookmarkStart w:id="2346" w:name="_Toc99261627"/>
      <w:bookmarkStart w:id="2347" w:name="_Toc99766238"/>
      <w:bookmarkStart w:id="2348" w:name="_Toc99862605"/>
      <w:bookmarkStart w:id="2349" w:name="_Toc99942690"/>
      <w:bookmarkStart w:id="2350" w:name="_Toc100755395"/>
      <w:bookmarkStart w:id="2351" w:name="_Toc100907019"/>
      <w:bookmarkStart w:id="2352" w:name="_Toc100978299"/>
      <w:bookmarkStart w:id="2353" w:name="_Toc100978684"/>
      <w:bookmarkStart w:id="2354" w:name="_Toc239472992"/>
      <w:bookmarkStart w:id="2355" w:name="_Toc239473610"/>
      <w:r w:rsidRPr="00E52B10">
        <w:rPr>
          <w:rFonts w:ascii="Cambria" w:hAnsi="Cambria"/>
          <w:b w:val="0"/>
        </w:rPr>
        <w:t>No bids are received;</w:t>
      </w:r>
      <w:bookmarkEnd w:id="2346"/>
      <w:bookmarkEnd w:id="2347"/>
      <w:bookmarkEnd w:id="2348"/>
      <w:bookmarkEnd w:id="2349"/>
      <w:bookmarkEnd w:id="2350"/>
      <w:bookmarkEnd w:id="2351"/>
      <w:bookmarkEnd w:id="2352"/>
      <w:bookmarkEnd w:id="2353"/>
      <w:bookmarkEnd w:id="2354"/>
      <w:bookmarkEnd w:id="2355"/>
    </w:p>
    <w:p w:rsidR="00E20D9C" w:rsidRPr="00E52B10" w:rsidRDefault="00E20D9C" w:rsidP="00D47792">
      <w:pPr>
        <w:pStyle w:val="Style1"/>
        <w:numPr>
          <w:ilvl w:val="3"/>
          <w:numId w:val="5"/>
        </w:numPr>
        <w:rPr>
          <w:rFonts w:ascii="Cambria" w:hAnsi="Cambria"/>
          <w:b w:val="0"/>
        </w:rPr>
      </w:pPr>
      <w:bookmarkStart w:id="2356" w:name="_Toc99261628"/>
      <w:bookmarkStart w:id="2357" w:name="_Toc99766239"/>
      <w:bookmarkStart w:id="2358" w:name="_Toc99862606"/>
      <w:bookmarkStart w:id="2359" w:name="_Toc99942691"/>
      <w:bookmarkStart w:id="2360" w:name="_Toc100755396"/>
      <w:bookmarkStart w:id="2361" w:name="_Toc100907020"/>
      <w:bookmarkStart w:id="2362" w:name="_Toc100978300"/>
      <w:bookmarkStart w:id="2363" w:name="_Toc100978685"/>
      <w:bookmarkStart w:id="2364" w:name="_Toc239472993"/>
      <w:bookmarkStart w:id="2365" w:name="_Toc239473611"/>
      <w:r w:rsidRPr="00E52B10">
        <w:rPr>
          <w:rFonts w:ascii="Cambria" w:hAnsi="Cambria"/>
          <w:b w:val="0"/>
        </w:rPr>
        <w:t>All prospective bidders are declared ineligible;</w:t>
      </w:r>
      <w:bookmarkEnd w:id="2356"/>
      <w:bookmarkEnd w:id="2357"/>
      <w:bookmarkEnd w:id="2358"/>
      <w:bookmarkEnd w:id="2359"/>
      <w:bookmarkEnd w:id="2360"/>
      <w:bookmarkEnd w:id="2361"/>
      <w:bookmarkEnd w:id="2362"/>
      <w:bookmarkEnd w:id="2363"/>
      <w:bookmarkEnd w:id="2364"/>
      <w:bookmarkEnd w:id="2365"/>
    </w:p>
    <w:p w:rsidR="00E20D9C" w:rsidRPr="00E52B10" w:rsidRDefault="00E20D9C" w:rsidP="00D47792">
      <w:pPr>
        <w:pStyle w:val="Style1"/>
        <w:numPr>
          <w:ilvl w:val="3"/>
          <w:numId w:val="5"/>
        </w:numPr>
        <w:rPr>
          <w:rFonts w:ascii="Cambria" w:hAnsi="Cambria"/>
          <w:b w:val="0"/>
        </w:rPr>
      </w:pPr>
      <w:bookmarkStart w:id="2366" w:name="_Toc99261629"/>
      <w:bookmarkStart w:id="2367" w:name="_Toc99766240"/>
      <w:bookmarkStart w:id="2368" w:name="_Toc99862607"/>
      <w:bookmarkStart w:id="2369" w:name="_Toc99942692"/>
      <w:bookmarkStart w:id="2370" w:name="_Toc100755397"/>
      <w:bookmarkStart w:id="2371" w:name="_Toc100907021"/>
      <w:bookmarkStart w:id="2372" w:name="_Toc100978301"/>
      <w:bookmarkStart w:id="2373" w:name="_Toc100978686"/>
      <w:bookmarkStart w:id="2374" w:name="_Toc239472994"/>
      <w:bookmarkStart w:id="2375" w:name="_Toc239473612"/>
      <w:r w:rsidRPr="00E52B10">
        <w:rPr>
          <w:rFonts w:ascii="Cambria" w:hAnsi="Cambria"/>
          <w:b w:val="0"/>
        </w:rPr>
        <w:t>All bids fail to comply with all the bid requirements or fail post-qualification; or</w:t>
      </w:r>
      <w:bookmarkEnd w:id="2366"/>
      <w:bookmarkEnd w:id="2367"/>
      <w:bookmarkEnd w:id="2368"/>
      <w:bookmarkEnd w:id="2369"/>
      <w:bookmarkEnd w:id="2370"/>
      <w:bookmarkEnd w:id="2371"/>
      <w:bookmarkEnd w:id="2372"/>
      <w:bookmarkEnd w:id="2373"/>
      <w:bookmarkEnd w:id="2374"/>
      <w:bookmarkEnd w:id="2375"/>
    </w:p>
    <w:p w:rsidR="00E20D9C" w:rsidRPr="00E52B10" w:rsidRDefault="00E20D9C" w:rsidP="00D47792">
      <w:pPr>
        <w:pStyle w:val="Style1"/>
        <w:numPr>
          <w:ilvl w:val="3"/>
          <w:numId w:val="5"/>
        </w:numPr>
        <w:rPr>
          <w:rFonts w:ascii="Cambria" w:hAnsi="Cambria"/>
          <w:b w:val="0"/>
        </w:rPr>
      </w:pPr>
      <w:bookmarkStart w:id="2376" w:name="_Toc99261630"/>
      <w:bookmarkStart w:id="2377" w:name="_Toc99766241"/>
      <w:bookmarkStart w:id="2378" w:name="_Toc99862608"/>
      <w:bookmarkStart w:id="2379" w:name="_Toc99942693"/>
      <w:bookmarkStart w:id="2380" w:name="_Toc100755398"/>
      <w:bookmarkStart w:id="2381" w:name="_Toc100907022"/>
      <w:bookmarkStart w:id="2382" w:name="_Toc100978302"/>
      <w:bookmarkStart w:id="2383" w:name="_Toc100978687"/>
      <w:bookmarkStart w:id="2384" w:name="_Toc239472995"/>
      <w:bookmarkStart w:id="2385" w:name="_Toc239473613"/>
      <w:r w:rsidRPr="00E52B10">
        <w:rPr>
          <w:rFonts w:ascii="Cambria" w:hAnsi="Cambria"/>
          <w:b w:val="0"/>
        </w:rPr>
        <w:t xml:space="preserve">The bidder with the Lowest Calculated Responsive Bid </w:t>
      </w:r>
      <w:r w:rsidR="00866492" w:rsidRPr="00E52B10">
        <w:rPr>
          <w:rFonts w:ascii="Cambria" w:hAnsi="Cambria"/>
          <w:b w:val="0"/>
        </w:rPr>
        <w:t xml:space="preserve">(LCRB) </w:t>
      </w:r>
      <w:r w:rsidRPr="00E52B10">
        <w:rPr>
          <w:rFonts w:ascii="Cambria" w:hAnsi="Cambria"/>
          <w:b w:val="0"/>
        </w:rPr>
        <w:t>refuses, without justifiable cause to accept the award of contract, and no award is made.</w:t>
      </w:r>
      <w:bookmarkEnd w:id="2376"/>
      <w:bookmarkEnd w:id="2377"/>
      <w:bookmarkEnd w:id="2378"/>
      <w:bookmarkEnd w:id="2379"/>
      <w:bookmarkEnd w:id="2380"/>
      <w:bookmarkEnd w:id="2381"/>
      <w:bookmarkEnd w:id="2382"/>
      <w:bookmarkEnd w:id="2383"/>
      <w:bookmarkEnd w:id="2384"/>
      <w:bookmarkEnd w:id="2385"/>
    </w:p>
    <w:p w:rsidR="005C4D2D" w:rsidRPr="00E52B10" w:rsidRDefault="005C4D2D" w:rsidP="00ED4A80">
      <w:pPr>
        <w:pStyle w:val="Heading2"/>
        <w:rPr>
          <w:rFonts w:ascii="Cambria" w:hAnsi="Cambria"/>
        </w:rPr>
      </w:pPr>
      <w:bookmarkStart w:id="2386" w:name="_Toc239472996"/>
      <w:bookmarkStart w:id="2387" w:name="_Toc239473614"/>
      <w:bookmarkStart w:id="2388" w:name="_Toc239585870"/>
      <w:bookmarkStart w:id="2389" w:name="_Toc239586054"/>
      <w:bookmarkStart w:id="2390" w:name="_Toc239586214"/>
      <w:bookmarkStart w:id="2391" w:name="_Toc239586701"/>
      <w:bookmarkStart w:id="2392" w:name="_Toc239586853"/>
      <w:bookmarkStart w:id="2393" w:name="_Toc239587001"/>
      <w:bookmarkStart w:id="2394" w:name="_Toc240079356"/>
      <w:bookmarkStart w:id="2395" w:name="_Toc239472997"/>
      <w:bookmarkStart w:id="2396" w:name="_Toc239473615"/>
      <w:bookmarkStart w:id="2397" w:name="_Toc240079357"/>
      <w:bookmarkEnd w:id="2386"/>
      <w:bookmarkEnd w:id="2387"/>
      <w:bookmarkEnd w:id="2388"/>
      <w:bookmarkEnd w:id="2389"/>
      <w:bookmarkEnd w:id="2390"/>
      <w:bookmarkEnd w:id="2391"/>
      <w:bookmarkEnd w:id="2392"/>
      <w:bookmarkEnd w:id="2393"/>
      <w:bookmarkEnd w:id="2394"/>
      <w:r w:rsidRPr="00E52B10">
        <w:rPr>
          <w:rFonts w:ascii="Cambria" w:hAnsi="Cambria"/>
        </w:rPr>
        <w:t>Award of Contract</w:t>
      </w:r>
      <w:bookmarkEnd w:id="2395"/>
      <w:bookmarkEnd w:id="2396"/>
      <w:bookmarkEnd w:id="2397"/>
    </w:p>
    <w:p w:rsidR="00E20D9C" w:rsidRPr="00E52B10" w:rsidRDefault="00737955" w:rsidP="009415F0">
      <w:pPr>
        <w:pStyle w:val="Heading3"/>
        <w:rPr>
          <w:rFonts w:ascii="Cambria" w:hAnsi="Cambria" w:cs="Times New Roman"/>
        </w:rPr>
      </w:pPr>
      <w:bookmarkStart w:id="2398" w:name="_Toc239472998"/>
      <w:bookmarkStart w:id="2399" w:name="_Toc239473616"/>
      <w:bookmarkStart w:id="2400" w:name="_Toc239646005"/>
      <w:bookmarkStart w:id="2401" w:name="_Toc240079358"/>
      <w:bookmarkStart w:id="2402" w:name="_Toc242866005"/>
      <w:r w:rsidRPr="00E52B10">
        <w:rPr>
          <w:rFonts w:ascii="Cambria" w:hAnsi="Cambria" w:cs="Times New Roman"/>
        </w:rPr>
        <w:t>Contract</w:t>
      </w:r>
      <w:bookmarkStart w:id="2403" w:name="_Toc99261635"/>
      <w:bookmarkStart w:id="2404" w:name="_Toc99862613"/>
      <w:bookmarkStart w:id="2405" w:name="_Toc100755403"/>
      <w:bookmarkStart w:id="2406" w:name="_Toc100907027"/>
      <w:bookmarkStart w:id="2407" w:name="_Toc100978307"/>
      <w:bookmarkStart w:id="2408" w:name="_Toc100978692"/>
      <w:bookmarkStart w:id="2409" w:name="_Toc239473002"/>
      <w:bookmarkStart w:id="2410" w:name="_Toc239473620"/>
      <w:bookmarkStart w:id="2411" w:name="_Ref239526921"/>
      <w:bookmarkEnd w:id="190"/>
      <w:bookmarkEnd w:id="191"/>
      <w:bookmarkEnd w:id="192"/>
      <w:bookmarkEnd w:id="193"/>
      <w:bookmarkEnd w:id="194"/>
      <w:bookmarkEnd w:id="2398"/>
      <w:bookmarkEnd w:id="2399"/>
      <w:r w:rsidR="00806D18" w:rsidRPr="00E52B10">
        <w:rPr>
          <w:rFonts w:ascii="Cambria" w:hAnsi="Cambria" w:cs="Times New Roman"/>
        </w:rPr>
        <w:t xml:space="preserve"> </w:t>
      </w:r>
      <w:r w:rsidR="00E20D9C" w:rsidRPr="00E52B10">
        <w:rPr>
          <w:rFonts w:ascii="Cambria" w:hAnsi="Cambria" w:cs="Times New Roman"/>
        </w:rPr>
        <w:t>Award</w:t>
      </w:r>
      <w:bookmarkEnd w:id="195"/>
      <w:bookmarkEnd w:id="196"/>
      <w:bookmarkEnd w:id="197"/>
      <w:bookmarkEnd w:id="198"/>
      <w:bookmarkEnd w:id="2400"/>
      <w:bookmarkEnd w:id="2401"/>
      <w:bookmarkEnd w:id="2402"/>
      <w:bookmarkEnd w:id="2403"/>
      <w:bookmarkEnd w:id="2404"/>
      <w:bookmarkEnd w:id="2405"/>
      <w:bookmarkEnd w:id="2406"/>
      <w:bookmarkEnd w:id="2407"/>
      <w:bookmarkEnd w:id="2408"/>
      <w:bookmarkEnd w:id="2409"/>
      <w:bookmarkEnd w:id="2410"/>
      <w:bookmarkEnd w:id="2411"/>
    </w:p>
    <w:p w:rsidR="00737955" w:rsidRPr="00E52B10" w:rsidRDefault="00737955" w:rsidP="009415F0">
      <w:pPr>
        <w:pStyle w:val="Style1"/>
        <w:rPr>
          <w:rFonts w:ascii="Cambria" w:hAnsi="Cambria"/>
          <w:b w:val="0"/>
        </w:rPr>
      </w:pPr>
      <w:bookmarkStart w:id="2412" w:name="_Toc239473003"/>
      <w:bookmarkStart w:id="2413" w:name="_Toc239473621"/>
      <w:bookmarkStart w:id="2414" w:name="_Toc99261636"/>
      <w:bookmarkStart w:id="2415" w:name="_Toc99766247"/>
      <w:bookmarkStart w:id="2416" w:name="_Toc99862614"/>
      <w:bookmarkStart w:id="2417" w:name="_Toc99942699"/>
      <w:bookmarkStart w:id="2418" w:name="_Toc100755404"/>
      <w:bookmarkStart w:id="2419" w:name="_Toc100907028"/>
      <w:bookmarkStart w:id="2420" w:name="_Toc100978308"/>
      <w:bookmarkStart w:id="2421" w:name="_Toc100978693"/>
      <w:r w:rsidRPr="00E52B10">
        <w:rPr>
          <w:rFonts w:ascii="Cambria" w:hAnsi="Cambria"/>
          <w:b w:val="0"/>
        </w:rPr>
        <w:t xml:space="preserve">Subject to ITB Clause </w:t>
      </w:r>
      <w:fldSimple w:instr=" REF _Ref99269010 \r \h  \* MERGEFORMAT ">
        <w:r w:rsidR="00F0461C" w:rsidRPr="00F0461C">
          <w:rPr>
            <w:rFonts w:ascii="Cambria" w:hAnsi="Cambria"/>
            <w:b w:val="0"/>
          </w:rPr>
          <w:t>29</w:t>
        </w:r>
      </w:fldSimple>
      <w:r w:rsidRPr="00E52B10">
        <w:rPr>
          <w:rFonts w:ascii="Cambria" w:hAnsi="Cambria"/>
          <w:b w:val="0"/>
        </w:rPr>
        <w:t xml:space="preserve">, the Procuring Entity shall award the contract to the Bidder whose </w:t>
      </w:r>
      <w:r w:rsidR="00CC0D01" w:rsidRPr="00E52B10">
        <w:rPr>
          <w:rFonts w:ascii="Cambria" w:hAnsi="Cambria"/>
          <w:b w:val="0"/>
        </w:rPr>
        <w:t xml:space="preserve">bid </w:t>
      </w:r>
      <w:r w:rsidRPr="00E52B10">
        <w:rPr>
          <w:rFonts w:ascii="Cambria" w:hAnsi="Cambria"/>
          <w:b w:val="0"/>
        </w:rPr>
        <w:t xml:space="preserve">has been determined </w:t>
      </w:r>
      <w:r w:rsidR="00CC0D01" w:rsidRPr="00E52B10">
        <w:rPr>
          <w:rFonts w:ascii="Cambria" w:hAnsi="Cambria"/>
          <w:b w:val="0"/>
        </w:rPr>
        <w:t xml:space="preserve">to be the </w:t>
      </w:r>
      <w:r w:rsidR="00866492" w:rsidRPr="00E52B10">
        <w:rPr>
          <w:rFonts w:ascii="Cambria" w:hAnsi="Cambria"/>
          <w:b w:val="0"/>
        </w:rPr>
        <w:t>LCRB</w:t>
      </w:r>
      <w:r w:rsidRPr="00E52B10">
        <w:rPr>
          <w:rFonts w:ascii="Cambria" w:hAnsi="Cambria"/>
          <w:b w:val="0"/>
        </w:rPr>
        <w:t>.</w:t>
      </w:r>
      <w:bookmarkEnd w:id="2412"/>
      <w:bookmarkEnd w:id="2413"/>
    </w:p>
    <w:p w:rsidR="00E20D9C" w:rsidRPr="00E52B10" w:rsidRDefault="00E20D9C" w:rsidP="009415F0">
      <w:pPr>
        <w:pStyle w:val="Style1"/>
        <w:rPr>
          <w:rFonts w:ascii="Cambria" w:hAnsi="Cambria"/>
          <w:b w:val="0"/>
        </w:rPr>
      </w:pPr>
      <w:bookmarkStart w:id="2422" w:name="_Toc239473004"/>
      <w:bookmarkStart w:id="2423" w:name="_Toc239473622"/>
      <w:bookmarkStart w:id="2424" w:name="_Toc239473005"/>
      <w:bookmarkStart w:id="2425" w:name="_Toc239473623"/>
      <w:bookmarkEnd w:id="2422"/>
      <w:bookmarkEnd w:id="2423"/>
      <w:r w:rsidRPr="00E52B10">
        <w:rPr>
          <w:rFonts w:ascii="Cambria" w:hAnsi="Cambria"/>
          <w:b w:val="0"/>
        </w:rPr>
        <w:t xml:space="preserve">Prior to the expiration of the period of </w:t>
      </w:r>
      <w:r w:rsidR="00CC0D01" w:rsidRPr="00E52B10">
        <w:rPr>
          <w:rFonts w:ascii="Cambria" w:hAnsi="Cambria"/>
          <w:b w:val="0"/>
        </w:rPr>
        <w:t>bid</w:t>
      </w:r>
      <w:r w:rsidRPr="00E52B10">
        <w:rPr>
          <w:rFonts w:ascii="Cambria" w:hAnsi="Cambria"/>
          <w:b w:val="0"/>
        </w:rPr>
        <w:t xml:space="preserve"> validity, the </w:t>
      </w:r>
      <w:r w:rsidR="00737955" w:rsidRPr="00E52B10">
        <w:rPr>
          <w:rFonts w:ascii="Cambria" w:hAnsi="Cambria"/>
          <w:b w:val="0"/>
        </w:rPr>
        <w:t xml:space="preserve">Procuring Entity </w:t>
      </w:r>
      <w:r w:rsidRPr="00E52B10">
        <w:rPr>
          <w:rFonts w:ascii="Cambria" w:hAnsi="Cambria"/>
          <w:b w:val="0"/>
        </w:rPr>
        <w:t xml:space="preserve">shall notify the successful Bidder in writing that its </w:t>
      </w:r>
      <w:r w:rsidR="00CC0D01" w:rsidRPr="00E52B10">
        <w:rPr>
          <w:rFonts w:ascii="Cambria" w:hAnsi="Cambria"/>
          <w:b w:val="0"/>
        </w:rPr>
        <w:t>bid</w:t>
      </w:r>
      <w:r w:rsidRPr="00E52B10">
        <w:rPr>
          <w:rFonts w:ascii="Cambria" w:hAnsi="Cambria"/>
          <w:b w:val="0"/>
        </w:rPr>
        <w:t xml:space="preserve"> has been accepted, through a Notice of Award received personally or sent by registered mail or electronically, receipt of which must be confirmed in writing within two (2) days by the </w:t>
      </w:r>
      <w:r w:rsidR="00186FAB" w:rsidRPr="00E52B10">
        <w:rPr>
          <w:rFonts w:ascii="Cambria" w:hAnsi="Cambria"/>
          <w:b w:val="0"/>
        </w:rPr>
        <w:t xml:space="preserve">Bidder with the </w:t>
      </w:r>
      <w:r w:rsidR="00723A25" w:rsidRPr="00E52B10">
        <w:rPr>
          <w:rFonts w:ascii="Cambria" w:hAnsi="Cambria"/>
          <w:b w:val="0"/>
        </w:rPr>
        <w:t xml:space="preserve">LCRB </w:t>
      </w:r>
      <w:r w:rsidRPr="00E52B10">
        <w:rPr>
          <w:rFonts w:ascii="Cambria" w:hAnsi="Cambria"/>
          <w:b w:val="0"/>
        </w:rPr>
        <w:t xml:space="preserve">and submitted personally or sent by registered mail or electronically to the </w:t>
      </w:r>
      <w:r w:rsidR="00737955" w:rsidRPr="00E52B10">
        <w:rPr>
          <w:rFonts w:ascii="Cambria" w:hAnsi="Cambria"/>
          <w:b w:val="0"/>
        </w:rPr>
        <w:t>Procuring Entity</w:t>
      </w:r>
      <w:r w:rsidRPr="00E52B10">
        <w:rPr>
          <w:rFonts w:ascii="Cambria" w:hAnsi="Cambria"/>
          <w:b w:val="0"/>
        </w:rPr>
        <w:t>.</w:t>
      </w:r>
      <w:bookmarkEnd w:id="2414"/>
      <w:bookmarkEnd w:id="2415"/>
      <w:bookmarkEnd w:id="2416"/>
      <w:bookmarkEnd w:id="2417"/>
      <w:bookmarkEnd w:id="2418"/>
      <w:bookmarkEnd w:id="2419"/>
      <w:bookmarkEnd w:id="2420"/>
      <w:bookmarkEnd w:id="2421"/>
      <w:bookmarkEnd w:id="2424"/>
      <w:bookmarkEnd w:id="2425"/>
    </w:p>
    <w:p w:rsidR="00DD4203" w:rsidRPr="00E52B10" w:rsidRDefault="00DD4203" w:rsidP="009415F0">
      <w:pPr>
        <w:pStyle w:val="Style1"/>
        <w:rPr>
          <w:rFonts w:ascii="Cambria" w:hAnsi="Cambria"/>
          <w:b w:val="0"/>
        </w:rPr>
      </w:pPr>
      <w:bookmarkStart w:id="2426" w:name="_Toc239473006"/>
      <w:bookmarkStart w:id="2427" w:name="_Toc239473624"/>
      <w:bookmarkStart w:id="2428" w:name="_Toc239473007"/>
      <w:bookmarkStart w:id="2429" w:name="_Toc239473625"/>
      <w:bookmarkEnd w:id="2426"/>
      <w:bookmarkEnd w:id="2427"/>
      <w:r w:rsidRPr="00E52B10">
        <w:rPr>
          <w:rFonts w:ascii="Cambria" w:hAnsi="Cambria"/>
          <w:b w:val="0"/>
        </w:rPr>
        <w:t>Notwithstanding the issuance of the Notice of Award, award of contract shall be subject to the following conditions:</w:t>
      </w:r>
      <w:bookmarkEnd w:id="2428"/>
      <w:bookmarkEnd w:id="2429"/>
    </w:p>
    <w:p w:rsidR="00DD4203" w:rsidRPr="00E52B10" w:rsidRDefault="00DD4203" w:rsidP="00D47792">
      <w:pPr>
        <w:pStyle w:val="Style1"/>
        <w:numPr>
          <w:ilvl w:val="3"/>
          <w:numId w:val="5"/>
        </w:numPr>
        <w:rPr>
          <w:rFonts w:ascii="Cambria" w:hAnsi="Cambria"/>
          <w:b w:val="0"/>
        </w:rPr>
      </w:pPr>
      <w:bookmarkStart w:id="2430" w:name="_Toc239473008"/>
      <w:bookmarkStart w:id="2431" w:name="_Toc239473626"/>
      <w:bookmarkStart w:id="2432" w:name="_Toc239473009"/>
      <w:bookmarkStart w:id="2433" w:name="_Toc239473627"/>
      <w:bookmarkEnd w:id="2430"/>
      <w:bookmarkEnd w:id="2431"/>
      <w:r w:rsidRPr="00E52B10">
        <w:rPr>
          <w:rFonts w:ascii="Cambria" w:hAnsi="Cambria"/>
          <w:b w:val="0"/>
        </w:rPr>
        <w:t xml:space="preserve">Submission of the valid JVA, if applicable, within ten (10) calendar days from receipt by the Bidder of the notice from the </w:t>
      </w:r>
      <w:r w:rsidR="002542CC" w:rsidRPr="00E52B10">
        <w:rPr>
          <w:rFonts w:ascii="Cambria" w:hAnsi="Cambria"/>
          <w:b w:val="0"/>
        </w:rPr>
        <w:t>RBAC</w:t>
      </w:r>
      <w:r w:rsidRPr="00E52B10">
        <w:rPr>
          <w:rFonts w:ascii="Cambria" w:hAnsi="Cambria"/>
          <w:b w:val="0"/>
        </w:rPr>
        <w:t xml:space="preserve"> that the Bidder has the</w:t>
      </w:r>
      <w:r w:rsidR="00944389" w:rsidRPr="00E52B10">
        <w:rPr>
          <w:rFonts w:ascii="Cambria" w:hAnsi="Cambria"/>
          <w:b w:val="0"/>
        </w:rPr>
        <w:t xml:space="preserve"> LCRB</w:t>
      </w:r>
      <w:r w:rsidRPr="00E52B10">
        <w:rPr>
          <w:rFonts w:ascii="Cambria" w:hAnsi="Cambria"/>
          <w:b w:val="0"/>
        </w:rPr>
        <w:t>;</w:t>
      </w:r>
      <w:bookmarkEnd w:id="2432"/>
      <w:bookmarkEnd w:id="2433"/>
    </w:p>
    <w:p w:rsidR="00DD4203" w:rsidRPr="00E52B10" w:rsidRDefault="00DD4203" w:rsidP="00D47792">
      <w:pPr>
        <w:pStyle w:val="Style1"/>
        <w:numPr>
          <w:ilvl w:val="3"/>
          <w:numId w:val="5"/>
        </w:numPr>
        <w:rPr>
          <w:rFonts w:ascii="Cambria" w:hAnsi="Cambria"/>
          <w:b w:val="0"/>
        </w:rPr>
      </w:pPr>
      <w:bookmarkStart w:id="2434" w:name="_Toc239473010"/>
      <w:bookmarkStart w:id="2435" w:name="_Toc239473628"/>
      <w:bookmarkStart w:id="2436" w:name="_Toc239473011"/>
      <w:bookmarkStart w:id="2437" w:name="_Toc239473629"/>
      <w:bookmarkEnd w:id="2434"/>
      <w:bookmarkEnd w:id="2435"/>
      <w:r w:rsidRPr="00E52B10">
        <w:rPr>
          <w:rFonts w:ascii="Cambria" w:hAnsi="Cambria"/>
          <w:b w:val="0"/>
        </w:rPr>
        <w:lastRenderedPageBreak/>
        <w:t>Posting of the performance security in accordance with ITB Clause</w:t>
      </w:r>
      <w:fldSimple w:instr=" REF _Ref240700866 \r \h  \* MERGEFORMAT ">
        <w:r w:rsidR="00F0461C" w:rsidRPr="00F0461C">
          <w:rPr>
            <w:rFonts w:ascii="Cambria" w:hAnsi="Cambria"/>
            <w:b w:val="0"/>
          </w:rPr>
          <w:t>33</w:t>
        </w:r>
      </w:fldSimple>
      <w:r w:rsidRPr="00E52B10">
        <w:rPr>
          <w:rFonts w:ascii="Cambria" w:hAnsi="Cambria"/>
          <w:b w:val="0"/>
        </w:rPr>
        <w:t>;</w:t>
      </w:r>
      <w:bookmarkEnd w:id="2436"/>
      <w:bookmarkEnd w:id="2437"/>
    </w:p>
    <w:p w:rsidR="00DD4203" w:rsidRPr="00E52B10" w:rsidRDefault="00DD4203" w:rsidP="00D47792">
      <w:pPr>
        <w:pStyle w:val="Style1"/>
        <w:numPr>
          <w:ilvl w:val="3"/>
          <w:numId w:val="5"/>
        </w:numPr>
        <w:rPr>
          <w:rFonts w:ascii="Cambria" w:hAnsi="Cambria"/>
          <w:b w:val="0"/>
        </w:rPr>
      </w:pPr>
      <w:bookmarkStart w:id="2438" w:name="_Toc239473012"/>
      <w:bookmarkStart w:id="2439" w:name="_Toc239473630"/>
      <w:bookmarkStart w:id="2440" w:name="_Toc239473013"/>
      <w:bookmarkStart w:id="2441" w:name="_Toc239473631"/>
      <w:bookmarkEnd w:id="2438"/>
      <w:bookmarkEnd w:id="2439"/>
      <w:r w:rsidRPr="00E52B10">
        <w:rPr>
          <w:rFonts w:ascii="Cambria" w:hAnsi="Cambria"/>
          <w:b w:val="0"/>
        </w:rPr>
        <w:t xml:space="preserve">Signing of the contract as provided in ITB Clause </w:t>
      </w:r>
      <w:fldSimple w:instr=" REF _Ref242243072 \r \h  \* MERGEFORMAT ">
        <w:r w:rsidR="00F0461C" w:rsidRPr="00F0461C">
          <w:rPr>
            <w:rFonts w:ascii="Cambria" w:hAnsi="Cambria"/>
            <w:b w:val="0"/>
          </w:rPr>
          <w:t>32</w:t>
        </w:r>
      </w:fldSimple>
      <w:r w:rsidRPr="00E52B10">
        <w:rPr>
          <w:rFonts w:ascii="Cambria" w:hAnsi="Cambria"/>
          <w:b w:val="0"/>
        </w:rPr>
        <w:t>; and</w:t>
      </w:r>
      <w:bookmarkEnd w:id="2440"/>
      <w:bookmarkEnd w:id="2441"/>
    </w:p>
    <w:p w:rsidR="009356BB" w:rsidRPr="00E52B10" w:rsidRDefault="00DD4203" w:rsidP="00D47792">
      <w:pPr>
        <w:pStyle w:val="Style1"/>
        <w:numPr>
          <w:ilvl w:val="3"/>
          <w:numId w:val="5"/>
        </w:numPr>
        <w:rPr>
          <w:rFonts w:ascii="Cambria" w:hAnsi="Cambria"/>
          <w:b w:val="0"/>
        </w:rPr>
      </w:pPr>
      <w:bookmarkStart w:id="2442" w:name="_Toc239473014"/>
      <w:bookmarkStart w:id="2443" w:name="_Toc239473632"/>
      <w:bookmarkStart w:id="2444" w:name="_Toc239473015"/>
      <w:bookmarkStart w:id="2445" w:name="_Toc239473633"/>
      <w:bookmarkEnd w:id="2442"/>
      <w:bookmarkEnd w:id="2443"/>
      <w:r w:rsidRPr="00E52B10">
        <w:rPr>
          <w:rFonts w:ascii="Cambria" w:hAnsi="Cambria"/>
          <w:b w:val="0"/>
        </w:rPr>
        <w:t>Approval by higher authority, if required</w:t>
      </w:r>
      <w:r w:rsidR="009356BB" w:rsidRPr="00E52B10">
        <w:rPr>
          <w:rFonts w:ascii="Cambria" w:hAnsi="Cambria"/>
          <w:b w:val="0"/>
        </w:rPr>
        <w:t>.</w:t>
      </w:r>
      <w:bookmarkEnd w:id="2444"/>
      <w:bookmarkEnd w:id="2445"/>
    </w:p>
    <w:p w:rsidR="00737955" w:rsidRPr="00E52B10" w:rsidRDefault="00E511C8" w:rsidP="00E511C8">
      <w:pPr>
        <w:pStyle w:val="Style1"/>
        <w:numPr>
          <w:ilvl w:val="0"/>
          <w:numId w:val="0"/>
        </w:numPr>
        <w:ind w:left="2070" w:hanging="720"/>
        <w:rPr>
          <w:rFonts w:ascii="Cambria" w:hAnsi="Cambria"/>
          <w:b w:val="0"/>
          <w:highlight w:val="yellow"/>
        </w:rPr>
      </w:pPr>
      <w:bookmarkStart w:id="2446" w:name="_Toc239473016"/>
      <w:bookmarkStart w:id="2447" w:name="_Toc239473634"/>
      <w:bookmarkStart w:id="2448" w:name="_Toc239473017"/>
      <w:bookmarkStart w:id="2449" w:name="_Toc239473635"/>
      <w:bookmarkStart w:id="2450" w:name="_Toc239473018"/>
      <w:bookmarkStart w:id="2451" w:name="_Toc239473636"/>
      <w:bookmarkStart w:id="2452" w:name="_Toc239473019"/>
      <w:bookmarkStart w:id="2453" w:name="_Toc239473637"/>
      <w:bookmarkEnd w:id="2446"/>
      <w:bookmarkEnd w:id="2447"/>
      <w:bookmarkEnd w:id="2448"/>
      <w:bookmarkEnd w:id="2449"/>
      <w:bookmarkEnd w:id="2450"/>
      <w:bookmarkEnd w:id="2451"/>
      <w:r w:rsidRPr="00E52B10">
        <w:rPr>
          <w:rFonts w:ascii="Cambria" w:hAnsi="Cambria"/>
          <w:b w:val="0"/>
        </w:rPr>
        <w:t>31.4 A</w:t>
      </w:r>
      <w:r w:rsidR="00737955" w:rsidRPr="00E52B10">
        <w:rPr>
          <w:rFonts w:ascii="Cambria" w:hAnsi="Cambria"/>
          <w:b w:val="0"/>
        </w:rPr>
        <w:t xml:space="preserve">t the time of contract award, the </w:t>
      </w:r>
      <w:r w:rsidR="00186FAB" w:rsidRPr="00E52B10">
        <w:rPr>
          <w:rFonts w:ascii="Cambria" w:hAnsi="Cambria"/>
          <w:b w:val="0"/>
        </w:rPr>
        <w:t xml:space="preserve">Procuring Entity </w:t>
      </w:r>
      <w:r w:rsidR="00737955" w:rsidRPr="00E52B10">
        <w:rPr>
          <w:rFonts w:ascii="Cambria" w:hAnsi="Cambria"/>
          <w:b w:val="0"/>
        </w:rPr>
        <w:t xml:space="preserve">shall not increase or decrease the quantity of goods originally specified in </w:t>
      </w:r>
      <w:r w:rsidR="00DC4308" w:rsidRPr="00E52B10">
        <w:rPr>
          <w:rFonts w:ascii="Cambria" w:hAnsi="Cambria"/>
          <w:b w:val="0"/>
        </w:rPr>
        <w:fldChar w:fldCharType="begin"/>
      </w:r>
      <w:r w:rsidR="000A7806" w:rsidRPr="00E52B10">
        <w:rPr>
          <w:rFonts w:ascii="Cambria" w:hAnsi="Cambria"/>
          <w:b w:val="0"/>
        </w:rPr>
        <w:instrText xml:space="preserve"> REF _Ref59943795 \h  \* MERGEFORMAT </w:instrText>
      </w:r>
      <w:r w:rsidR="00DC4308" w:rsidRPr="00E52B10">
        <w:rPr>
          <w:rFonts w:ascii="Cambria" w:hAnsi="Cambria"/>
          <w:b w:val="0"/>
        </w:rPr>
      </w:r>
      <w:r w:rsidR="00DC4308" w:rsidRPr="00E52B10">
        <w:rPr>
          <w:rFonts w:ascii="Cambria" w:hAnsi="Cambria"/>
          <w:b w:val="0"/>
        </w:rPr>
        <w:fldChar w:fldCharType="separate"/>
      </w:r>
      <w:r w:rsidR="00F0461C" w:rsidRPr="00F0461C">
        <w:rPr>
          <w:rFonts w:ascii="Cambria" w:hAnsi="Cambria"/>
          <w:b w:val="0"/>
        </w:rPr>
        <w:t xml:space="preserve">Section VI. </w:t>
      </w:r>
      <w:proofErr w:type="gramStart"/>
      <w:r w:rsidR="00F0461C" w:rsidRPr="00F0461C">
        <w:rPr>
          <w:rFonts w:ascii="Cambria" w:hAnsi="Cambria"/>
          <w:b w:val="0"/>
        </w:rPr>
        <w:t>Schedule of Requirements</w:t>
      </w:r>
      <w:r w:rsidR="00DC4308" w:rsidRPr="00E52B10">
        <w:rPr>
          <w:rFonts w:ascii="Cambria" w:hAnsi="Cambria"/>
          <w:b w:val="0"/>
        </w:rPr>
        <w:fldChar w:fldCharType="end"/>
      </w:r>
      <w:r w:rsidR="00737955" w:rsidRPr="00E52B10">
        <w:rPr>
          <w:rFonts w:ascii="Cambria" w:hAnsi="Cambria"/>
          <w:b w:val="0"/>
        </w:rPr>
        <w:t>.</w:t>
      </w:r>
      <w:bookmarkEnd w:id="2452"/>
      <w:bookmarkEnd w:id="2453"/>
      <w:proofErr w:type="gramEnd"/>
    </w:p>
    <w:p w:rsidR="00E20D9C" w:rsidRPr="00E52B10" w:rsidRDefault="00E20D9C" w:rsidP="009415F0">
      <w:pPr>
        <w:pStyle w:val="Heading3"/>
        <w:rPr>
          <w:rFonts w:ascii="Cambria" w:hAnsi="Cambria" w:cs="Times New Roman"/>
        </w:rPr>
      </w:pPr>
      <w:bookmarkStart w:id="2454" w:name="_Toc239473020"/>
      <w:bookmarkStart w:id="2455" w:name="_Toc239473638"/>
      <w:bookmarkStart w:id="2456" w:name="_Toc239585877"/>
      <w:bookmarkStart w:id="2457" w:name="_Toc239586061"/>
      <w:bookmarkStart w:id="2458" w:name="_Toc239586221"/>
      <w:bookmarkStart w:id="2459" w:name="_Toc239586377"/>
      <w:bookmarkStart w:id="2460" w:name="_Toc239586529"/>
      <w:bookmarkStart w:id="2461" w:name="_Toc239586704"/>
      <w:bookmarkStart w:id="2462" w:name="_Toc239586856"/>
      <w:bookmarkStart w:id="2463" w:name="_Toc239587004"/>
      <w:bookmarkStart w:id="2464" w:name="_Toc239646006"/>
      <w:bookmarkStart w:id="2465" w:name="_Toc240079359"/>
      <w:bookmarkStart w:id="2466" w:name="_Toc99261638"/>
      <w:bookmarkStart w:id="2467" w:name="_Ref99267225"/>
      <w:bookmarkStart w:id="2468" w:name="_Toc99862616"/>
      <w:bookmarkStart w:id="2469" w:name="_Toc100755406"/>
      <w:bookmarkStart w:id="2470" w:name="_Toc100907030"/>
      <w:bookmarkStart w:id="2471" w:name="_Toc100978310"/>
      <w:bookmarkStart w:id="2472" w:name="_Toc100978695"/>
      <w:bookmarkStart w:id="2473" w:name="_Toc239473021"/>
      <w:bookmarkStart w:id="2474" w:name="_Toc239473639"/>
      <w:bookmarkStart w:id="2475" w:name="_Ref239526931"/>
      <w:bookmarkStart w:id="2476" w:name="_Toc239646007"/>
      <w:bookmarkStart w:id="2477" w:name="_Toc240079360"/>
      <w:bookmarkStart w:id="2478" w:name="_Ref242243072"/>
      <w:bookmarkStart w:id="2479" w:name="_Toc242866006"/>
      <w:bookmarkEnd w:id="2454"/>
      <w:bookmarkEnd w:id="2455"/>
      <w:bookmarkEnd w:id="2456"/>
      <w:bookmarkEnd w:id="2457"/>
      <w:bookmarkEnd w:id="2458"/>
      <w:bookmarkEnd w:id="2459"/>
      <w:bookmarkEnd w:id="2460"/>
      <w:bookmarkEnd w:id="2461"/>
      <w:bookmarkEnd w:id="2462"/>
      <w:bookmarkEnd w:id="2463"/>
      <w:bookmarkEnd w:id="2464"/>
      <w:bookmarkEnd w:id="2465"/>
      <w:r w:rsidRPr="00E52B10">
        <w:rPr>
          <w:rFonts w:ascii="Cambria" w:hAnsi="Cambria" w:cs="Times New Roman"/>
        </w:rPr>
        <w:t>Signing of the Contract</w:t>
      </w:r>
      <w:bookmarkEnd w:id="199"/>
      <w:bookmarkEnd w:id="200"/>
      <w:bookmarkEnd w:id="201"/>
      <w:bookmarkEnd w:id="202"/>
      <w:bookmarkEnd w:id="203"/>
      <w:bookmarkEnd w:id="204"/>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E20D9C" w:rsidRPr="00E52B10" w:rsidRDefault="00E20D9C" w:rsidP="000109B0">
      <w:pPr>
        <w:pStyle w:val="Style1"/>
        <w:rPr>
          <w:rFonts w:ascii="Cambria" w:hAnsi="Cambria"/>
          <w:b w:val="0"/>
        </w:rPr>
      </w:pPr>
      <w:bookmarkStart w:id="2480" w:name="_Toc99261639"/>
      <w:bookmarkStart w:id="2481" w:name="_Toc99766250"/>
      <w:bookmarkStart w:id="2482" w:name="_Toc99862617"/>
      <w:bookmarkStart w:id="2483" w:name="_Toc99942702"/>
      <w:bookmarkStart w:id="2484" w:name="_Toc100755407"/>
      <w:bookmarkStart w:id="2485" w:name="_Toc100907031"/>
      <w:bookmarkStart w:id="2486" w:name="_Toc100978311"/>
      <w:bookmarkStart w:id="2487" w:name="_Toc100978696"/>
      <w:bookmarkStart w:id="2488" w:name="_Toc239473022"/>
      <w:bookmarkStart w:id="2489" w:name="_Toc239473640"/>
      <w:r w:rsidRPr="00E52B10">
        <w:rPr>
          <w:rFonts w:ascii="Cambria" w:hAnsi="Cambria"/>
          <w:b w:val="0"/>
        </w:rPr>
        <w:t xml:space="preserve">At the same time as the </w:t>
      </w:r>
      <w:r w:rsidR="00DD4203" w:rsidRPr="00E52B10">
        <w:rPr>
          <w:rFonts w:ascii="Cambria" w:hAnsi="Cambria"/>
          <w:b w:val="0"/>
        </w:rPr>
        <w:t xml:space="preserve">Procuring Entity </w:t>
      </w:r>
      <w:r w:rsidRPr="00E52B10">
        <w:rPr>
          <w:rFonts w:ascii="Cambria" w:hAnsi="Cambria"/>
          <w:b w:val="0"/>
        </w:rPr>
        <w:t xml:space="preserve">notifies the successful Bidder that its </w:t>
      </w:r>
      <w:r w:rsidR="009356BB" w:rsidRPr="00E52B10">
        <w:rPr>
          <w:rFonts w:ascii="Cambria" w:hAnsi="Cambria"/>
          <w:b w:val="0"/>
        </w:rPr>
        <w:t>bid</w:t>
      </w:r>
      <w:r w:rsidRPr="00E52B10">
        <w:rPr>
          <w:rFonts w:ascii="Cambria" w:hAnsi="Cambria"/>
          <w:b w:val="0"/>
        </w:rPr>
        <w:t xml:space="preserve"> has been accepted, the </w:t>
      </w:r>
      <w:r w:rsidR="00DD4203" w:rsidRPr="00E52B10">
        <w:rPr>
          <w:rFonts w:ascii="Cambria" w:hAnsi="Cambria"/>
          <w:b w:val="0"/>
        </w:rPr>
        <w:t xml:space="preserve">Procuring Entity </w:t>
      </w:r>
      <w:r w:rsidRPr="00E52B10">
        <w:rPr>
          <w:rFonts w:ascii="Cambria" w:hAnsi="Cambria"/>
          <w:b w:val="0"/>
        </w:rPr>
        <w:t xml:space="preserve">shall send the Contract Form to the Bidder, which </w:t>
      </w:r>
      <w:r w:rsidR="009356BB" w:rsidRPr="00E52B10">
        <w:rPr>
          <w:rFonts w:ascii="Cambria" w:hAnsi="Cambria"/>
          <w:b w:val="0"/>
        </w:rPr>
        <w:t>contract</w:t>
      </w:r>
      <w:r w:rsidRPr="00E52B10">
        <w:rPr>
          <w:rFonts w:ascii="Cambria" w:hAnsi="Cambria"/>
          <w:b w:val="0"/>
        </w:rPr>
        <w:t xml:space="preserve"> has been provided in the Bidding Documents, incorporating therein all agreements between the parties.</w:t>
      </w:r>
      <w:bookmarkEnd w:id="2480"/>
      <w:bookmarkEnd w:id="2481"/>
      <w:bookmarkEnd w:id="2482"/>
      <w:bookmarkEnd w:id="2483"/>
      <w:bookmarkEnd w:id="2484"/>
      <w:bookmarkEnd w:id="2485"/>
      <w:bookmarkEnd w:id="2486"/>
      <w:bookmarkEnd w:id="2487"/>
      <w:bookmarkEnd w:id="2488"/>
      <w:bookmarkEnd w:id="2489"/>
    </w:p>
    <w:p w:rsidR="00E20D9C" w:rsidRPr="00E52B10" w:rsidRDefault="00823ECA" w:rsidP="000109B0">
      <w:pPr>
        <w:pStyle w:val="Style1"/>
        <w:rPr>
          <w:rFonts w:ascii="Cambria" w:hAnsi="Cambria"/>
          <w:b w:val="0"/>
        </w:rPr>
      </w:pPr>
      <w:bookmarkStart w:id="2490" w:name="_Ref36545791"/>
      <w:bookmarkStart w:id="2491" w:name="_Toc99261640"/>
      <w:bookmarkStart w:id="2492" w:name="_Toc99766251"/>
      <w:bookmarkStart w:id="2493" w:name="_Toc99862618"/>
      <w:bookmarkStart w:id="2494" w:name="_Toc99942703"/>
      <w:bookmarkStart w:id="2495" w:name="_Toc100755408"/>
      <w:bookmarkStart w:id="2496" w:name="_Toc100907032"/>
      <w:bookmarkStart w:id="2497" w:name="_Toc100978312"/>
      <w:bookmarkStart w:id="2498" w:name="_Toc100978697"/>
      <w:bookmarkStart w:id="2499" w:name="_Toc239473023"/>
      <w:bookmarkStart w:id="2500" w:name="_Toc239473641"/>
      <w:r w:rsidRPr="00E52B10">
        <w:rPr>
          <w:rFonts w:ascii="Cambria" w:hAnsi="Cambria"/>
          <w:b w:val="0"/>
        </w:rPr>
        <w:t>Within five (5</w:t>
      </w:r>
      <w:r w:rsidR="00E20D9C" w:rsidRPr="00E52B10">
        <w:rPr>
          <w:rFonts w:ascii="Cambria" w:hAnsi="Cambria"/>
          <w:b w:val="0"/>
        </w:rPr>
        <w:t xml:space="preserve">) calendar days from receipt of the Notice of Award, the successful Bidder shall </w:t>
      </w:r>
      <w:r w:rsidR="00EF6BF9" w:rsidRPr="00E52B10">
        <w:rPr>
          <w:rFonts w:ascii="Cambria" w:hAnsi="Cambria"/>
          <w:b w:val="0"/>
        </w:rPr>
        <w:t xml:space="preserve">post the required performance security and </w:t>
      </w:r>
      <w:r w:rsidR="00E20D9C" w:rsidRPr="00E52B10">
        <w:rPr>
          <w:rFonts w:ascii="Cambria" w:hAnsi="Cambria"/>
          <w:b w:val="0"/>
        </w:rPr>
        <w:t xml:space="preserve">sign and date the contract and return it to the </w:t>
      </w:r>
      <w:r w:rsidR="00186FAB" w:rsidRPr="00E52B10">
        <w:rPr>
          <w:rFonts w:ascii="Cambria" w:hAnsi="Cambria"/>
          <w:b w:val="0"/>
        </w:rPr>
        <w:t>Procuring Entity</w:t>
      </w:r>
      <w:r w:rsidR="00E20D9C" w:rsidRPr="00E52B10">
        <w:rPr>
          <w:rFonts w:ascii="Cambria" w:hAnsi="Cambria"/>
          <w:b w:val="0"/>
        </w:rPr>
        <w:t>.</w:t>
      </w:r>
      <w:bookmarkEnd w:id="2490"/>
      <w:bookmarkEnd w:id="2491"/>
      <w:bookmarkEnd w:id="2492"/>
      <w:bookmarkEnd w:id="2493"/>
      <w:bookmarkEnd w:id="2494"/>
      <w:bookmarkEnd w:id="2495"/>
      <w:bookmarkEnd w:id="2496"/>
      <w:bookmarkEnd w:id="2497"/>
      <w:bookmarkEnd w:id="2498"/>
      <w:bookmarkEnd w:id="2499"/>
      <w:bookmarkEnd w:id="2500"/>
    </w:p>
    <w:p w:rsidR="00664F85" w:rsidRPr="00E52B10" w:rsidRDefault="00664F85" w:rsidP="000109B0">
      <w:pPr>
        <w:pStyle w:val="Style1"/>
        <w:rPr>
          <w:rFonts w:ascii="Cambria" w:hAnsi="Cambria"/>
          <w:b w:val="0"/>
        </w:rPr>
      </w:pPr>
      <w:r w:rsidRPr="00E52B10">
        <w:rPr>
          <w:rFonts w:ascii="Cambria" w:hAnsi="Cambria"/>
          <w:b w:val="0"/>
        </w:rPr>
        <w:t xml:space="preserve">The Procuring Entity shall enter into contract with the successful Bidder </w:t>
      </w:r>
      <w:r w:rsidR="00823ECA" w:rsidRPr="00E52B10">
        <w:rPr>
          <w:rFonts w:ascii="Cambria" w:hAnsi="Cambria"/>
          <w:b w:val="0"/>
        </w:rPr>
        <w:t>within eight (8</w:t>
      </w:r>
      <w:r w:rsidR="005F1EA9" w:rsidRPr="00E52B10">
        <w:rPr>
          <w:rFonts w:ascii="Cambria" w:hAnsi="Cambria"/>
          <w:b w:val="0"/>
        </w:rPr>
        <w:t xml:space="preserve">) calendar </w:t>
      </w:r>
      <w:proofErr w:type="gramStart"/>
      <w:r w:rsidRPr="00E52B10">
        <w:rPr>
          <w:rFonts w:ascii="Cambria" w:hAnsi="Cambria"/>
          <w:b w:val="0"/>
        </w:rPr>
        <w:t>day</w:t>
      </w:r>
      <w:r w:rsidR="00B1746B" w:rsidRPr="00E52B10">
        <w:rPr>
          <w:rFonts w:ascii="Cambria" w:hAnsi="Cambria"/>
          <w:b w:val="0"/>
        </w:rPr>
        <w:t>s</w:t>
      </w:r>
      <w:proofErr w:type="gramEnd"/>
      <w:r w:rsidRPr="00E52B10">
        <w:rPr>
          <w:rFonts w:ascii="Cambria" w:hAnsi="Cambria"/>
          <w:b w:val="0"/>
        </w:rPr>
        <w:t xml:space="preserve"> period provided that all the documentary requirements are complied with.</w:t>
      </w:r>
    </w:p>
    <w:p w:rsidR="006B4036" w:rsidRPr="00E52B10" w:rsidRDefault="006B4036" w:rsidP="000109B0">
      <w:pPr>
        <w:pStyle w:val="Style1"/>
        <w:rPr>
          <w:rFonts w:ascii="Cambria" w:hAnsi="Cambria"/>
          <w:b w:val="0"/>
        </w:rPr>
      </w:pPr>
      <w:bookmarkStart w:id="2501" w:name="_Toc239473024"/>
      <w:bookmarkStart w:id="2502" w:name="_Toc239473642"/>
      <w:r w:rsidRPr="00E52B10">
        <w:rPr>
          <w:rFonts w:ascii="Cambria" w:hAnsi="Cambria"/>
          <w:b w:val="0"/>
        </w:rPr>
        <w:t>The following documents shall form part of the contract:</w:t>
      </w:r>
      <w:bookmarkEnd w:id="2501"/>
      <w:bookmarkEnd w:id="2502"/>
    </w:p>
    <w:p w:rsidR="006B4036" w:rsidRPr="00E52B10" w:rsidRDefault="006B4036" w:rsidP="00D47792">
      <w:pPr>
        <w:pStyle w:val="Style1"/>
        <w:numPr>
          <w:ilvl w:val="3"/>
          <w:numId w:val="5"/>
        </w:numPr>
        <w:rPr>
          <w:rFonts w:ascii="Cambria" w:hAnsi="Cambria"/>
          <w:b w:val="0"/>
        </w:rPr>
      </w:pPr>
      <w:bookmarkStart w:id="2503" w:name="_Toc239473025"/>
      <w:bookmarkStart w:id="2504" w:name="_Toc239473643"/>
      <w:r w:rsidRPr="00E52B10">
        <w:rPr>
          <w:rFonts w:ascii="Cambria" w:hAnsi="Cambria"/>
          <w:b w:val="0"/>
        </w:rPr>
        <w:t>Contract Agreement;</w:t>
      </w:r>
      <w:bookmarkEnd w:id="2503"/>
      <w:bookmarkEnd w:id="2504"/>
    </w:p>
    <w:p w:rsidR="006B4036" w:rsidRPr="00E52B10" w:rsidRDefault="006B4036" w:rsidP="00D47792">
      <w:pPr>
        <w:pStyle w:val="Style1"/>
        <w:numPr>
          <w:ilvl w:val="3"/>
          <w:numId w:val="5"/>
        </w:numPr>
        <w:rPr>
          <w:rFonts w:ascii="Cambria" w:hAnsi="Cambria"/>
          <w:b w:val="0"/>
        </w:rPr>
      </w:pPr>
      <w:bookmarkStart w:id="2505" w:name="_Toc239473026"/>
      <w:bookmarkStart w:id="2506" w:name="_Toc239473644"/>
      <w:r w:rsidRPr="00E52B10">
        <w:rPr>
          <w:rFonts w:ascii="Cambria" w:hAnsi="Cambria"/>
          <w:b w:val="0"/>
        </w:rPr>
        <w:t>Bidding Documents;</w:t>
      </w:r>
      <w:bookmarkEnd w:id="2505"/>
      <w:bookmarkEnd w:id="2506"/>
    </w:p>
    <w:p w:rsidR="006B4036" w:rsidRPr="00E52B10" w:rsidRDefault="006B4036" w:rsidP="00D47792">
      <w:pPr>
        <w:pStyle w:val="Style1"/>
        <w:numPr>
          <w:ilvl w:val="3"/>
          <w:numId w:val="5"/>
        </w:numPr>
        <w:rPr>
          <w:rFonts w:ascii="Cambria" w:hAnsi="Cambria"/>
          <w:b w:val="0"/>
        </w:rPr>
      </w:pPr>
      <w:bookmarkStart w:id="2507" w:name="_Toc239473027"/>
      <w:bookmarkStart w:id="2508" w:name="_Toc239473645"/>
      <w:r w:rsidRPr="00E52B10">
        <w:rPr>
          <w:rFonts w:ascii="Cambria" w:hAnsi="Cambria"/>
          <w:b w:val="0"/>
        </w:rPr>
        <w:t>Winning bidder’s bid, including the Technical and Financial Proposals, and all other documents/statements submitted;</w:t>
      </w:r>
      <w:bookmarkEnd w:id="2507"/>
      <w:bookmarkEnd w:id="2508"/>
    </w:p>
    <w:p w:rsidR="006B4036" w:rsidRPr="00E52B10" w:rsidRDefault="006B4036" w:rsidP="00D47792">
      <w:pPr>
        <w:pStyle w:val="Style1"/>
        <w:numPr>
          <w:ilvl w:val="3"/>
          <w:numId w:val="5"/>
        </w:numPr>
        <w:rPr>
          <w:rFonts w:ascii="Cambria" w:hAnsi="Cambria"/>
          <w:b w:val="0"/>
        </w:rPr>
      </w:pPr>
      <w:bookmarkStart w:id="2509" w:name="_Toc239473028"/>
      <w:bookmarkStart w:id="2510" w:name="_Toc239473646"/>
      <w:r w:rsidRPr="00E52B10">
        <w:rPr>
          <w:rFonts w:ascii="Cambria" w:hAnsi="Cambria"/>
          <w:b w:val="0"/>
        </w:rPr>
        <w:t>Performance Security;</w:t>
      </w:r>
      <w:bookmarkEnd w:id="2509"/>
      <w:bookmarkEnd w:id="2510"/>
    </w:p>
    <w:p w:rsidR="006B4036" w:rsidRPr="00E52B10" w:rsidRDefault="006B4036" w:rsidP="00D47792">
      <w:pPr>
        <w:pStyle w:val="Style1"/>
        <w:numPr>
          <w:ilvl w:val="3"/>
          <w:numId w:val="5"/>
        </w:numPr>
        <w:rPr>
          <w:rFonts w:ascii="Cambria" w:hAnsi="Cambria"/>
          <w:b w:val="0"/>
        </w:rPr>
      </w:pPr>
      <w:bookmarkStart w:id="2511" w:name="_Toc239473029"/>
      <w:bookmarkStart w:id="2512" w:name="_Toc239473647"/>
      <w:r w:rsidRPr="00E52B10">
        <w:rPr>
          <w:rFonts w:ascii="Cambria" w:hAnsi="Cambria"/>
          <w:b w:val="0"/>
        </w:rPr>
        <w:t xml:space="preserve">Credit line in accordance with ITB Clause </w:t>
      </w:r>
      <w:fldSimple w:instr=" REF _Ref239397337 \r \h  \* MERGEFORMAT ">
        <w:r w:rsidR="00F0461C" w:rsidRPr="00F0461C">
          <w:rPr>
            <w:rFonts w:ascii="Cambria" w:hAnsi="Cambria"/>
            <w:b w:val="0"/>
          </w:rPr>
          <w:t>5.5</w:t>
        </w:r>
      </w:fldSimple>
      <w:r w:rsidR="00F75716" w:rsidRPr="00E52B10">
        <w:rPr>
          <w:rFonts w:ascii="Cambria" w:hAnsi="Cambria"/>
          <w:b w:val="0"/>
        </w:rPr>
        <w:t>, if applicable</w:t>
      </w:r>
      <w:r w:rsidRPr="00E52B10">
        <w:rPr>
          <w:rFonts w:ascii="Cambria" w:hAnsi="Cambria"/>
          <w:b w:val="0"/>
        </w:rPr>
        <w:t>;</w:t>
      </w:r>
      <w:bookmarkEnd w:id="2511"/>
      <w:bookmarkEnd w:id="2512"/>
    </w:p>
    <w:p w:rsidR="006B4036" w:rsidRPr="00E52B10" w:rsidRDefault="006B4036" w:rsidP="00D47792">
      <w:pPr>
        <w:pStyle w:val="Style1"/>
        <w:numPr>
          <w:ilvl w:val="3"/>
          <w:numId w:val="5"/>
        </w:numPr>
        <w:rPr>
          <w:rFonts w:ascii="Cambria" w:hAnsi="Cambria"/>
          <w:b w:val="0"/>
        </w:rPr>
      </w:pPr>
      <w:bookmarkStart w:id="2513" w:name="_Toc239473030"/>
      <w:bookmarkStart w:id="2514" w:name="_Toc239473648"/>
      <w:r w:rsidRPr="00E52B10">
        <w:rPr>
          <w:rFonts w:ascii="Cambria" w:hAnsi="Cambria"/>
          <w:b w:val="0"/>
        </w:rPr>
        <w:t>Notice of Award of Contract; and</w:t>
      </w:r>
      <w:bookmarkEnd w:id="2513"/>
      <w:bookmarkEnd w:id="2514"/>
    </w:p>
    <w:p w:rsidR="006B4036" w:rsidRPr="00E52B10" w:rsidRDefault="006B4036" w:rsidP="00D47792">
      <w:pPr>
        <w:pStyle w:val="Style1"/>
        <w:numPr>
          <w:ilvl w:val="3"/>
          <w:numId w:val="5"/>
        </w:numPr>
        <w:rPr>
          <w:rFonts w:ascii="Cambria" w:hAnsi="Cambria"/>
          <w:b w:val="0"/>
        </w:rPr>
      </w:pPr>
      <w:bookmarkStart w:id="2515" w:name="_Toc239473031"/>
      <w:bookmarkStart w:id="2516" w:name="_Toc239473649"/>
      <w:bookmarkStart w:id="2517" w:name="_Ref240871567"/>
      <w:r w:rsidRPr="00E52B10">
        <w:rPr>
          <w:rFonts w:ascii="Cambria" w:hAnsi="Cambria"/>
          <w:b w:val="0"/>
        </w:rPr>
        <w:t xml:space="preserve">Other contract documents that may be required by existing laws and/or </w:t>
      </w:r>
      <w:r w:rsidR="0092177E" w:rsidRPr="00E52B10">
        <w:rPr>
          <w:rFonts w:ascii="Cambria" w:hAnsi="Cambria"/>
          <w:b w:val="0"/>
        </w:rPr>
        <w:t xml:space="preserve">specified in the </w:t>
      </w:r>
      <w:hyperlink w:anchor="bds32_4g" w:history="1">
        <w:r w:rsidR="0092177E" w:rsidRPr="00E52B10">
          <w:rPr>
            <w:rStyle w:val="Hyperlink"/>
            <w:rFonts w:ascii="Cambria" w:hAnsi="Cambria"/>
            <w:b/>
          </w:rPr>
          <w:t>BDS</w:t>
        </w:r>
      </w:hyperlink>
      <w:r w:rsidR="00EF3F52" w:rsidRPr="00E52B10">
        <w:rPr>
          <w:rFonts w:ascii="Cambria" w:hAnsi="Cambria"/>
          <w:b w:val="0"/>
        </w:rPr>
        <w:t>.</w:t>
      </w:r>
      <w:bookmarkEnd w:id="2515"/>
      <w:bookmarkEnd w:id="2516"/>
      <w:bookmarkEnd w:id="2517"/>
    </w:p>
    <w:p w:rsidR="00E20D9C" w:rsidRPr="00E52B10" w:rsidRDefault="00E20D9C" w:rsidP="009415F0">
      <w:pPr>
        <w:pStyle w:val="Heading3"/>
        <w:rPr>
          <w:rFonts w:ascii="Cambria" w:hAnsi="Cambria" w:cs="Times New Roman"/>
        </w:rPr>
      </w:pPr>
      <w:bookmarkStart w:id="2518" w:name="_Toc99261641"/>
      <w:bookmarkStart w:id="2519" w:name="_Ref99267256"/>
      <w:bookmarkStart w:id="2520" w:name="_Toc99862619"/>
      <w:bookmarkStart w:id="2521" w:name="_Ref100723373"/>
      <w:bookmarkStart w:id="2522" w:name="_Toc100755409"/>
      <w:bookmarkStart w:id="2523" w:name="_Toc100907033"/>
      <w:bookmarkStart w:id="2524" w:name="_Toc100978313"/>
      <w:bookmarkStart w:id="2525" w:name="_Toc100978698"/>
      <w:bookmarkStart w:id="2526" w:name="_Toc239473032"/>
      <w:bookmarkStart w:id="2527" w:name="_Toc239473650"/>
      <w:bookmarkStart w:id="2528" w:name="_Ref239526941"/>
      <w:bookmarkStart w:id="2529" w:name="_Toc239646008"/>
      <w:bookmarkStart w:id="2530" w:name="_Toc240079361"/>
      <w:bookmarkStart w:id="2531" w:name="_Ref240700866"/>
      <w:bookmarkStart w:id="2532" w:name="_Ref240865007"/>
      <w:bookmarkStart w:id="2533" w:name="_Ref240879199"/>
      <w:bookmarkStart w:id="2534" w:name="_Toc242866007"/>
      <w:r w:rsidRPr="00E52B10">
        <w:rPr>
          <w:rFonts w:ascii="Cambria" w:hAnsi="Cambria" w:cs="Times New Roman"/>
        </w:rPr>
        <w:t>Performance Security</w:t>
      </w:r>
      <w:bookmarkEnd w:id="205"/>
      <w:bookmarkEnd w:id="206"/>
      <w:bookmarkEnd w:id="207"/>
      <w:bookmarkEnd w:id="208"/>
      <w:bookmarkEnd w:id="209"/>
      <w:bookmarkEnd w:id="210"/>
      <w:bookmarkEnd w:id="211"/>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p>
    <w:p w:rsidR="0011592C" w:rsidRPr="00E52B10" w:rsidRDefault="0011592C" w:rsidP="000109B0">
      <w:pPr>
        <w:pStyle w:val="Style1"/>
        <w:rPr>
          <w:rFonts w:ascii="Cambria" w:hAnsi="Cambria"/>
          <w:b w:val="0"/>
        </w:rPr>
      </w:pPr>
      <w:bookmarkStart w:id="2535" w:name="_Toc239473033"/>
      <w:bookmarkStart w:id="2536" w:name="_Toc239473651"/>
      <w:bookmarkStart w:id="2537" w:name="_Ref36545820"/>
      <w:bookmarkStart w:id="2538" w:name="_Toc99261642"/>
      <w:bookmarkStart w:id="2539" w:name="_Toc99766253"/>
      <w:bookmarkStart w:id="2540" w:name="_Toc99862620"/>
      <w:bookmarkStart w:id="2541" w:name="_Toc99942705"/>
      <w:bookmarkStart w:id="2542" w:name="_Toc100755410"/>
      <w:bookmarkStart w:id="2543" w:name="_Toc100907034"/>
      <w:bookmarkStart w:id="2544" w:name="_Toc100978314"/>
      <w:bookmarkStart w:id="2545" w:name="_Toc100978699"/>
      <w:r w:rsidRPr="00E52B10">
        <w:rPr>
          <w:rFonts w:ascii="Cambria" w:hAnsi="Cambria"/>
          <w:b w:val="0"/>
        </w:rPr>
        <w:t xml:space="preserve">To guarantee the faithful performance by the winning Bidder of its obligations under the contract, it shall post a performance security </w:t>
      </w:r>
      <w:r w:rsidR="0078043C" w:rsidRPr="00E52B10">
        <w:rPr>
          <w:rFonts w:ascii="Cambria" w:hAnsi="Cambria"/>
          <w:b w:val="0"/>
        </w:rPr>
        <w:t>within a maximum period of five (5</w:t>
      </w:r>
      <w:r w:rsidR="006D75B8" w:rsidRPr="00E52B10">
        <w:rPr>
          <w:rFonts w:ascii="Cambria" w:hAnsi="Cambria"/>
          <w:b w:val="0"/>
        </w:rPr>
        <w:t>) calendar days from the receipt of the Notice of Award from the Procuring Entity and in no case later than the signing of the contract</w:t>
      </w:r>
      <w:r w:rsidRPr="00E52B10">
        <w:rPr>
          <w:rFonts w:ascii="Cambria" w:hAnsi="Cambria"/>
          <w:b w:val="0"/>
        </w:rPr>
        <w:t>.</w:t>
      </w:r>
      <w:bookmarkEnd w:id="2535"/>
      <w:bookmarkEnd w:id="2536"/>
    </w:p>
    <w:p w:rsidR="0011592C" w:rsidRPr="00E52B10" w:rsidRDefault="0011592C" w:rsidP="000109B0">
      <w:pPr>
        <w:pStyle w:val="Style1"/>
        <w:rPr>
          <w:rFonts w:ascii="Cambria" w:hAnsi="Cambria"/>
          <w:b w:val="0"/>
        </w:rPr>
      </w:pPr>
      <w:bookmarkStart w:id="2546" w:name="_Toc239473034"/>
      <w:bookmarkStart w:id="2547" w:name="_Toc239473652"/>
      <w:bookmarkStart w:id="2548" w:name="_Ref240879103"/>
      <w:r w:rsidRPr="00E52B10">
        <w:rPr>
          <w:rFonts w:ascii="Cambria" w:hAnsi="Cambria"/>
          <w:b w:val="0"/>
        </w:rPr>
        <w:lastRenderedPageBreak/>
        <w:t xml:space="preserve">The performance security shall be </w:t>
      </w:r>
      <w:r w:rsidR="000847A9" w:rsidRPr="00E52B10">
        <w:rPr>
          <w:rFonts w:ascii="Cambria" w:hAnsi="Cambria"/>
          <w:b w:val="0"/>
        </w:rPr>
        <w:t xml:space="preserve">denominated in Philippine Pesos and posted in favor of the Procuring Entity </w:t>
      </w:r>
      <w:r w:rsidRPr="00E52B10">
        <w:rPr>
          <w:rFonts w:ascii="Cambria" w:hAnsi="Cambria"/>
          <w:b w:val="0"/>
        </w:rPr>
        <w:t xml:space="preserve">in an amount equal to </w:t>
      </w:r>
      <w:r w:rsidR="00222294" w:rsidRPr="00E52B10">
        <w:rPr>
          <w:rFonts w:ascii="Cambria" w:hAnsi="Cambria"/>
          <w:b w:val="0"/>
        </w:rPr>
        <w:t>the</w:t>
      </w:r>
      <w:r w:rsidRPr="00E52B10">
        <w:rPr>
          <w:rFonts w:ascii="Cambria" w:hAnsi="Cambria"/>
          <w:b w:val="0"/>
        </w:rPr>
        <w:t xml:space="preserve"> percentage of the total contract price in accordance with the following schedule:</w:t>
      </w:r>
      <w:bookmarkEnd w:id="2546"/>
      <w:bookmarkEnd w:id="2547"/>
      <w:bookmarkEnd w:id="2548"/>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3780"/>
      </w:tblGrid>
      <w:tr w:rsidR="0011592C" w:rsidRPr="00E52B10" w:rsidTr="00545215">
        <w:tc>
          <w:tcPr>
            <w:tcW w:w="3780" w:type="dxa"/>
            <w:vAlign w:val="center"/>
          </w:tcPr>
          <w:p w:rsidR="0011592C" w:rsidRPr="00E52B10" w:rsidRDefault="0011592C" w:rsidP="000847A9">
            <w:pPr>
              <w:pStyle w:val="Style1"/>
              <w:numPr>
                <w:ilvl w:val="0"/>
                <w:numId w:val="0"/>
              </w:numPr>
              <w:spacing w:after="0" w:line="240" w:lineRule="auto"/>
              <w:ind w:left="-14"/>
              <w:jc w:val="center"/>
              <w:rPr>
                <w:rFonts w:ascii="Cambria" w:hAnsi="Cambria"/>
                <w:b w:val="0"/>
              </w:rPr>
            </w:pPr>
            <w:bookmarkStart w:id="2549" w:name="_Toc239473035"/>
            <w:bookmarkStart w:id="2550" w:name="_Toc239473653"/>
            <w:r w:rsidRPr="00E52B10">
              <w:rPr>
                <w:rFonts w:ascii="Cambria" w:hAnsi="Cambria"/>
                <w:b w:val="0"/>
              </w:rPr>
              <w:t>Form of Performance Security</w:t>
            </w:r>
            <w:bookmarkEnd w:id="2549"/>
            <w:bookmarkEnd w:id="2550"/>
          </w:p>
        </w:tc>
        <w:tc>
          <w:tcPr>
            <w:tcW w:w="3780" w:type="dxa"/>
          </w:tcPr>
          <w:p w:rsidR="009415F0" w:rsidRPr="00E52B10" w:rsidRDefault="0011592C" w:rsidP="009415F0">
            <w:pPr>
              <w:pStyle w:val="Style1"/>
              <w:numPr>
                <w:ilvl w:val="0"/>
                <w:numId w:val="0"/>
              </w:numPr>
              <w:spacing w:after="0" w:line="240" w:lineRule="auto"/>
              <w:ind w:left="-14"/>
              <w:jc w:val="center"/>
              <w:rPr>
                <w:rFonts w:ascii="Cambria" w:hAnsi="Cambria"/>
                <w:b w:val="0"/>
              </w:rPr>
            </w:pPr>
            <w:bookmarkStart w:id="2551" w:name="_Toc239473036"/>
            <w:bookmarkStart w:id="2552" w:name="_Toc239473654"/>
            <w:r w:rsidRPr="00E52B10">
              <w:rPr>
                <w:rFonts w:ascii="Cambria" w:hAnsi="Cambria"/>
                <w:b w:val="0"/>
              </w:rPr>
              <w:t>Amount of Performance Security</w:t>
            </w:r>
            <w:bookmarkEnd w:id="2551"/>
            <w:bookmarkEnd w:id="2552"/>
          </w:p>
          <w:p w:rsidR="0011592C" w:rsidRPr="00E52B10" w:rsidRDefault="0011592C" w:rsidP="009415F0">
            <w:pPr>
              <w:pStyle w:val="Style1"/>
              <w:numPr>
                <w:ilvl w:val="0"/>
                <w:numId w:val="0"/>
              </w:numPr>
              <w:spacing w:after="0" w:line="240" w:lineRule="auto"/>
              <w:ind w:left="-14"/>
              <w:jc w:val="center"/>
              <w:rPr>
                <w:rFonts w:ascii="Cambria" w:hAnsi="Cambria"/>
                <w:b w:val="0"/>
              </w:rPr>
            </w:pPr>
            <w:bookmarkStart w:id="2553" w:name="_Toc239473037"/>
            <w:bookmarkStart w:id="2554" w:name="_Toc239473655"/>
            <w:r w:rsidRPr="00E52B10">
              <w:rPr>
                <w:rFonts w:ascii="Cambria" w:hAnsi="Cambria"/>
                <w:b w:val="0"/>
              </w:rPr>
              <w:t>(Equal to Percentage of the Total Contract Price)</w:t>
            </w:r>
            <w:bookmarkEnd w:id="2553"/>
            <w:bookmarkEnd w:id="2554"/>
          </w:p>
        </w:tc>
      </w:tr>
      <w:tr w:rsidR="009415F0" w:rsidRPr="00E52B10" w:rsidTr="00545215">
        <w:trPr>
          <w:trHeight w:val="872"/>
        </w:trPr>
        <w:tc>
          <w:tcPr>
            <w:tcW w:w="3780" w:type="dxa"/>
          </w:tcPr>
          <w:p w:rsidR="009415F0" w:rsidRPr="00E52B10" w:rsidRDefault="00545215" w:rsidP="00D47792">
            <w:pPr>
              <w:pStyle w:val="Style1"/>
              <w:numPr>
                <w:ilvl w:val="3"/>
                <w:numId w:val="5"/>
              </w:numPr>
              <w:tabs>
                <w:tab w:val="clear" w:pos="2160"/>
              </w:tabs>
              <w:spacing w:after="0" w:line="240" w:lineRule="auto"/>
              <w:ind w:left="432" w:hanging="432"/>
              <w:rPr>
                <w:rFonts w:ascii="Cambria" w:hAnsi="Cambria"/>
                <w:b w:val="0"/>
              </w:rPr>
            </w:pPr>
            <w:bookmarkStart w:id="2555" w:name="_Toc239473038"/>
            <w:bookmarkStart w:id="2556" w:name="_Toc239473656"/>
            <w:r w:rsidRPr="00E52B10">
              <w:rPr>
                <w:rFonts w:ascii="Cambria" w:hAnsi="Cambria"/>
                <w:b w:val="0"/>
              </w:rPr>
              <w:t>Cash or cashier’s/manager’s check issued by a Universal or Commercial Bank.</w:t>
            </w:r>
            <w:bookmarkEnd w:id="2555"/>
            <w:bookmarkEnd w:id="2556"/>
          </w:p>
        </w:tc>
        <w:tc>
          <w:tcPr>
            <w:tcW w:w="3780" w:type="dxa"/>
            <w:vMerge w:val="restart"/>
            <w:vAlign w:val="center"/>
          </w:tcPr>
          <w:p w:rsidR="009415F0" w:rsidRPr="00E52B10" w:rsidRDefault="009415F0" w:rsidP="009415F0">
            <w:pPr>
              <w:pStyle w:val="Style1"/>
              <w:numPr>
                <w:ilvl w:val="0"/>
                <w:numId w:val="0"/>
              </w:numPr>
              <w:spacing w:after="0" w:line="240" w:lineRule="auto"/>
              <w:ind w:left="-14"/>
              <w:jc w:val="center"/>
              <w:rPr>
                <w:rFonts w:ascii="Cambria" w:hAnsi="Cambria"/>
                <w:b w:val="0"/>
              </w:rPr>
            </w:pPr>
            <w:bookmarkStart w:id="2557" w:name="_Toc239473039"/>
            <w:bookmarkStart w:id="2558" w:name="_Toc239473657"/>
            <w:r w:rsidRPr="00E52B10">
              <w:rPr>
                <w:rFonts w:ascii="Cambria" w:hAnsi="Cambria"/>
                <w:b w:val="0"/>
              </w:rPr>
              <w:t>Five percent (5%)</w:t>
            </w:r>
            <w:bookmarkEnd w:id="2557"/>
            <w:bookmarkEnd w:id="2558"/>
          </w:p>
        </w:tc>
      </w:tr>
      <w:tr w:rsidR="009415F0" w:rsidRPr="00E52B10" w:rsidTr="00545215">
        <w:trPr>
          <w:trHeight w:val="1718"/>
        </w:trPr>
        <w:tc>
          <w:tcPr>
            <w:tcW w:w="3780" w:type="dxa"/>
          </w:tcPr>
          <w:p w:rsidR="009415F0" w:rsidRPr="00E52B10" w:rsidRDefault="00545215" w:rsidP="00D47792">
            <w:pPr>
              <w:pStyle w:val="Style1"/>
              <w:numPr>
                <w:ilvl w:val="3"/>
                <w:numId w:val="5"/>
              </w:numPr>
              <w:tabs>
                <w:tab w:val="clear" w:pos="2160"/>
              </w:tabs>
              <w:spacing w:after="0" w:line="240" w:lineRule="auto"/>
              <w:ind w:left="432" w:hanging="432"/>
              <w:rPr>
                <w:rFonts w:ascii="Cambria" w:hAnsi="Cambria"/>
                <w:b w:val="0"/>
              </w:rPr>
            </w:pPr>
            <w:bookmarkStart w:id="2559" w:name="_Toc239473040"/>
            <w:bookmarkStart w:id="2560" w:name="_Toc239473658"/>
            <w:r w:rsidRPr="00E52B10">
              <w:rPr>
                <w:rFonts w:ascii="Cambria" w:hAnsi="Cambria"/>
                <w:b w:val="0"/>
              </w:rPr>
              <w:t>Bank draft/guarantee or irrevocable letter of credit issued by a Universal or Commercial Bank: Provided, however, that it shall be confirmed or authenticated by a Universal or Commercial Bank, if issued by a foreign bank.</w:t>
            </w:r>
            <w:bookmarkEnd w:id="2559"/>
            <w:bookmarkEnd w:id="2560"/>
          </w:p>
        </w:tc>
        <w:tc>
          <w:tcPr>
            <w:tcW w:w="3780" w:type="dxa"/>
            <w:vMerge/>
          </w:tcPr>
          <w:p w:rsidR="009415F0" w:rsidRPr="00E52B10" w:rsidRDefault="009415F0" w:rsidP="009415F0">
            <w:pPr>
              <w:pStyle w:val="Style1"/>
              <w:numPr>
                <w:ilvl w:val="0"/>
                <w:numId w:val="0"/>
              </w:numPr>
              <w:spacing w:after="0" w:line="240" w:lineRule="auto"/>
              <w:ind w:left="-14"/>
              <w:rPr>
                <w:rFonts w:ascii="Cambria" w:hAnsi="Cambria"/>
                <w:b w:val="0"/>
              </w:rPr>
            </w:pPr>
          </w:p>
        </w:tc>
      </w:tr>
      <w:tr w:rsidR="0011592C" w:rsidRPr="00E52B10" w:rsidTr="00545215">
        <w:tc>
          <w:tcPr>
            <w:tcW w:w="3780" w:type="dxa"/>
          </w:tcPr>
          <w:p w:rsidR="0011592C" w:rsidRPr="00E52B10" w:rsidRDefault="0011592C" w:rsidP="00D47792">
            <w:pPr>
              <w:pStyle w:val="Style1"/>
              <w:numPr>
                <w:ilvl w:val="3"/>
                <w:numId w:val="5"/>
              </w:numPr>
              <w:tabs>
                <w:tab w:val="clear" w:pos="2160"/>
              </w:tabs>
              <w:spacing w:after="0" w:line="240" w:lineRule="auto"/>
              <w:ind w:left="432" w:hanging="432"/>
              <w:rPr>
                <w:rFonts w:ascii="Cambria" w:hAnsi="Cambria"/>
                <w:b w:val="0"/>
              </w:rPr>
            </w:pPr>
            <w:bookmarkStart w:id="2561" w:name="_Toc239473041"/>
            <w:bookmarkStart w:id="2562" w:name="_Toc239473659"/>
            <w:r w:rsidRPr="00E52B10">
              <w:rPr>
                <w:rFonts w:ascii="Cambria" w:hAnsi="Cambria"/>
                <w:b w:val="0"/>
              </w:rPr>
              <w:t>Surety bond callable upon demand issued by a surety or insurance company duly certified by the Insurance Commission as authorized to issue such security; and/or</w:t>
            </w:r>
            <w:bookmarkEnd w:id="2561"/>
            <w:bookmarkEnd w:id="2562"/>
          </w:p>
        </w:tc>
        <w:tc>
          <w:tcPr>
            <w:tcW w:w="3780" w:type="dxa"/>
            <w:vAlign w:val="center"/>
          </w:tcPr>
          <w:p w:rsidR="0011592C" w:rsidRPr="00E52B10" w:rsidRDefault="0011592C" w:rsidP="009415F0">
            <w:pPr>
              <w:pStyle w:val="Style1"/>
              <w:numPr>
                <w:ilvl w:val="0"/>
                <w:numId w:val="0"/>
              </w:numPr>
              <w:spacing w:after="0" w:line="240" w:lineRule="auto"/>
              <w:ind w:left="-14"/>
              <w:jc w:val="center"/>
              <w:rPr>
                <w:rFonts w:ascii="Cambria" w:hAnsi="Cambria"/>
                <w:b w:val="0"/>
              </w:rPr>
            </w:pPr>
            <w:bookmarkStart w:id="2563" w:name="_Toc239473042"/>
            <w:bookmarkStart w:id="2564" w:name="_Toc239473660"/>
            <w:r w:rsidRPr="00E52B10">
              <w:rPr>
                <w:rFonts w:ascii="Cambria" w:hAnsi="Cambria"/>
                <w:b w:val="0"/>
              </w:rPr>
              <w:t>Thirty percent (30%)</w:t>
            </w:r>
            <w:bookmarkEnd w:id="2563"/>
            <w:bookmarkEnd w:id="2564"/>
          </w:p>
        </w:tc>
      </w:tr>
    </w:tbl>
    <w:p w:rsidR="0011592C" w:rsidRPr="00E52B10" w:rsidRDefault="0011592C" w:rsidP="00C55DFD">
      <w:pPr>
        <w:pStyle w:val="Style1"/>
        <w:numPr>
          <w:ilvl w:val="0"/>
          <w:numId w:val="0"/>
        </w:numPr>
        <w:spacing w:after="0"/>
        <w:ind w:left="1440"/>
        <w:rPr>
          <w:rFonts w:ascii="Cambria" w:hAnsi="Cambria"/>
        </w:rPr>
      </w:pPr>
    </w:p>
    <w:p w:rsidR="00E20D9C" w:rsidRPr="00E52B10" w:rsidRDefault="00E20D9C" w:rsidP="000109B0">
      <w:pPr>
        <w:pStyle w:val="Style1"/>
        <w:rPr>
          <w:rFonts w:ascii="Cambria" w:hAnsi="Cambria"/>
          <w:b w:val="0"/>
        </w:rPr>
      </w:pPr>
      <w:bookmarkStart w:id="2565" w:name="_Toc239473046"/>
      <w:bookmarkStart w:id="2566" w:name="_Toc239473664"/>
      <w:bookmarkStart w:id="2567" w:name="_Ref47684693"/>
      <w:bookmarkStart w:id="2568" w:name="_Toc99261643"/>
      <w:bookmarkStart w:id="2569" w:name="_Toc99766254"/>
      <w:bookmarkStart w:id="2570" w:name="_Toc99862621"/>
      <w:bookmarkStart w:id="2571" w:name="_Toc99942706"/>
      <w:bookmarkStart w:id="2572" w:name="_Toc100755411"/>
      <w:bookmarkStart w:id="2573" w:name="_Toc100907035"/>
      <w:bookmarkStart w:id="2574" w:name="_Toc100978315"/>
      <w:bookmarkStart w:id="2575" w:name="_Toc100978700"/>
      <w:bookmarkStart w:id="2576" w:name="_Toc239473047"/>
      <w:bookmarkStart w:id="2577" w:name="_Toc239473665"/>
      <w:bookmarkEnd w:id="2537"/>
      <w:bookmarkEnd w:id="2538"/>
      <w:bookmarkEnd w:id="2539"/>
      <w:bookmarkEnd w:id="2540"/>
      <w:bookmarkEnd w:id="2541"/>
      <w:bookmarkEnd w:id="2542"/>
      <w:bookmarkEnd w:id="2543"/>
      <w:bookmarkEnd w:id="2544"/>
      <w:bookmarkEnd w:id="2545"/>
      <w:bookmarkEnd w:id="2565"/>
      <w:bookmarkEnd w:id="2566"/>
      <w:r w:rsidRPr="00E52B10">
        <w:rPr>
          <w:rFonts w:ascii="Cambria" w:hAnsi="Cambria"/>
          <w:b w:val="0"/>
        </w:rPr>
        <w:t xml:space="preserve">Failure of the successful Bidder to comply with the </w:t>
      </w:r>
      <w:r w:rsidR="00795D1A" w:rsidRPr="00E52B10">
        <w:rPr>
          <w:rFonts w:ascii="Cambria" w:hAnsi="Cambria"/>
          <w:b w:val="0"/>
        </w:rPr>
        <w:t xml:space="preserve">above-mentioned </w:t>
      </w:r>
      <w:r w:rsidRPr="00E52B10">
        <w:rPr>
          <w:rFonts w:ascii="Cambria" w:hAnsi="Cambria"/>
          <w:b w:val="0"/>
        </w:rPr>
        <w:t xml:space="preserve">requirement shall constitute sufficient ground for the annulment of the award and forfeiture of the </w:t>
      </w:r>
      <w:r w:rsidR="009356BB" w:rsidRPr="00E52B10">
        <w:rPr>
          <w:rFonts w:ascii="Cambria" w:hAnsi="Cambria"/>
          <w:b w:val="0"/>
        </w:rPr>
        <w:t>bid</w:t>
      </w:r>
      <w:r w:rsidRPr="00E52B10">
        <w:rPr>
          <w:rFonts w:ascii="Cambria" w:hAnsi="Cambria"/>
          <w:b w:val="0"/>
        </w:rPr>
        <w:t xml:space="preserve"> security, in which event the </w:t>
      </w:r>
      <w:r w:rsidR="006E1CEA" w:rsidRPr="00E52B10">
        <w:rPr>
          <w:rFonts w:ascii="Cambria" w:hAnsi="Cambria"/>
          <w:b w:val="0"/>
        </w:rPr>
        <w:t xml:space="preserve">Procuring Entity </w:t>
      </w:r>
      <w:bookmarkEnd w:id="2567"/>
      <w:r w:rsidRPr="00E52B10">
        <w:rPr>
          <w:rFonts w:ascii="Cambria" w:hAnsi="Cambria"/>
          <w:b w:val="0"/>
        </w:rPr>
        <w:t xml:space="preserve">shall initiate and complete the post qualification of the second Lowest Calculated Bid. The procedure shall be repeated until the </w:t>
      </w:r>
      <w:r w:rsidR="00944389" w:rsidRPr="00E52B10">
        <w:rPr>
          <w:rFonts w:ascii="Cambria" w:hAnsi="Cambria"/>
          <w:b w:val="0"/>
        </w:rPr>
        <w:t xml:space="preserve">LCRB </w:t>
      </w:r>
      <w:r w:rsidRPr="00E52B10">
        <w:rPr>
          <w:rFonts w:ascii="Cambria" w:hAnsi="Cambria"/>
          <w:b w:val="0"/>
        </w:rPr>
        <w:t>is identified and selected for contract award. However</w:t>
      </w:r>
      <w:r w:rsidR="0078043C" w:rsidRPr="00E52B10">
        <w:rPr>
          <w:rFonts w:ascii="Cambria" w:hAnsi="Cambria"/>
          <w:b w:val="0"/>
        </w:rPr>
        <w:t>,</w:t>
      </w:r>
      <w:r w:rsidRPr="00E52B10">
        <w:rPr>
          <w:rFonts w:ascii="Cambria" w:hAnsi="Cambria"/>
          <w:b w:val="0"/>
        </w:rPr>
        <w:t xml:space="preserve"> if no Bidder passed post-qualification, the </w:t>
      </w:r>
      <w:r w:rsidR="002542CC" w:rsidRPr="00E52B10">
        <w:rPr>
          <w:rFonts w:ascii="Cambria" w:hAnsi="Cambria"/>
          <w:b w:val="0"/>
        </w:rPr>
        <w:t>RBAC</w:t>
      </w:r>
      <w:r w:rsidRPr="00E52B10">
        <w:rPr>
          <w:rFonts w:ascii="Cambria" w:hAnsi="Cambria"/>
          <w:b w:val="0"/>
        </w:rPr>
        <w:t xml:space="preserve"> shall declare the bidding a failure and conduct a re-bidding with re-advertisement.</w:t>
      </w:r>
      <w:bookmarkEnd w:id="2568"/>
      <w:bookmarkEnd w:id="2569"/>
      <w:bookmarkEnd w:id="2570"/>
      <w:bookmarkEnd w:id="2571"/>
      <w:bookmarkEnd w:id="2572"/>
      <w:bookmarkEnd w:id="2573"/>
      <w:bookmarkEnd w:id="2574"/>
      <w:bookmarkEnd w:id="2575"/>
      <w:bookmarkEnd w:id="2576"/>
      <w:bookmarkEnd w:id="2577"/>
    </w:p>
    <w:p w:rsidR="00E20D9C" w:rsidRPr="00E52B10" w:rsidRDefault="00E20D9C" w:rsidP="009415F0">
      <w:pPr>
        <w:pStyle w:val="Heading3"/>
        <w:rPr>
          <w:rFonts w:ascii="Cambria" w:hAnsi="Cambria" w:cs="Times New Roman"/>
        </w:rPr>
      </w:pPr>
      <w:bookmarkStart w:id="2578" w:name="_Toc239473048"/>
      <w:bookmarkStart w:id="2579" w:name="_Toc239473666"/>
      <w:bookmarkStart w:id="2580" w:name="_Toc239585880"/>
      <w:bookmarkStart w:id="2581" w:name="_Toc239586064"/>
      <w:bookmarkStart w:id="2582" w:name="_Toc239586224"/>
      <w:bookmarkStart w:id="2583" w:name="_Toc239586380"/>
      <w:bookmarkStart w:id="2584" w:name="_Toc239586532"/>
      <w:bookmarkStart w:id="2585" w:name="_Toc239586707"/>
      <w:bookmarkStart w:id="2586" w:name="_Toc239586859"/>
      <w:bookmarkStart w:id="2587" w:name="_Toc239587007"/>
      <w:bookmarkStart w:id="2588" w:name="_Toc239646009"/>
      <w:bookmarkStart w:id="2589" w:name="_Toc240079362"/>
      <w:bookmarkStart w:id="2590" w:name="_Toc99261644"/>
      <w:bookmarkStart w:id="2591" w:name="_Toc99862622"/>
      <w:bookmarkStart w:id="2592" w:name="_Toc100755412"/>
      <w:bookmarkStart w:id="2593" w:name="_Toc100907036"/>
      <w:bookmarkStart w:id="2594" w:name="_Toc100978316"/>
      <w:bookmarkStart w:id="2595" w:name="_Toc100978701"/>
      <w:bookmarkStart w:id="2596" w:name="_Toc239473049"/>
      <w:bookmarkStart w:id="2597" w:name="_Toc239473667"/>
      <w:bookmarkStart w:id="2598" w:name="_Ref239526958"/>
      <w:bookmarkStart w:id="2599" w:name="_Toc239646010"/>
      <w:bookmarkStart w:id="2600" w:name="_Toc240079363"/>
      <w:bookmarkStart w:id="2601" w:name="_Toc242866008"/>
      <w:bookmarkEnd w:id="2578"/>
      <w:bookmarkEnd w:id="2579"/>
      <w:bookmarkEnd w:id="2580"/>
      <w:bookmarkEnd w:id="2581"/>
      <w:bookmarkEnd w:id="2582"/>
      <w:bookmarkEnd w:id="2583"/>
      <w:bookmarkEnd w:id="2584"/>
      <w:bookmarkEnd w:id="2585"/>
      <w:bookmarkEnd w:id="2586"/>
      <w:bookmarkEnd w:id="2587"/>
      <w:bookmarkEnd w:id="2588"/>
      <w:bookmarkEnd w:id="2589"/>
      <w:r w:rsidRPr="00E52B10">
        <w:rPr>
          <w:rFonts w:ascii="Cambria" w:hAnsi="Cambria" w:cs="Times New Roman"/>
        </w:rPr>
        <w:t>Notice to Proceed</w:t>
      </w:r>
      <w:bookmarkEnd w:id="212"/>
      <w:bookmarkEnd w:id="213"/>
      <w:bookmarkEnd w:id="214"/>
      <w:bookmarkEnd w:id="215"/>
      <w:bookmarkEnd w:id="2590"/>
      <w:bookmarkEnd w:id="2591"/>
      <w:bookmarkEnd w:id="2592"/>
      <w:bookmarkEnd w:id="2593"/>
      <w:bookmarkEnd w:id="2594"/>
      <w:bookmarkEnd w:id="2595"/>
      <w:bookmarkEnd w:id="2596"/>
      <w:bookmarkEnd w:id="2597"/>
      <w:bookmarkEnd w:id="2598"/>
      <w:bookmarkEnd w:id="2599"/>
      <w:bookmarkEnd w:id="2600"/>
      <w:bookmarkEnd w:id="2601"/>
    </w:p>
    <w:p w:rsidR="00E20D9C" w:rsidRPr="00E52B10" w:rsidRDefault="00E20D9C" w:rsidP="000109B0">
      <w:pPr>
        <w:pStyle w:val="Style1"/>
        <w:rPr>
          <w:rFonts w:ascii="Cambria" w:hAnsi="Cambria"/>
          <w:b w:val="0"/>
        </w:rPr>
      </w:pPr>
      <w:bookmarkStart w:id="2602" w:name="_Toc99261645"/>
      <w:bookmarkStart w:id="2603" w:name="_Toc99766256"/>
      <w:bookmarkStart w:id="2604" w:name="_Toc99862623"/>
      <w:bookmarkStart w:id="2605" w:name="_Toc99942708"/>
      <w:bookmarkStart w:id="2606" w:name="_Toc100755413"/>
      <w:bookmarkStart w:id="2607" w:name="_Toc100907037"/>
      <w:bookmarkStart w:id="2608" w:name="_Toc100978317"/>
      <w:bookmarkStart w:id="2609" w:name="_Toc100978702"/>
      <w:bookmarkStart w:id="2610" w:name="_Toc239473050"/>
      <w:bookmarkStart w:id="2611" w:name="_Toc239473668"/>
      <w:r w:rsidRPr="00E52B10">
        <w:rPr>
          <w:rFonts w:ascii="Cambria" w:hAnsi="Cambria"/>
          <w:b w:val="0"/>
        </w:rPr>
        <w:t xml:space="preserve">Within </w:t>
      </w:r>
      <w:r w:rsidR="007A4B4B" w:rsidRPr="00E52B10">
        <w:rPr>
          <w:rFonts w:ascii="Cambria" w:hAnsi="Cambria"/>
          <w:b w:val="0"/>
        </w:rPr>
        <w:t>three (3</w:t>
      </w:r>
      <w:r w:rsidR="00866492" w:rsidRPr="00E52B10">
        <w:rPr>
          <w:rFonts w:ascii="Cambria" w:hAnsi="Cambria"/>
          <w:b w:val="0"/>
        </w:rPr>
        <w:t>) calendar</w:t>
      </w:r>
      <w:r w:rsidRPr="00E52B10">
        <w:rPr>
          <w:rFonts w:ascii="Cambria" w:hAnsi="Cambria"/>
          <w:b w:val="0"/>
        </w:rPr>
        <w:t xml:space="preserve"> days from the date of approval of the </w:t>
      </w:r>
      <w:r w:rsidR="006E1CEA" w:rsidRPr="00E52B10">
        <w:rPr>
          <w:rFonts w:ascii="Cambria" w:hAnsi="Cambria"/>
          <w:b w:val="0"/>
        </w:rPr>
        <w:t>contract</w:t>
      </w:r>
      <w:r w:rsidRPr="00E52B10">
        <w:rPr>
          <w:rFonts w:ascii="Cambria" w:hAnsi="Cambria"/>
          <w:b w:val="0"/>
        </w:rPr>
        <w:t xml:space="preserve"> by the appropriate government approving authority</w:t>
      </w:r>
      <w:r w:rsidR="008700A1" w:rsidRPr="00E52B10">
        <w:rPr>
          <w:rFonts w:ascii="Cambria" w:hAnsi="Cambria"/>
          <w:b w:val="0"/>
        </w:rPr>
        <w:t xml:space="preserve">, the Procuring Entity shall issue its Notice to </w:t>
      </w:r>
      <w:proofErr w:type="gramStart"/>
      <w:r w:rsidR="008700A1" w:rsidRPr="00E52B10">
        <w:rPr>
          <w:rFonts w:ascii="Cambria" w:hAnsi="Cambria"/>
          <w:b w:val="0"/>
        </w:rPr>
        <w:t>Proceed</w:t>
      </w:r>
      <w:proofErr w:type="gramEnd"/>
      <w:r w:rsidR="008700A1" w:rsidRPr="00E52B10">
        <w:rPr>
          <w:rFonts w:ascii="Cambria" w:hAnsi="Cambria"/>
          <w:b w:val="0"/>
        </w:rPr>
        <w:t xml:space="preserve"> to the Bidder</w:t>
      </w:r>
      <w:r w:rsidRPr="00E52B10">
        <w:rPr>
          <w:rFonts w:ascii="Cambria" w:hAnsi="Cambria"/>
          <w:b w:val="0"/>
        </w:rPr>
        <w:t>.</w:t>
      </w:r>
      <w:bookmarkEnd w:id="2602"/>
      <w:bookmarkEnd w:id="2603"/>
      <w:bookmarkEnd w:id="2604"/>
      <w:bookmarkEnd w:id="2605"/>
      <w:bookmarkEnd w:id="2606"/>
      <w:bookmarkEnd w:id="2607"/>
      <w:bookmarkEnd w:id="2608"/>
      <w:bookmarkEnd w:id="2609"/>
      <w:bookmarkEnd w:id="2610"/>
      <w:bookmarkEnd w:id="2611"/>
    </w:p>
    <w:p w:rsidR="00E20D9C" w:rsidRPr="00E52B10" w:rsidRDefault="00E20D9C" w:rsidP="000109B0">
      <w:pPr>
        <w:pStyle w:val="Style1"/>
        <w:rPr>
          <w:rFonts w:ascii="Cambria" w:hAnsi="Cambria"/>
        </w:rPr>
      </w:pPr>
      <w:bookmarkStart w:id="2612" w:name="itb41_2"/>
      <w:bookmarkStart w:id="2613" w:name="_Toc99261646"/>
      <w:bookmarkStart w:id="2614" w:name="_Toc99766257"/>
      <w:bookmarkStart w:id="2615" w:name="_Ref99784604"/>
      <w:bookmarkStart w:id="2616" w:name="_Toc99862624"/>
      <w:bookmarkStart w:id="2617" w:name="_Toc99942709"/>
      <w:bookmarkStart w:id="2618" w:name="_Toc100755414"/>
      <w:bookmarkStart w:id="2619" w:name="_Toc100907038"/>
      <w:bookmarkStart w:id="2620" w:name="_Toc100978318"/>
      <w:bookmarkStart w:id="2621" w:name="_Toc100978703"/>
      <w:bookmarkStart w:id="2622" w:name="_Toc239473051"/>
      <w:bookmarkStart w:id="2623" w:name="_Toc239473669"/>
      <w:bookmarkStart w:id="2624" w:name="_Ref239588866"/>
      <w:bookmarkEnd w:id="2612"/>
      <w:r w:rsidRPr="00E52B10">
        <w:rPr>
          <w:rFonts w:ascii="Cambria" w:hAnsi="Cambria"/>
          <w:b w:val="0"/>
        </w:rPr>
        <w:t xml:space="preserve">The date of the </w:t>
      </w:r>
      <w:r w:rsidR="006E1CEA" w:rsidRPr="00E52B10">
        <w:rPr>
          <w:rFonts w:ascii="Cambria" w:hAnsi="Cambria"/>
          <w:b w:val="0"/>
        </w:rPr>
        <w:t xml:space="preserve">Bidder’s </w:t>
      </w:r>
      <w:r w:rsidRPr="00E52B10">
        <w:rPr>
          <w:rFonts w:ascii="Cambria" w:hAnsi="Cambria"/>
          <w:b w:val="0"/>
        </w:rPr>
        <w:t xml:space="preserve">receipt of the Notice to Proceed will be regarded as the effective date of the </w:t>
      </w:r>
      <w:r w:rsidR="006E1CEA" w:rsidRPr="00E52B10">
        <w:rPr>
          <w:rFonts w:ascii="Cambria" w:hAnsi="Cambria"/>
          <w:b w:val="0"/>
        </w:rPr>
        <w:t>contract</w:t>
      </w:r>
      <w:r w:rsidRPr="00E52B10">
        <w:rPr>
          <w:rFonts w:ascii="Cambria" w:hAnsi="Cambria"/>
          <w:b w:val="0"/>
        </w:rPr>
        <w:t xml:space="preserve">, unless otherwise specified in the </w:t>
      </w:r>
      <w:hyperlink w:anchor="bds34_2" w:history="1">
        <w:r w:rsidR="0059605E" w:rsidRPr="00E52B10">
          <w:rPr>
            <w:rStyle w:val="Hyperlink"/>
            <w:rFonts w:ascii="Cambria" w:hAnsi="Cambria"/>
            <w:b/>
          </w:rPr>
          <w:t>BDS</w:t>
        </w:r>
      </w:hyperlink>
      <w:r w:rsidRPr="00E52B10">
        <w:rPr>
          <w:rFonts w:ascii="Cambria" w:hAnsi="Cambria"/>
        </w:rPr>
        <w:t>.</w:t>
      </w:r>
      <w:bookmarkEnd w:id="2613"/>
      <w:bookmarkEnd w:id="2614"/>
      <w:bookmarkEnd w:id="2615"/>
      <w:bookmarkEnd w:id="2616"/>
      <w:bookmarkEnd w:id="2617"/>
      <w:bookmarkEnd w:id="2618"/>
      <w:bookmarkEnd w:id="2619"/>
      <w:bookmarkEnd w:id="2620"/>
      <w:bookmarkEnd w:id="2621"/>
      <w:bookmarkEnd w:id="2622"/>
      <w:bookmarkEnd w:id="2623"/>
      <w:bookmarkEnd w:id="2624"/>
    </w:p>
    <w:p w:rsidR="00E20D9C" w:rsidRPr="00E52B10" w:rsidRDefault="00E20D9C" w:rsidP="00E20D9C">
      <w:pPr>
        <w:rPr>
          <w:rFonts w:ascii="Cambria" w:hAnsi="Cambria"/>
        </w:rPr>
      </w:pPr>
    </w:p>
    <w:p w:rsidR="00850D9E" w:rsidRPr="00E52B10" w:rsidRDefault="00850D9E" w:rsidP="00E20D9C">
      <w:pPr>
        <w:rPr>
          <w:rFonts w:ascii="Cambria" w:hAnsi="Cambria"/>
        </w:rPr>
      </w:pPr>
    </w:p>
    <w:p w:rsidR="00850D9E" w:rsidRPr="00E52B10" w:rsidRDefault="00850D9E" w:rsidP="00E20D9C">
      <w:pPr>
        <w:rPr>
          <w:rFonts w:ascii="Cambria" w:hAnsi="Cambria"/>
        </w:rPr>
      </w:pPr>
    </w:p>
    <w:p w:rsidR="00850D9E" w:rsidRPr="00E52B10" w:rsidRDefault="00850D9E" w:rsidP="00E20D9C">
      <w:pPr>
        <w:rPr>
          <w:rFonts w:ascii="Cambria" w:hAnsi="Cambria"/>
        </w:rPr>
      </w:pPr>
    </w:p>
    <w:p w:rsidR="00E20D9C" w:rsidRPr="00E52B10" w:rsidRDefault="00E20D9C" w:rsidP="004B2B09">
      <w:pPr>
        <w:pStyle w:val="Heading1"/>
        <w:rPr>
          <w:rFonts w:ascii="Cambria" w:hAnsi="Cambria" w:cs="Times New Roman"/>
        </w:rPr>
      </w:pPr>
      <w:bookmarkStart w:id="2625" w:name="_Ref97444209"/>
      <w:bookmarkStart w:id="2626" w:name="_Toc97189042"/>
      <w:bookmarkStart w:id="2627" w:name="_Toc99261647"/>
      <w:bookmarkStart w:id="2628" w:name="_Toc99766258"/>
      <w:bookmarkStart w:id="2629" w:name="_Toc99862625"/>
      <w:bookmarkStart w:id="2630" w:name="_Ref99934370"/>
      <w:bookmarkStart w:id="2631" w:name="_Toc99942710"/>
      <w:bookmarkStart w:id="2632" w:name="_Toc100755415"/>
      <w:bookmarkStart w:id="2633" w:name="_Toc100907039"/>
      <w:bookmarkStart w:id="2634" w:name="_Toc100978319"/>
      <w:bookmarkStart w:id="2635" w:name="_Toc100978704"/>
      <w:bookmarkStart w:id="2636" w:name="_Toc239330654"/>
      <w:bookmarkStart w:id="2637" w:name="_Toc239473052"/>
      <w:bookmarkStart w:id="2638" w:name="_Toc239473670"/>
      <w:r w:rsidRPr="00E52B10">
        <w:rPr>
          <w:rFonts w:ascii="Cambria" w:hAnsi="Cambria" w:cs="Times New Roman"/>
        </w:rPr>
        <w:lastRenderedPageBreak/>
        <w:t xml:space="preserve">Section III. </w:t>
      </w:r>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r w:rsidRPr="00E52B10">
        <w:rPr>
          <w:rFonts w:ascii="Cambria" w:hAnsi="Cambria" w:cs="Times New Roman"/>
        </w:rPr>
        <w:t>Bid Data Sheet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5"/>
        <w:gridCol w:w="7515"/>
      </w:tblGrid>
      <w:tr w:rsidR="00E20D9C" w:rsidRPr="00E52B10" w:rsidTr="005239F4">
        <w:trPr>
          <w:jc w:val="center"/>
        </w:trPr>
        <w:tc>
          <w:tcPr>
            <w:tcW w:w="1485" w:type="dxa"/>
          </w:tcPr>
          <w:p w:rsidR="00E20D9C" w:rsidRPr="00E52B10" w:rsidRDefault="00E20D9C" w:rsidP="00E20D9C">
            <w:pPr>
              <w:jc w:val="center"/>
              <w:rPr>
                <w:rFonts w:ascii="Cambria" w:hAnsi="Cambria"/>
                <w:b/>
              </w:rPr>
            </w:pPr>
            <w:r w:rsidRPr="00E52B10">
              <w:rPr>
                <w:rFonts w:ascii="Cambria" w:hAnsi="Cambria"/>
                <w:b/>
              </w:rPr>
              <w:t>ITB Clause</w:t>
            </w:r>
          </w:p>
        </w:tc>
        <w:tc>
          <w:tcPr>
            <w:tcW w:w="7515" w:type="dxa"/>
          </w:tcPr>
          <w:p w:rsidR="00E20D9C" w:rsidRPr="00E52B10" w:rsidRDefault="00E20D9C" w:rsidP="00FD5AE2">
            <w:pPr>
              <w:spacing w:after="240"/>
              <w:rPr>
                <w:rFonts w:ascii="Cambria" w:hAnsi="Cambria"/>
              </w:rPr>
            </w:pPr>
          </w:p>
        </w:tc>
      </w:tr>
      <w:bookmarkStart w:id="2639" w:name="bds1_1"/>
      <w:tr w:rsidR="00E20D9C" w:rsidRPr="00E52B10" w:rsidTr="005239F4">
        <w:trPr>
          <w:jc w:val="center"/>
        </w:trPr>
        <w:tc>
          <w:tcPr>
            <w:tcW w:w="1485" w:type="dxa"/>
          </w:tcPr>
          <w:p w:rsidR="00E20D9C" w:rsidRPr="00E52B10" w:rsidRDefault="00DC4308" w:rsidP="00E20D9C">
            <w:pPr>
              <w:rPr>
                <w:rFonts w:ascii="Cambria" w:hAnsi="Cambria"/>
              </w:rPr>
            </w:pPr>
            <w:r w:rsidRPr="00E52B10">
              <w:rPr>
                <w:rFonts w:ascii="Cambria" w:hAnsi="Cambria"/>
              </w:rPr>
              <w:fldChar w:fldCharType="begin"/>
            </w:r>
            <w:r w:rsidR="00E20D9C" w:rsidRPr="00E52B10">
              <w:rPr>
                <w:rFonts w:ascii="Cambria" w:hAnsi="Cambria"/>
              </w:rPr>
              <w:instrText xml:space="preserve"> REF _Ref33250653 \r \h  \* MERGEFORMAT </w:instrText>
            </w:r>
            <w:r w:rsidRPr="00E52B10">
              <w:rPr>
                <w:rFonts w:ascii="Cambria" w:hAnsi="Cambria"/>
              </w:rPr>
            </w:r>
            <w:r w:rsidRPr="00E52B10">
              <w:rPr>
                <w:rFonts w:ascii="Cambria" w:hAnsi="Cambria"/>
              </w:rPr>
              <w:fldChar w:fldCharType="separate"/>
            </w:r>
            <w:r w:rsidR="00F0461C">
              <w:rPr>
                <w:rFonts w:ascii="Cambria" w:hAnsi="Cambria"/>
              </w:rPr>
              <w:t>1.1</w:t>
            </w:r>
            <w:r w:rsidRPr="00E52B10">
              <w:rPr>
                <w:rFonts w:ascii="Cambria" w:hAnsi="Cambria"/>
              </w:rPr>
              <w:fldChar w:fldCharType="end"/>
            </w:r>
            <w:bookmarkEnd w:id="2639"/>
          </w:p>
        </w:tc>
        <w:tc>
          <w:tcPr>
            <w:tcW w:w="7515" w:type="dxa"/>
          </w:tcPr>
          <w:p w:rsidR="000B33B2" w:rsidRPr="00E52B10" w:rsidRDefault="00E20D9C" w:rsidP="005C632B">
            <w:pPr>
              <w:spacing w:after="240"/>
              <w:rPr>
                <w:rFonts w:ascii="Cambria" w:hAnsi="Cambria"/>
                <w:b/>
                <w:i/>
              </w:rPr>
            </w:pPr>
            <w:r w:rsidRPr="00E52B10">
              <w:rPr>
                <w:rFonts w:ascii="Cambria" w:hAnsi="Cambria"/>
              </w:rPr>
              <w:t xml:space="preserve">The </w:t>
            </w:r>
            <w:r w:rsidR="00C33A32" w:rsidRPr="00E52B10">
              <w:rPr>
                <w:rFonts w:ascii="Cambria" w:hAnsi="Cambria"/>
              </w:rPr>
              <w:t xml:space="preserve">Procuring Entity </w:t>
            </w:r>
            <w:r w:rsidRPr="00E52B10">
              <w:rPr>
                <w:rFonts w:ascii="Cambria" w:hAnsi="Cambria"/>
              </w:rPr>
              <w:t>is</w:t>
            </w:r>
            <w:r w:rsidR="000B33B2" w:rsidRPr="00E52B10">
              <w:rPr>
                <w:rFonts w:ascii="Cambria" w:hAnsi="Cambria"/>
              </w:rPr>
              <w:t>:</w:t>
            </w:r>
          </w:p>
          <w:p w:rsidR="00E20D9C" w:rsidRPr="00E52B10" w:rsidRDefault="00792BAA" w:rsidP="005C632B">
            <w:pPr>
              <w:spacing w:after="240"/>
              <w:rPr>
                <w:rFonts w:ascii="Cambria" w:hAnsi="Cambria"/>
                <w:b/>
                <w:i/>
              </w:rPr>
            </w:pPr>
            <w:r w:rsidRPr="00E52B10">
              <w:rPr>
                <w:rFonts w:ascii="Cambria" w:hAnsi="Cambria"/>
                <w:b/>
                <w:i/>
              </w:rPr>
              <w:t>PHILIPPINE STATISTICS AUTHORITY-NATIONAL CAPITAL REGION</w:t>
            </w:r>
          </w:p>
        </w:tc>
      </w:tr>
      <w:bookmarkStart w:id="2640" w:name="bds1_2"/>
      <w:bookmarkEnd w:id="2640"/>
      <w:tr w:rsidR="00E20D9C" w:rsidRPr="00E52B10" w:rsidTr="005239F4">
        <w:trPr>
          <w:jc w:val="center"/>
        </w:trPr>
        <w:tc>
          <w:tcPr>
            <w:tcW w:w="1485" w:type="dxa"/>
          </w:tcPr>
          <w:p w:rsidR="00E20D9C" w:rsidRPr="00E52B10" w:rsidRDefault="00DC4308" w:rsidP="00E20D9C">
            <w:pPr>
              <w:rPr>
                <w:rFonts w:ascii="Cambria" w:hAnsi="Cambria"/>
              </w:rPr>
            </w:pPr>
            <w:r w:rsidRPr="00E52B10">
              <w:rPr>
                <w:rFonts w:ascii="Cambria" w:hAnsi="Cambria"/>
              </w:rPr>
              <w:fldChar w:fldCharType="begin"/>
            </w:r>
            <w:r w:rsidR="00E20D9C" w:rsidRPr="00E52B10">
              <w:rPr>
                <w:rFonts w:ascii="Cambria" w:hAnsi="Cambria"/>
              </w:rPr>
              <w:instrText xml:space="preserve"> REF _Ref33250721 \r \h  \* MERGEFORMAT </w:instrText>
            </w:r>
            <w:r w:rsidRPr="00E52B10">
              <w:rPr>
                <w:rFonts w:ascii="Cambria" w:hAnsi="Cambria"/>
              </w:rPr>
            </w:r>
            <w:r w:rsidRPr="00E52B10">
              <w:rPr>
                <w:rFonts w:ascii="Cambria" w:hAnsi="Cambria"/>
              </w:rPr>
              <w:fldChar w:fldCharType="separate"/>
            </w:r>
            <w:r w:rsidR="00F0461C">
              <w:rPr>
                <w:rFonts w:ascii="Cambria" w:hAnsi="Cambria"/>
              </w:rPr>
              <w:t>1.2</w:t>
            </w:r>
            <w:r w:rsidRPr="00E52B10">
              <w:rPr>
                <w:rFonts w:ascii="Cambria" w:hAnsi="Cambria"/>
              </w:rPr>
              <w:fldChar w:fldCharType="end"/>
            </w:r>
          </w:p>
        </w:tc>
        <w:tc>
          <w:tcPr>
            <w:tcW w:w="7515" w:type="dxa"/>
          </w:tcPr>
          <w:p w:rsidR="00E20D9C" w:rsidRPr="00E52B10" w:rsidRDefault="00E20D9C" w:rsidP="00FD5AE2">
            <w:pPr>
              <w:spacing w:after="240"/>
              <w:rPr>
                <w:rFonts w:ascii="Cambria" w:hAnsi="Cambria"/>
              </w:rPr>
            </w:pPr>
            <w:r w:rsidRPr="00E52B10">
              <w:rPr>
                <w:rFonts w:ascii="Cambria" w:hAnsi="Cambria"/>
              </w:rPr>
              <w:t>The lot and reference is:</w:t>
            </w:r>
          </w:p>
          <w:p w:rsidR="00E20D9C" w:rsidRPr="00E52B10" w:rsidRDefault="005C632B" w:rsidP="00CE7860">
            <w:pPr>
              <w:spacing w:after="240"/>
              <w:rPr>
                <w:rFonts w:ascii="Cambria" w:hAnsi="Cambria"/>
                <w:b/>
                <w:i/>
              </w:rPr>
            </w:pPr>
            <w:r w:rsidRPr="00E52B10">
              <w:rPr>
                <w:rFonts w:ascii="Cambria" w:hAnsi="Cambria"/>
                <w:b/>
                <w:i/>
              </w:rPr>
              <w:t xml:space="preserve">Procurement of </w:t>
            </w:r>
            <w:r w:rsidR="00CE7860" w:rsidRPr="00E52B10">
              <w:rPr>
                <w:rFonts w:ascii="Cambria" w:hAnsi="Cambria"/>
                <w:b/>
                <w:i/>
              </w:rPr>
              <w:t>2018</w:t>
            </w:r>
            <w:r w:rsidR="0027114A" w:rsidRPr="00E52B10">
              <w:rPr>
                <w:rFonts w:ascii="Cambria" w:hAnsi="Cambria"/>
                <w:b/>
                <w:i/>
              </w:rPr>
              <w:t xml:space="preserve"> Security</w:t>
            </w:r>
            <w:r w:rsidR="00CE7860" w:rsidRPr="00E52B10">
              <w:rPr>
                <w:rFonts w:ascii="Cambria" w:hAnsi="Cambria"/>
                <w:b/>
                <w:i/>
              </w:rPr>
              <w:t xml:space="preserve"> Services</w:t>
            </w:r>
            <w:r w:rsidR="0027114A" w:rsidRPr="00E52B10">
              <w:rPr>
                <w:rFonts w:ascii="Cambria" w:hAnsi="Cambria"/>
                <w:b/>
                <w:i/>
              </w:rPr>
              <w:t xml:space="preserve"> </w:t>
            </w:r>
            <w:r w:rsidRPr="00E52B10">
              <w:rPr>
                <w:rFonts w:ascii="Cambria" w:hAnsi="Cambria"/>
                <w:b/>
                <w:i/>
              </w:rPr>
              <w:t>under P.B. 201</w:t>
            </w:r>
            <w:r w:rsidR="00483035" w:rsidRPr="00E52B10">
              <w:rPr>
                <w:rFonts w:ascii="Cambria" w:hAnsi="Cambria"/>
                <w:b/>
                <w:i/>
              </w:rPr>
              <w:t>7</w:t>
            </w:r>
            <w:r w:rsidRPr="00E52B10">
              <w:rPr>
                <w:rFonts w:ascii="Cambria" w:hAnsi="Cambria"/>
                <w:b/>
                <w:i/>
              </w:rPr>
              <w:t>-0</w:t>
            </w:r>
            <w:r w:rsidR="00483035" w:rsidRPr="00E52B10">
              <w:rPr>
                <w:rFonts w:ascii="Cambria" w:hAnsi="Cambria"/>
                <w:b/>
                <w:i/>
              </w:rPr>
              <w:t>01</w:t>
            </w:r>
            <w:r w:rsidR="00B242FF" w:rsidRPr="00E52B10">
              <w:rPr>
                <w:rFonts w:ascii="Cambria" w:hAnsi="Cambria"/>
                <w:b/>
                <w:i/>
              </w:rPr>
              <w:t xml:space="preserve"> for a period of one year.</w:t>
            </w:r>
          </w:p>
        </w:tc>
      </w:tr>
      <w:bookmarkStart w:id="2641" w:name="bds2_1"/>
      <w:bookmarkStart w:id="2642" w:name="bds2"/>
      <w:bookmarkEnd w:id="2641"/>
      <w:bookmarkEnd w:id="2642"/>
      <w:tr w:rsidR="00E20D9C" w:rsidRPr="00E52B10" w:rsidTr="005239F4">
        <w:trPr>
          <w:jc w:val="center"/>
        </w:trPr>
        <w:tc>
          <w:tcPr>
            <w:tcW w:w="1485" w:type="dxa"/>
          </w:tcPr>
          <w:p w:rsidR="00E20D9C" w:rsidRPr="00E52B10" w:rsidRDefault="00DC4308" w:rsidP="00E20D9C">
            <w:pPr>
              <w:rPr>
                <w:rFonts w:ascii="Cambria" w:hAnsi="Cambria"/>
                <w:b/>
              </w:rPr>
            </w:pPr>
            <w:r w:rsidRPr="00E52B10">
              <w:rPr>
                <w:rFonts w:ascii="Cambria" w:hAnsi="Cambria"/>
                <w:b/>
              </w:rPr>
              <w:fldChar w:fldCharType="begin"/>
            </w:r>
            <w:r w:rsidR="00203624" w:rsidRPr="00E52B10">
              <w:rPr>
                <w:rFonts w:ascii="Cambria" w:hAnsi="Cambria"/>
                <w:b/>
              </w:rPr>
              <w:instrText xml:space="preserve"> HYPERLINK  \l "_Source_of_Funds" </w:instrText>
            </w:r>
            <w:r w:rsidRPr="00E52B10">
              <w:rPr>
                <w:rFonts w:ascii="Cambria" w:hAnsi="Cambria"/>
                <w:b/>
              </w:rPr>
              <w:fldChar w:fldCharType="separate"/>
            </w:r>
            <w:r w:rsidR="00203624" w:rsidRPr="00E52B10">
              <w:rPr>
                <w:rStyle w:val="Hyperlink"/>
                <w:rFonts w:ascii="Cambria" w:hAnsi="Cambria"/>
                <w:b w:val="0"/>
                <w:u w:val="none"/>
              </w:rPr>
              <w:t>2</w:t>
            </w:r>
            <w:r w:rsidRPr="00E52B10">
              <w:rPr>
                <w:rFonts w:ascii="Cambria" w:hAnsi="Cambria"/>
                <w:b/>
              </w:rPr>
              <w:fldChar w:fldCharType="end"/>
            </w:r>
          </w:p>
        </w:tc>
        <w:tc>
          <w:tcPr>
            <w:tcW w:w="7515" w:type="dxa"/>
          </w:tcPr>
          <w:p w:rsidR="00593450" w:rsidRPr="00E52B10" w:rsidRDefault="00593450" w:rsidP="00FD5AE2">
            <w:pPr>
              <w:spacing w:after="240"/>
              <w:rPr>
                <w:rFonts w:ascii="Cambria" w:hAnsi="Cambria"/>
              </w:rPr>
            </w:pPr>
            <w:r w:rsidRPr="00E52B10">
              <w:rPr>
                <w:rFonts w:ascii="Cambria" w:hAnsi="Cambria"/>
              </w:rPr>
              <w:t>The Funding Source is:</w:t>
            </w:r>
          </w:p>
          <w:p w:rsidR="00593450" w:rsidRPr="00E52B10" w:rsidRDefault="00593450" w:rsidP="00FD5AE2">
            <w:pPr>
              <w:spacing w:after="240"/>
              <w:rPr>
                <w:rFonts w:ascii="Cambria" w:hAnsi="Cambria"/>
                <w:i/>
              </w:rPr>
            </w:pPr>
            <w:r w:rsidRPr="00E52B10">
              <w:rPr>
                <w:rFonts w:ascii="Cambria" w:hAnsi="Cambria"/>
              </w:rPr>
              <w:t xml:space="preserve">The Government of the Philippines (GOP) through </w:t>
            </w:r>
            <w:r w:rsidR="00B34D67" w:rsidRPr="00E52B10">
              <w:rPr>
                <w:rFonts w:ascii="Cambria" w:hAnsi="Cambria"/>
              </w:rPr>
              <w:t xml:space="preserve">Philippine Statistics Authority </w:t>
            </w:r>
            <w:r w:rsidR="00346CA8" w:rsidRPr="00E52B10">
              <w:rPr>
                <w:rFonts w:ascii="Cambria" w:hAnsi="Cambria"/>
                <w:spacing w:val="-2"/>
              </w:rPr>
              <w:t>201</w:t>
            </w:r>
            <w:r w:rsidR="00483475" w:rsidRPr="00E52B10">
              <w:rPr>
                <w:rFonts w:ascii="Cambria" w:hAnsi="Cambria"/>
                <w:spacing w:val="-2"/>
              </w:rPr>
              <w:t>8</w:t>
            </w:r>
            <w:r w:rsidR="00346CA8" w:rsidRPr="00E52B10">
              <w:rPr>
                <w:rFonts w:ascii="Cambria" w:hAnsi="Cambria"/>
                <w:spacing w:val="-2"/>
              </w:rPr>
              <w:t xml:space="preserve"> General Appropriation (General Fund)</w:t>
            </w:r>
            <w:r w:rsidR="00CE7860" w:rsidRPr="00E52B10">
              <w:rPr>
                <w:rFonts w:ascii="Cambria" w:hAnsi="Cambria"/>
                <w:spacing w:val="-2"/>
              </w:rPr>
              <w:t xml:space="preserve"> </w:t>
            </w:r>
            <w:r w:rsidRPr="00E52B10">
              <w:rPr>
                <w:rFonts w:ascii="Cambria" w:hAnsi="Cambria"/>
              </w:rPr>
              <w:t>in the</w:t>
            </w:r>
            <w:r w:rsidR="00BB4063" w:rsidRPr="00E52B10">
              <w:rPr>
                <w:rFonts w:ascii="Cambria" w:hAnsi="Cambria"/>
              </w:rPr>
              <w:t xml:space="preserve"> </w:t>
            </w:r>
            <w:r w:rsidRPr="00E52B10">
              <w:rPr>
                <w:rFonts w:ascii="Cambria" w:hAnsi="Cambria"/>
              </w:rPr>
              <w:t xml:space="preserve">amount of </w:t>
            </w:r>
            <w:r w:rsidR="00B34D67" w:rsidRPr="00E52B10">
              <w:rPr>
                <w:rFonts w:ascii="Cambria" w:hAnsi="Cambria"/>
                <w:b/>
                <w:spacing w:val="-2"/>
              </w:rPr>
              <w:t>FIVE MILLION EIGHT HUNDRED EIGHTY-SIX THOUSAND SEVEN HUNDRED EIGHTY-NINE PESOS AND 82/100 ONLY (P5,886,789.82).</w:t>
            </w:r>
          </w:p>
          <w:p w:rsidR="00C776A8" w:rsidRPr="00E52B10" w:rsidRDefault="00E20D9C" w:rsidP="009879EE">
            <w:pPr>
              <w:spacing w:after="240"/>
              <w:rPr>
                <w:rFonts w:ascii="Cambria" w:hAnsi="Cambria"/>
                <w:i/>
              </w:rPr>
            </w:pPr>
            <w:r w:rsidRPr="00E52B10">
              <w:rPr>
                <w:rFonts w:ascii="Cambria" w:hAnsi="Cambria"/>
              </w:rPr>
              <w:t>The name of the Project is:</w:t>
            </w:r>
          </w:p>
          <w:p w:rsidR="00E20D9C" w:rsidRPr="00E52B10" w:rsidRDefault="007D4750" w:rsidP="00CD76BA">
            <w:pPr>
              <w:spacing w:after="240"/>
              <w:rPr>
                <w:rFonts w:ascii="Cambria" w:hAnsi="Cambria"/>
                <w:b/>
                <w:i/>
              </w:rPr>
            </w:pPr>
            <w:r w:rsidRPr="00E52B10">
              <w:rPr>
                <w:rFonts w:ascii="Cambria" w:hAnsi="Cambria"/>
                <w:b/>
                <w:i/>
              </w:rPr>
              <w:t xml:space="preserve">Procurement of </w:t>
            </w:r>
            <w:r w:rsidR="00CE7860" w:rsidRPr="00E52B10">
              <w:rPr>
                <w:rFonts w:ascii="Cambria" w:hAnsi="Cambria"/>
                <w:b/>
                <w:i/>
              </w:rPr>
              <w:t>2018</w:t>
            </w:r>
            <w:r w:rsidR="009879EE" w:rsidRPr="00E52B10">
              <w:rPr>
                <w:rFonts w:ascii="Cambria" w:hAnsi="Cambria"/>
                <w:b/>
                <w:i/>
              </w:rPr>
              <w:t xml:space="preserve"> Security </w:t>
            </w:r>
            <w:r w:rsidRPr="00E52B10">
              <w:rPr>
                <w:rFonts w:ascii="Cambria" w:hAnsi="Cambria"/>
                <w:b/>
                <w:i/>
              </w:rPr>
              <w:t>Services</w:t>
            </w:r>
          </w:p>
        </w:tc>
      </w:tr>
      <w:bookmarkStart w:id="2643" w:name="bds2_2"/>
      <w:bookmarkStart w:id="2644" w:name="bds5_1"/>
      <w:bookmarkStart w:id="2645" w:name="OLE_LINK55"/>
      <w:bookmarkStart w:id="2646" w:name="OLE_LINK56"/>
      <w:bookmarkEnd w:id="2643"/>
      <w:bookmarkEnd w:id="2644"/>
      <w:tr w:rsidR="00E20D9C" w:rsidRPr="00E52B10" w:rsidTr="005239F4">
        <w:trPr>
          <w:jc w:val="center"/>
        </w:trPr>
        <w:tc>
          <w:tcPr>
            <w:tcW w:w="1485" w:type="dxa"/>
          </w:tcPr>
          <w:p w:rsidR="00E20D9C" w:rsidRPr="00E52B10" w:rsidRDefault="00DC4308" w:rsidP="00FD5AE2">
            <w:pPr>
              <w:spacing w:after="240"/>
              <w:rPr>
                <w:rFonts w:ascii="Cambria" w:hAnsi="Cambria"/>
              </w:rPr>
            </w:pPr>
            <w:r w:rsidRPr="00E52B10">
              <w:rPr>
                <w:rFonts w:ascii="Cambria" w:hAnsi="Cambria"/>
              </w:rPr>
              <w:fldChar w:fldCharType="begin"/>
            </w:r>
            <w:r w:rsidR="00E20D9C" w:rsidRPr="00E52B10">
              <w:rPr>
                <w:rFonts w:ascii="Cambria" w:hAnsi="Cambria"/>
              </w:rPr>
              <w:instrText xml:space="preserve"> REF _Ref33253418 \r \h  \* MERGEFORMAT </w:instrText>
            </w:r>
            <w:r w:rsidRPr="00E52B10">
              <w:rPr>
                <w:rFonts w:ascii="Cambria" w:hAnsi="Cambria"/>
              </w:rPr>
            </w:r>
            <w:r w:rsidRPr="00E52B10">
              <w:rPr>
                <w:rFonts w:ascii="Cambria" w:hAnsi="Cambria"/>
              </w:rPr>
              <w:fldChar w:fldCharType="separate"/>
            </w:r>
            <w:r w:rsidR="00F0461C">
              <w:rPr>
                <w:rFonts w:ascii="Cambria" w:hAnsi="Cambria"/>
              </w:rPr>
              <w:t>5.1</w:t>
            </w:r>
            <w:r w:rsidRPr="00E52B10">
              <w:rPr>
                <w:rFonts w:ascii="Cambria" w:hAnsi="Cambria"/>
              </w:rPr>
              <w:fldChar w:fldCharType="end"/>
            </w:r>
          </w:p>
        </w:tc>
        <w:tc>
          <w:tcPr>
            <w:tcW w:w="7515" w:type="dxa"/>
          </w:tcPr>
          <w:p w:rsidR="00E20D9C" w:rsidRPr="00E52B10" w:rsidRDefault="00FD1AF5" w:rsidP="00203624">
            <w:pPr>
              <w:spacing w:after="240"/>
              <w:rPr>
                <w:rFonts w:ascii="Cambria" w:hAnsi="Cambria"/>
                <w:i/>
              </w:rPr>
            </w:pPr>
            <w:bookmarkStart w:id="2647" w:name="OLE_LINK59"/>
            <w:bookmarkStart w:id="2648" w:name="OLE_LINK60"/>
            <w:r w:rsidRPr="00E52B10">
              <w:rPr>
                <w:rFonts w:ascii="Cambria" w:hAnsi="Cambria"/>
              </w:rPr>
              <w:t>No further instructions.</w:t>
            </w:r>
            <w:bookmarkEnd w:id="2647"/>
            <w:bookmarkEnd w:id="2648"/>
          </w:p>
        </w:tc>
      </w:tr>
      <w:bookmarkStart w:id="2649" w:name="bds5_2"/>
      <w:bookmarkStart w:id="2650" w:name="OLE_LINK57"/>
      <w:bookmarkStart w:id="2651" w:name="OLE_LINK58"/>
      <w:bookmarkEnd w:id="2645"/>
      <w:bookmarkEnd w:id="2646"/>
      <w:bookmarkEnd w:id="2649"/>
      <w:tr w:rsidR="00904DB2" w:rsidRPr="00E52B10" w:rsidTr="005239F4">
        <w:trPr>
          <w:jc w:val="center"/>
        </w:trPr>
        <w:tc>
          <w:tcPr>
            <w:tcW w:w="1485" w:type="dxa"/>
          </w:tcPr>
          <w:p w:rsidR="00904DB2" w:rsidRPr="00E52B10" w:rsidRDefault="00DC4308" w:rsidP="00380FEE">
            <w:pPr>
              <w:rPr>
                <w:rFonts w:ascii="Cambria" w:hAnsi="Cambria"/>
              </w:rPr>
            </w:pPr>
            <w:r w:rsidRPr="00E52B10">
              <w:rPr>
                <w:rFonts w:ascii="Cambria" w:hAnsi="Cambria"/>
              </w:rPr>
              <w:fldChar w:fldCharType="begin"/>
            </w:r>
            <w:r w:rsidR="00904DB2" w:rsidRPr="00E52B10">
              <w:rPr>
                <w:rFonts w:ascii="Cambria" w:hAnsi="Cambria"/>
              </w:rPr>
              <w:instrText xml:space="preserve"> REF _Ref97976536 \r \h  \* MERGEFORMAT </w:instrText>
            </w:r>
            <w:r w:rsidRPr="00E52B10">
              <w:rPr>
                <w:rFonts w:ascii="Cambria" w:hAnsi="Cambria"/>
              </w:rPr>
            </w:r>
            <w:r w:rsidRPr="00E52B10">
              <w:rPr>
                <w:rFonts w:ascii="Cambria" w:hAnsi="Cambria"/>
              </w:rPr>
              <w:fldChar w:fldCharType="separate"/>
            </w:r>
            <w:r w:rsidR="00F0461C">
              <w:rPr>
                <w:rFonts w:ascii="Cambria" w:hAnsi="Cambria"/>
              </w:rPr>
              <w:t>5.2</w:t>
            </w:r>
            <w:r w:rsidRPr="00E52B10">
              <w:rPr>
                <w:rFonts w:ascii="Cambria" w:hAnsi="Cambria"/>
              </w:rPr>
              <w:fldChar w:fldCharType="end"/>
            </w:r>
          </w:p>
        </w:tc>
        <w:tc>
          <w:tcPr>
            <w:tcW w:w="7515" w:type="dxa"/>
          </w:tcPr>
          <w:p w:rsidR="009361A8" w:rsidRPr="00E52B10" w:rsidRDefault="009361A8" w:rsidP="004018C5">
            <w:pPr>
              <w:spacing w:after="240"/>
              <w:rPr>
                <w:rFonts w:ascii="Cambria" w:hAnsi="Cambria"/>
              </w:rPr>
            </w:pPr>
            <w:bookmarkStart w:id="2652" w:name="OLE_LINK61"/>
            <w:bookmarkStart w:id="2653" w:name="OLE_LINK62"/>
            <w:r w:rsidRPr="00E52B10">
              <w:rPr>
                <w:rFonts w:ascii="Cambria" w:hAnsi="Cambria"/>
              </w:rPr>
              <w:t>None of the circumstances mentioned in the ITB Clause exists in this Project.</w:t>
            </w:r>
            <w:r w:rsidR="00FD5AE2" w:rsidRPr="00E52B10">
              <w:rPr>
                <w:rFonts w:ascii="Cambria" w:hAnsi="Cambria"/>
              </w:rPr>
              <w:t xml:space="preserve"> Foreign bidders, </w:t>
            </w:r>
            <w:r w:rsidR="004018C5" w:rsidRPr="00E52B10">
              <w:rPr>
                <w:rFonts w:ascii="Cambria" w:hAnsi="Cambria"/>
              </w:rPr>
              <w:t>except</w:t>
            </w:r>
            <w:r w:rsidR="00FD5AE2" w:rsidRPr="00E52B10">
              <w:rPr>
                <w:rFonts w:ascii="Cambria" w:hAnsi="Cambria"/>
              </w:rPr>
              <w:t xml:space="preserve"> those falling under ITB Clause </w:t>
            </w:r>
            <w:fldSimple w:instr=" REF _Ref241465930 \r \h  \* MERGEFORMAT ">
              <w:r w:rsidR="00F0461C" w:rsidRPr="00F0461C">
                <w:rPr>
                  <w:rFonts w:ascii="Cambria" w:hAnsi="Cambria"/>
                </w:rPr>
                <w:t>5.2(b)</w:t>
              </w:r>
            </w:fldSimple>
            <w:r w:rsidR="00FD5AE2" w:rsidRPr="00E52B10">
              <w:rPr>
                <w:rFonts w:ascii="Cambria" w:hAnsi="Cambria"/>
              </w:rPr>
              <w:t>, may not participate in this Project.</w:t>
            </w:r>
            <w:bookmarkEnd w:id="2652"/>
            <w:bookmarkEnd w:id="2653"/>
          </w:p>
        </w:tc>
      </w:tr>
      <w:bookmarkStart w:id="2654" w:name="bds5_4"/>
      <w:bookmarkEnd w:id="2650"/>
      <w:bookmarkEnd w:id="2651"/>
      <w:bookmarkEnd w:id="2654"/>
      <w:tr w:rsidR="00380FEE" w:rsidRPr="00E52B10" w:rsidTr="005239F4">
        <w:trPr>
          <w:jc w:val="center"/>
        </w:trPr>
        <w:tc>
          <w:tcPr>
            <w:tcW w:w="1485" w:type="dxa"/>
          </w:tcPr>
          <w:p w:rsidR="00380FEE" w:rsidRPr="00E52B10" w:rsidDel="00723EAC" w:rsidRDefault="00DC4308" w:rsidP="00E20D9C">
            <w:pPr>
              <w:rPr>
                <w:rFonts w:ascii="Cambria" w:hAnsi="Cambria"/>
              </w:rPr>
            </w:pPr>
            <w:r w:rsidRPr="00E52B10">
              <w:rPr>
                <w:rFonts w:ascii="Cambria" w:hAnsi="Cambria"/>
              </w:rPr>
              <w:fldChar w:fldCharType="begin"/>
            </w:r>
            <w:r w:rsidR="00084E99" w:rsidRPr="00E52B10">
              <w:rPr>
                <w:rFonts w:ascii="Cambria" w:hAnsi="Cambria"/>
              </w:rPr>
              <w:instrText xml:space="preserve"> REF _Ref239392766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5.4</w:t>
            </w:r>
            <w:r w:rsidRPr="00E52B10">
              <w:rPr>
                <w:rFonts w:ascii="Cambria" w:hAnsi="Cambria"/>
              </w:rPr>
              <w:fldChar w:fldCharType="end"/>
            </w:r>
          </w:p>
        </w:tc>
        <w:tc>
          <w:tcPr>
            <w:tcW w:w="7515" w:type="dxa"/>
          </w:tcPr>
          <w:p w:rsidR="002829E0" w:rsidRPr="00E52B10" w:rsidRDefault="00396C99" w:rsidP="005C289C">
            <w:pPr>
              <w:overflowPunct/>
              <w:spacing w:line="240" w:lineRule="auto"/>
              <w:textAlignment w:val="auto"/>
              <w:rPr>
                <w:rFonts w:ascii="Cambria" w:hAnsi="Cambria"/>
                <w:szCs w:val="24"/>
                <w:lang w:val="en-PH" w:eastAsia="en-PH"/>
              </w:rPr>
            </w:pPr>
            <w:r w:rsidRPr="00E52B10">
              <w:rPr>
                <w:rFonts w:ascii="Cambria" w:hAnsi="Cambria"/>
                <w:szCs w:val="24"/>
                <w:lang w:val="en-PH" w:eastAsia="en-PH"/>
              </w:rPr>
              <w:t xml:space="preserve">The prospective bidder must have completed, </w:t>
            </w:r>
            <w:r w:rsidRPr="00E52B10">
              <w:rPr>
                <w:rFonts w:ascii="Cambria" w:hAnsi="Cambria"/>
                <w:b/>
                <w:szCs w:val="24"/>
                <w:lang w:val="en-PH" w:eastAsia="en-PH"/>
              </w:rPr>
              <w:t>a single contract</w:t>
            </w:r>
            <w:r w:rsidR="00BB4063" w:rsidRPr="00E52B10">
              <w:rPr>
                <w:rFonts w:ascii="Cambria" w:hAnsi="Cambria"/>
                <w:b/>
                <w:szCs w:val="24"/>
                <w:lang w:val="en-PH" w:eastAsia="en-PH"/>
              </w:rPr>
              <w:t xml:space="preserve"> </w:t>
            </w:r>
            <w:r w:rsidR="009149B4" w:rsidRPr="00E52B10">
              <w:rPr>
                <w:rFonts w:ascii="Cambria" w:hAnsi="Cambria"/>
                <w:b/>
                <w:szCs w:val="24"/>
                <w:lang w:val="en-PH" w:eastAsia="en-PH"/>
              </w:rPr>
              <w:t>within the last five</w:t>
            </w:r>
            <w:r w:rsidR="005820BA" w:rsidRPr="00E52B10">
              <w:rPr>
                <w:rFonts w:ascii="Cambria" w:hAnsi="Cambria"/>
                <w:b/>
                <w:szCs w:val="24"/>
                <w:lang w:val="en-PH" w:eastAsia="en-PH"/>
              </w:rPr>
              <w:t xml:space="preserve"> years</w:t>
            </w:r>
            <w:r w:rsidR="00BB4063" w:rsidRPr="00E52B10">
              <w:rPr>
                <w:rFonts w:ascii="Cambria" w:hAnsi="Cambria"/>
                <w:b/>
                <w:szCs w:val="24"/>
                <w:lang w:val="en-PH" w:eastAsia="en-PH"/>
              </w:rPr>
              <w:t xml:space="preserve"> </w:t>
            </w:r>
            <w:r w:rsidRPr="00E52B10">
              <w:rPr>
                <w:rFonts w:ascii="Cambria" w:hAnsi="Cambria"/>
                <w:szCs w:val="24"/>
                <w:lang w:val="en-PH" w:eastAsia="en-PH"/>
              </w:rPr>
              <w:t xml:space="preserve">that is similar to the contract to be bid, and whose value, adjusted to current prices using the </w:t>
            </w:r>
            <w:r w:rsidR="005C289C" w:rsidRPr="00E52B10">
              <w:rPr>
                <w:rFonts w:ascii="Cambria" w:hAnsi="Cambria"/>
                <w:szCs w:val="24"/>
                <w:lang w:val="en-PH" w:eastAsia="en-PH"/>
              </w:rPr>
              <w:t>Philippine Statistics Authority (PSA</w:t>
            </w:r>
            <w:r w:rsidRPr="00E52B10">
              <w:rPr>
                <w:rFonts w:ascii="Cambria" w:hAnsi="Cambria"/>
                <w:szCs w:val="24"/>
                <w:lang w:val="en-PH" w:eastAsia="en-PH"/>
              </w:rPr>
              <w:t xml:space="preserve">) consumer price indices, must be at least </w:t>
            </w:r>
            <w:r w:rsidRPr="00E52B10">
              <w:rPr>
                <w:rFonts w:ascii="Cambria" w:hAnsi="Cambria"/>
                <w:b/>
                <w:szCs w:val="24"/>
                <w:lang w:val="en-PH" w:eastAsia="en-PH"/>
              </w:rPr>
              <w:t>fifty percent (50%) of the ABC</w:t>
            </w:r>
            <w:r w:rsidR="00346CA8" w:rsidRPr="00E52B10">
              <w:rPr>
                <w:rFonts w:ascii="Cambria" w:hAnsi="Cambria"/>
                <w:szCs w:val="24"/>
                <w:lang w:val="en-PH" w:eastAsia="en-PH"/>
              </w:rPr>
              <w:t>.</w:t>
            </w:r>
            <w:r w:rsidR="007939C2" w:rsidRPr="00E52B10">
              <w:rPr>
                <w:rFonts w:ascii="Cambria" w:hAnsi="Cambria"/>
                <w:szCs w:val="24"/>
                <w:lang w:val="en-PH" w:eastAsia="en-PH"/>
              </w:rPr>
              <w:t xml:space="preserve">  Similar contracts pertain to supply of security services to an office or agency for a period of at least one (1) year.</w:t>
            </w:r>
          </w:p>
        </w:tc>
      </w:tr>
      <w:bookmarkStart w:id="2655" w:name="bds5_4a"/>
      <w:bookmarkStart w:id="2656" w:name="bds5_5"/>
      <w:bookmarkEnd w:id="2655"/>
      <w:bookmarkEnd w:id="2656"/>
      <w:tr w:rsidR="00E15750" w:rsidRPr="00E52B10" w:rsidTr="005239F4">
        <w:trPr>
          <w:jc w:val="center"/>
        </w:trPr>
        <w:tc>
          <w:tcPr>
            <w:tcW w:w="1485" w:type="dxa"/>
          </w:tcPr>
          <w:p w:rsidR="00E15750" w:rsidRPr="00E52B10" w:rsidRDefault="00DC4308" w:rsidP="00FD5AE2">
            <w:pPr>
              <w:spacing w:after="240"/>
              <w:rPr>
                <w:rFonts w:ascii="Cambria" w:hAnsi="Cambria"/>
              </w:rPr>
            </w:pPr>
            <w:r w:rsidRPr="00E52B10">
              <w:rPr>
                <w:rFonts w:ascii="Cambria" w:hAnsi="Cambria"/>
              </w:rPr>
              <w:fldChar w:fldCharType="begin"/>
            </w:r>
            <w:r w:rsidR="009846A7" w:rsidRPr="00E52B10">
              <w:rPr>
                <w:rFonts w:ascii="Cambria" w:hAnsi="Cambria"/>
              </w:rPr>
              <w:instrText xml:space="preserve"> REF _Ref239397337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5.5</w:t>
            </w:r>
            <w:r w:rsidRPr="00E52B10">
              <w:rPr>
                <w:rFonts w:ascii="Cambria" w:hAnsi="Cambria"/>
              </w:rPr>
              <w:fldChar w:fldCharType="end"/>
            </w:r>
          </w:p>
        </w:tc>
        <w:tc>
          <w:tcPr>
            <w:tcW w:w="7515" w:type="dxa"/>
          </w:tcPr>
          <w:p w:rsidR="0075303B" w:rsidRPr="00E52B10" w:rsidRDefault="0075303B" w:rsidP="00FD5AE2">
            <w:pPr>
              <w:spacing w:after="240"/>
              <w:rPr>
                <w:rFonts w:ascii="Cambria" w:hAnsi="Cambria"/>
              </w:rPr>
            </w:pPr>
            <w:bookmarkStart w:id="2657" w:name="OLE_LINK77"/>
            <w:bookmarkStart w:id="2658" w:name="OLE_LINK78"/>
            <w:r w:rsidRPr="00E52B10">
              <w:rPr>
                <w:rFonts w:ascii="Cambria" w:hAnsi="Cambria"/>
              </w:rPr>
              <w:t xml:space="preserve">No </w:t>
            </w:r>
            <w:r w:rsidR="00191D5A" w:rsidRPr="00E52B10">
              <w:rPr>
                <w:rFonts w:ascii="Cambria" w:hAnsi="Cambria"/>
              </w:rPr>
              <w:t>further instructions.</w:t>
            </w:r>
            <w:bookmarkEnd w:id="2657"/>
            <w:bookmarkEnd w:id="2658"/>
          </w:p>
        </w:tc>
      </w:tr>
      <w:bookmarkStart w:id="2659" w:name="bds6_2"/>
      <w:bookmarkEnd w:id="2659"/>
      <w:tr w:rsidR="00B7795A" w:rsidRPr="00E52B10" w:rsidTr="005239F4">
        <w:trPr>
          <w:jc w:val="center"/>
        </w:trPr>
        <w:tc>
          <w:tcPr>
            <w:tcW w:w="1485" w:type="dxa"/>
          </w:tcPr>
          <w:p w:rsidR="00B7795A" w:rsidRPr="00E52B10" w:rsidDel="00723EAC" w:rsidRDefault="00DC4308" w:rsidP="00E20D9C">
            <w:pPr>
              <w:rPr>
                <w:rFonts w:ascii="Cambria" w:hAnsi="Cambria"/>
              </w:rPr>
            </w:pPr>
            <w:r w:rsidRPr="00E52B10">
              <w:rPr>
                <w:rFonts w:ascii="Cambria" w:hAnsi="Cambria"/>
              </w:rPr>
              <w:fldChar w:fldCharType="begin"/>
            </w:r>
            <w:r w:rsidR="00965DD4" w:rsidRPr="00E52B10">
              <w:rPr>
                <w:rFonts w:ascii="Cambria" w:hAnsi="Cambria"/>
              </w:rPr>
              <w:instrText xml:space="preserve"> REF _Ref239441740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6.3</w:t>
            </w:r>
            <w:r w:rsidRPr="00E52B10">
              <w:rPr>
                <w:rFonts w:ascii="Cambria" w:hAnsi="Cambria"/>
              </w:rPr>
              <w:fldChar w:fldCharType="end"/>
            </w:r>
          </w:p>
        </w:tc>
        <w:tc>
          <w:tcPr>
            <w:tcW w:w="7515" w:type="dxa"/>
          </w:tcPr>
          <w:p w:rsidR="0075303B" w:rsidRPr="00E52B10" w:rsidRDefault="00B7795A" w:rsidP="00FD5AE2">
            <w:pPr>
              <w:spacing w:after="240"/>
              <w:rPr>
                <w:rFonts w:ascii="Cambria" w:hAnsi="Cambria"/>
                <w:i/>
              </w:rPr>
            </w:pPr>
            <w:bookmarkStart w:id="2660" w:name="OLE_LINK72"/>
            <w:bookmarkStart w:id="2661" w:name="OLE_LINK98"/>
            <w:bookmarkStart w:id="2662" w:name="OLE_LINK23"/>
            <w:bookmarkStart w:id="2663" w:name="OLE_LINK24"/>
            <w:r w:rsidRPr="00E52B10">
              <w:rPr>
                <w:rFonts w:ascii="Cambria" w:hAnsi="Cambria"/>
              </w:rPr>
              <w:t>No further instructions.</w:t>
            </w:r>
            <w:bookmarkEnd w:id="2660"/>
            <w:bookmarkEnd w:id="2661"/>
            <w:bookmarkEnd w:id="2662"/>
            <w:bookmarkEnd w:id="2663"/>
          </w:p>
        </w:tc>
      </w:tr>
      <w:bookmarkStart w:id="2664" w:name="bds6_1"/>
      <w:bookmarkStart w:id="2665" w:name="bds7"/>
      <w:bookmarkEnd w:id="2664"/>
      <w:bookmarkEnd w:id="2665"/>
      <w:tr w:rsidR="00E20D9C" w:rsidRPr="00E52B10" w:rsidTr="005239F4">
        <w:trPr>
          <w:jc w:val="center"/>
        </w:trPr>
        <w:tc>
          <w:tcPr>
            <w:tcW w:w="1485" w:type="dxa"/>
          </w:tcPr>
          <w:p w:rsidR="00E20D9C" w:rsidRPr="00E52B10" w:rsidRDefault="00DC4308" w:rsidP="00E20D9C">
            <w:pPr>
              <w:rPr>
                <w:rFonts w:ascii="Cambria" w:hAnsi="Cambria"/>
              </w:rPr>
            </w:pPr>
            <w:r w:rsidRPr="00E52B10">
              <w:rPr>
                <w:rFonts w:ascii="Cambria" w:hAnsi="Cambria"/>
              </w:rPr>
              <w:fldChar w:fldCharType="begin"/>
            </w:r>
            <w:r w:rsidR="00AD105D" w:rsidRPr="00E52B10">
              <w:rPr>
                <w:rFonts w:ascii="Cambria" w:hAnsi="Cambria"/>
              </w:rPr>
              <w:instrText xml:space="preserve"> REF _Ref239441955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7</w:t>
            </w:r>
            <w:r w:rsidRPr="00E52B10">
              <w:rPr>
                <w:rFonts w:ascii="Cambria" w:hAnsi="Cambria"/>
              </w:rPr>
              <w:fldChar w:fldCharType="end"/>
            </w:r>
          </w:p>
        </w:tc>
        <w:tc>
          <w:tcPr>
            <w:tcW w:w="7515" w:type="dxa"/>
          </w:tcPr>
          <w:p w:rsidR="00B13405" w:rsidRPr="00E52B10" w:rsidRDefault="00F7164C" w:rsidP="00B26984">
            <w:pPr>
              <w:spacing w:after="240"/>
              <w:rPr>
                <w:rFonts w:ascii="Cambria" w:hAnsi="Cambria"/>
                <w:i/>
              </w:rPr>
            </w:pPr>
            <w:bookmarkStart w:id="2666" w:name="OLE_LINK80"/>
            <w:bookmarkStart w:id="2667" w:name="OLE_LINK81"/>
            <w:r w:rsidRPr="00E52B10">
              <w:rPr>
                <w:rFonts w:ascii="Cambria" w:hAnsi="Cambria"/>
              </w:rPr>
              <w:t>No further instructions.</w:t>
            </w:r>
            <w:bookmarkEnd w:id="2666"/>
            <w:bookmarkEnd w:id="2667"/>
          </w:p>
        </w:tc>
      </w:tr>
      <w:bookmarkStart w:id="2668" w:name="bds8"/>
      <w:bookmarkEnd w:id="2668"/>
      <w:tr w:rsidR="00940975" w:rsidRPr="00E52B10" w:rsidTr="005239F4">
        <w:trPr>
          <w:jc w:val="center"/>
        </w:trPr>
        <w:tc>
          <w:tcPr>
            <w:tcW w:w="1485" w:type="dxa"/>
          </w:tcPr>
          <w:p w:rsidR="00940975" w:rsidRPr="00E52B10" w:rsidRDefault="00DC4308" w:rsidP="00E20D9C">
            <w:pPr>
              <w:rPr>
                <w:rFonts w:ascii="Cambria" w:hAnsi="Cambria"/>
              </w:rPr>
            </w:pPr>
            <w:r w:rsidRPr="00E52B10">
              <w:rPr>
                <w:rFonts w:ascii="Cambria" w:hAnsi="Cambria"/>
              </w:rPr>
              <w:fldChar w:fldCharType="begin"/>
            </w:r>
            <w:r w:rsidR="00A37584" w:rsidRPr="00E52B10">
              <w:rPr>
                <w:rFonts w:ascii="Cambria" w:hAnsi="Cambria"/>
              </w:rPr>
              <w:instrText xml:space="preserve"> REF _Ref242161367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8.1</w:t>
            </w:r>
            <w:r w:rsidRPr="00E52B10">
              <w:rPr>
                <w:rFonts w:ascii="Cambria" w:hAnsi="Cambria"/>
              </w:rPr>
              <w:fldChar w:fldCharType="end"/>
            </w:r>
            <w:bookmarkStart w:id="2669" w:name="bds7_1"/>
            <w:bookmarkEnd w:id="2669"/>
          </w:p>
        </w:tc>
        <w:tc>
          <w:tcPr>
            <w:tcW w:w="7515" w:type="dxa"/>
          </w:tcPr>
          <w:p w:rsidR="00DD4B75" w:rsidRPr="00E52B10" w:rsidRDefault="000E4978" w:rsidP="00BB7176">
            <w:pPr>
              <w:widowControl w:val="0"/>
              <w:spacing w:after="240"/>
              <w:rPr>
                <w:rFonts w:ascii="Cambria" w:hAnsi="Cambria"/>
                <w:spacing w:val="-2"/>
                <w:szCs w:val="24"/>
              </w:rPr>
            </w:pPr>
            <w:r w:rsidRPr="00E52B10">
              <w:rPr>
                <w:rFonts w:ascii="Cambria" w:hAnsi="Cambria"/>
                <w:spacing w:val="-2"/>
                <w:szCs w:val="24"/>
              </w:rPr>
              <w:t>Subcontracting is not allowed.</w:t>
            </w:r>
          </w:p>
        </w:tc>
      </w:tr>
      <w:tr w:rsidR="000E4978" w:rsidRPr="00E52B10" w:rsidTr="005239F4">
        <w:trPr>
          <w:jc w:val="center"/>
        </w:trPr>
        <w:tc>
          <w:tcPr>
            <w:tcW w:w="1485" w:type="dxa"/>
          </w:tcPr>
          <w:p w:rsidR="000E4978" w:rsidRPr="00E52B10" w:rsidRDefault="00DC4308" w:rsidP="00E20D9C">
            <w:pPr>
              <w:rPr>
                <w:rFonts w:ascii="Cambria" w:hAnsi="Cambria"/>
              </w:rPr>
            </w:pPr>
            <w:fldSimple w:instr=" REF _Ref242621981 \r \h  \* MERGEFORMAT ">
              <w:r w:rsidR="00F0461C" w:rsidRPr="00F0461C">
                <w:rPr>
                  <w:rFonts w:ascii="Cambria" w:hAnsi="Cambria"/>
                </w:rPr>
                <w:t>8.2</w:t>
              </w:r>
            </w:fldSimple>
            <w:bookmarkStart w:id="2670" w:name="bds8_2"/>
            <w:bookmarkEnd w:id="2670"/>
          </w:p>
        </w:tc>
        <w:tc>
          <w:tcPr>
            <w:tcW w:w="7515" w:type="dxa"/>
          </w:tcPr>
          <w:p w:rsidR="000E4978" w:rsidRPr="00E52B10" w:rsidRDefault="000E4978" w:rsidP="00BB7176">
            <w:pPr>
              <w:spacing w:after="240"/>
              <w:ind w:right="-72"/>
              <w:rPr>
                <w:rFonts w:ascii="Cambria" w:hAnsi="Cambria"/>
                <w:i/>
                <w:spacing w:val="-2"/>
                <w:szCs w:val="24"/>
              </w:rPr>
            </w:pPr>
            <w:r w:rsidRPr="00E52B10">
              <w:rPr>
                <w:rFonts w:ascii="Cambria" w:hAnsi="Cambria"/>
                <w:spacing w:val="-2"/>
                <w:szCs w:val="24"/>
              </w:rPr>
              <w:t>Not applicable</w:t>
            </w:r>
            <w:r w:rsidRPr="00E52B10">
              <w:rPr>
                <w:rFonts w:ascii="Cambria" w:hAnsi="Cambria"/>
                <w:i/>
                <w:spacing w:val="-2"/>
                <w:szCs w:val="24"/>
              </w:rPr>
              <w:t>.</w:t>
            </w:r>
          </w:p>
        </w:tc>
      </w:tr>
      <w:bookmarkStart w:id="2671" w:name="bds7_2b"/>
      <w:bookmarkStart w:id="2672" w:name="bds8_3"/>
      <w:bookmarkStart w:id="2673" w:name="bds9_1"/>
      <w:bookmarkEnd w:id="2671"/>
      <w:bookmarkEnd w:id="2672"/>
      <w:bookmarkEnd w:id="2673"/>
      <w:tr w:rsidR="00E20D9C" w:rsidRPr="00E52B10" w:rsidTr="005239F4">
        <w:trPr>
          <w:jc w:val="center"/>
        </w:trPr>
        <w:tc>
          <w:tcPr>
            <w:tcW w:w="1485" w:type="dxa"/>
          </w:tcPr>
          <w:p w:rsidR="00E20D9C" w:rsidRPr="00E52B10" w:rsidRDefault="00DC4308" w:rsidP="00FD5AE2">
            <w:pPr>
              <w:spacing w:after="240"/>
              <w:rPr>
                <w:rFonts w:ascii="Cambria" w:hAnsi="Cambria"/>
              </w:rPr>
            </w:pPr>
            <w:r w:rsidRPr="00E52B10">
              <w:rPr>
                <w:rFonts w:ascii="Cambria" w:hAnsi="Cambria"/>
              </w:rPr>
              <w:fldChar w:fldCharType="begin"/>
            </w:r>
            <w:r w:rsidR="002F0FA9" w:rsidRPr="00E52B10">
              <w:rPr>
                <w:rFonts w:ascii="Cambria" w:hAnsi="Cambria"/>
              </w:rPr>
              <w:instrText xml:space="preserve"> REF _Ref239442345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9.1</w:t>
            </w:r>
            <w:r w:rsidRPr="00E52B10">
              <w:rPr>
                <w:rFonts w:ascii="Cambria" w:hAnsi="Cambria"/>
              </w:rPr>
              <w:fldChar w:fldCharType="end"/>
            </w:r>
          </w:p>
        </w:tc>
        <w:tc>
          <w:tcPr>
            <w:tcW w:w="7515" w:type="dxa"/>
          </w:tcPr>
          <w:p w:rsidR="00E15750" w:rsidRPr="00E52B10" w:rsidRDefault="007F45A3" w:rsidP="00FD3D20">
            <w:pPr>
              <w:spacing w:after="240"/>
              <w:rPr>
                <w:rFonts w:ascii="Cambria" w:hAnsi="Cambria"/>
              </w:rPr>
            </w:pPr>
            <w:bookmarkStart w:id="2674" w:name="OLE_LINK82"/>
            <w:bookmarkStart w:id="2675" w:name="OLE_LINK83"/>
            <w:bookmarkStart w:id="2676" w:name="OLE_LINK84"/>
            <w:r w:rsidRPr="00E52B10">
              <w:rPr>
                <w:rFonts w:ascii="Cambria" w:hAnsi="Cambria"/>
              </w:rPr>
              <w:t xml:space="preserve">The Procuring Entity will hold a </w:t>
            </w:r>
            <w:r w:rsidR="009E62D4" w:rsidRPr="00E52B10">
              <w:rPr>
                <w:rFonts w:ascii="Cambria" w:hAnsi="Cambria"/>
                <w:b/>
                <w:spacing w:val="-2"/>
              </w:rPr>
              <w:t xml:space="preserve">Pre-Bid Conference on </w:t>
            </w:r>
            <w:r w:rsidR="00E44BA9" w:rsidRPr="00E52B10">
              <w:rPr>
                <w:rFonts w:ascii="Cambria" w:hAnsi="Cambria"/>
                <w:b/>
                <w:spacing w:val="-2"/>
              </w:rPr>
              <w:t>20</w:t>
            </w:r>
            <w:r w:rsidR="0005068C" w:rsidRPr="00E52B10">
              <w:rPr>
                <w:rFonts w:ascii="Cambria" w:hAnsi="Cambria"/>
                <w:b/>
                <w:spacing w:val="-2"/>
              </w:rPr>
              <w:t xml:space="preserve"> </w:t>
            </w:r>
            <w:r w:rsidR="008518A7" w:rsidRPr="00E52B10">
              <w:rPr>
                <w:rFonts w:ascii="Cambria" w:hAnsi="Cambria"/>
                <w:b/>
                <w:spacing w:val="-2"/>
              </w:rPr>
              <w:t>Novem</w:t>
            </w:r>
            <w:r w:rsidR="0005068C" w:rsidRPr="00E52B10">
              <w:rPr>
                <w:rFonts w:ascii="Cambria" w:hAnsi="Cambria"/>
                <w:b/>
                <w:spacing w:val="-2"/>
              </w:rPr>
              <w:t xml:space="preserve">ber </w:t>
            </w:r>
            <w:r w:rsidR="009E62D4" w:rsidRPr="00E52B10">
              <w:rPr>
                <w:rFonts w:ascii="Cambria" w:hAnsi="Cambria"/>
                <w:b/>
                <w:spacing w:val="-2"/>
              </w:rPr>
              <w:t>201</w:t>
            </w:r>
            <w:r w:rsidR="00FD3D20" w:rsidRPr="00E52B10">
              <w:rPr>
                <w:rFonts w:ascii="Cambria" w:hAnsi="Cambria"/>
                <w:b/>
                <w:spacing w:val="-2"/>
              </w:rPr>
              <w:t>7 at 10</w:t>
            </w:r>
            <w:r w:rsidR="009E62D4" w:rsidRPr="00E52B10">
              <w:rPr>
                <w:rFonts w:ascii="Cambria" w:hAnsi="Cambria"/>
                <w:b/>
                <w:spacing w:val="-2"/>
              </w:rPr>
              <w:t>:00</w:t>
            </w:r>
            <w:r w:rsidR="00FD3D20" w:rsidRPr="00E52B10">
              <w:rPr>
                <w:rFonts w:ascii="Cambria" w:hAnsi="Cambria"/>
                <w:b/>
                <w:spacing w:val="-2"/>
              </w:rPr>
              <w:t>A</w:t>
            </w:r>
            <w:r w:rsidR="009E62D4" w:rsidRPr="00E52B10">
              <w:rPr>
                <w:rFonts w:ascii="Cambria" w:hAnsi="Cambria"/>
                <w:b/>
                <w:spacing w:val="-2"/>
              </w:rPr>
              <w:t>.M.</w:t>
            </w:r>
            <w:r w:rsidR="00E44BA9" w:rsidRPr="00E52B10">
              <w:rPr>
                <w:rFonts w:ascii="Cambria" w:hAnsi="Cambria"/>
                <w:spacing w:val="-2"/>
              </w:rPr>
              <w:t>,</w:t>
            </w:r>
            <w:r w:rsidR="00646767" w:rsidRPr="00E52B10">
              <w:rPr>
                <w:rFonts w:ascii="Cambria" w:hAnsi="Cambria"/>
                <w:spacing w:val="-2"/>
              </w:rPr>
              <w:t xml:space="preserve"> </w:t>
            </w:r>
            <w:r w:rsidR="00E44BA9" w:rsidRPr="00E52B10">
              <w:rPr>
                <w:rFonts w:ascii="Cambria" w:hAnsi="Cambria"/>
                <w:spacing w:val="-2"/>
              </w:rPr>
              <w:t>at the Conference Room, 4</w:t>
            </w:r>
            <w:r w:rsidR="00E44BA9" w:rsidRPr="00E52B10">
              <w:rPr>
                <w:rFonts w:ascii="Cambria" w:hAnsi="Cambria"/>
                <w:spacing w:val="-2"/>
                <w:vertAlign w:val="superscript"/>
              </w:rPr>
              <w:t>th</w:t>
            </w:r>
            <w:r w:rsidR="00E44BA9" w:rsidRPr="00E52B10">
              <w:rPr>
                <w:rFonts w:ascii="Cambria" w:hAnsi="Cambria"/>
                <w:spacing w:val="-2"/>
              </w:rPr>
              <w:t xml:space="preserve"> </w:t>
            </w:r>
            <w:r w:rsidR="009E62D4" w:rsidRPr="00E52B10">
              <w:rPr>
                <w:rFonts w:ascii="Cambria" w:hAnsi="Cambria"/>
                <w:spacing w:val="-2"/>
              </w:rPr>
              <w:t xml:space="preserve">Floor, </w:t>
            </w:r>
            <w:r w:rsidR="00792BAA" w:rsidRPr="00E52B10">
              <w:rPr>
                <w:rFonts w:ascii="Cambria" w:hAnsi="Cambria"/>
                <w:spacing w:val="-2"/>
              </w:rPr>
              <w:t>PHILIPPINE STATISTICS AUTHORITY-NATIONAL CAPITAL REGION</w:t>
            </w:r>
            <w:r w:rsidR="009E62D4" w:rsidRPr="00E52B10">
              <w:rPr>
                <w:rFonts w:ascii="Cambria" w:hAnsi="Cambria"/>
                <w:spacing w:val="-2"/>
              </w:rPr>
              <w:t xml:space="preserve">, </w:t>
            </w:r>
            <w:r w:rsidR="007B01BF" w:rsidRPr="00E52B10">
              <w:rPr>
                <w:rFonts w:ascii="Cambria" w:hAnsi="Cambria"/>
                <w:spacing w:val="-2"/>
              </w:rPr>
              <w:t>3961 R. Magsaysay Blvd., PBS Building, Sta. Mesa, Manila</w:t>
            </w:r>
            <w:r w:rsidR="009E62D4" w:rsidRPr="00E52B10">
              <w:rPr>
                <w:rFonts w:ascii="Cambria" w:hAnsi="Cambria"/>
                <w:spacing w:val="-2"/>
              </w:rPr>
              <w:t>.</w:t>
            </w:r>
            <w:bookmarkEnd w:id="2674"/>
            <w:bookmarkEnd w:id="2675"/>
            <w:bookmarkEnd w:id="2676"/>
          </w:p>
        </w:tc>
      </w:tr>
      <w:bookmarkStart w:id="2677" w:name="bds9_2"/>
      <w:bookmarkStart w:id="2678" w:name="bds10_1"/>
      <w:bookmarkEnd w:id="2677"/>
      <w:bookmarkEnd w:id="2678"/>
      <w:tr w:rsidR="00E20D9C" w:rsidRPr="00E52B10" w:rsidTr="005239F4">
        <w:trPr>
          <w:jc w:val="center"/>
        </w:trPr>
        <w:tc>
          <w:tcPr>
            <w:tcW w:w="1485" w:type="dxa"/>
          </w:tcPr>
          <w:p w:rsidR="00E20D9C" w:rsidRPr="00E52B10" w:rsidRDefault="00DC4308" w:rsidP="00E20D9C">
            <w:pPr>
              <w:rPr>
                <w:rFonts w:ascii="Cambria" w:hAnsi="Cambria"/>
              </w:rPr>
            </w:pPr>
            <w:r w:rsidRPr="00E52B10">
              <w:rPr>
                <w:rFonts w:ascii="Cambria" w:hAnsi="Cambria"/>
              </w:rPr>
              <w:lastRenderedPageBreak/>
              <w:fldChar w:fldCharType="begin"/>
            </w:r>
            <w:r w:rsidR="006A6E4E" w:rsidRPr="00E52B10">
              <w:rPr>
                <w:rFonts w:ascii="Cambria" w:hAnsi="Cambria"/>
              </w:rPr>
              <w:instrText xml:space="preserve"> REF _Ref239442741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10.1</w:t>
            </w:r>
            <w:r w:rsidRPr="00E52B10">
              <w:rPr>
                <w:rFonts w:ascii="Cambria" w:hAnsi="Cambria"/>
              </w:rPr>
              <w:fldChar w:fldCharType="end"/>
            </w:r>
          </w:p>
        </w:tc>
        <w:tc>
          <w:tcPr>
            <w:tcW w:w="7515" w:type="dxa"/>
          </w:tcPr>
          <w:p w:rsidR="00E20D9C" w:rsidRPr="00E52B10" w:rsidRDefault="00E20D9C" w:rsidP="00FD5AE2">
            <w:pPr>
              <w:spacing w:after="240"/>
              <w:rPr>
                <w:rFonts w:ascii="Cambria" w:hAnsi="Cambria"/>
              </w:rPr>
            </w:pPr>
            <w:r w:rsidRPr="00E52B10">
              <w:rPr>
                <w:rFonts w:ascii="Cambria" w:hAnsi="Cambria"/>
              </w:rPr>
              <w:t xml:space="preserve">The </w:t>
            </w:r>
            <w:r w:rsidR="00B7795A" w:rsidRPr="00E52B10">
              <w:rPr>
                <w:rFonts w:ascii="Cambria" w:hAnsi="Cambria"/>
              </w:rPr>
              <w:t xml:space="preserve">Procuring Entity’s </w:t>
            </w:r>
            <w:r w:rsidRPr="00E52B10">
              <w:rPr>
                <w:rFonts w:ascii="Cambria" w:hAnsi="Cambria"/>
              </w:rPr>
              <w:t>address is:</w:t>
            </w:r>
          </w:p>
          <w:p w:rsidR="005F1EA9" w:rsidRPr="00E52B10" w:rsidRDefault="00792BAA" w:rsidP="00000C73">
            <w:pPr>
              <w:spacing w:line="0" w:lineRule="atLeast"/>
              <w:rPr>
                <w:rFonts w:ascii="Cambria" w:hAnsi="Cambria"/>
                <w:b/>
                <w:spacing w:val="-2"/>
              </w:rPr>
            </w:pPr>
            <w:r w:rsidRPr="00E52B10">
              <w:rPr>
                <w:rFonts w:ascii="Cambria" w:hAnsi="Cambria"/>
                <w:b/>
                <w:spacing w:val="-2"/>
              </w:rPr>
              <w:t>PHILIPPINE STATISTICS AUTHORIT</w:t>
            </w:r>
            <w:r w:rsidR="005F1EA9" w:rsidRPr="00E52B10">
              <w:rPr>
                <w:rFonts w:ascii="Cambria" w:hAnsi="Cambria"/>
                <w:b/>
                <w:spacing w:val="-2"/>
              </w:rPr>
              <w:t>Y</w:t>
            </w:r>
          </w:p>
          <w:p w:rsidR="00000C73" w:rsidRPr="00E52B10" w:rsidRDefault="00792BAA" w:rsidP="00000C73">
            <w:pPr>
              <w:spacing w:line="0" w:lineRule="atLeast"/>
              <w:rPr>
                <w:rFonts w:ascii="Cambria" w:hAnsi="Cambria"/>
                <w:b/>
                <w:spacing w:val="-2"/>
              </w:rPr>
            </w:pPr>
            <w:r w:rsidRPr="00E52B10">
              <w:rPr>
                <w:rFonts w:ascii="Cambria" w:hAnsi="Cambria"/>
                <w:b/>
                <w:spacing w:val="-2"/>
              </w:rPr>
              <w:t>NATIONAL CAPITAL REGION</w:t>
            </w:r>
          </w:p>
          <w:p w:rsidR="00E44BA9" w:rsidRPr="00E52B10" w:rsidRDefault="00E44BA9" w:rsidP="00346CA8">
            <w:pPr>
              <w:spacing w:line="0" w:lineRule="atLeast"/>
              <w:rPr>
                <w:rFonts w:ascii="Cambria" w:hAnsi="Cambria"/>
                <w:spacing w:val="-2"/>
              </w:rPr>
            </w:pPr>
            <w:r w:rsidRPr="00E52B10">
              <w:rPr>
                <w:rFonts w:ascii="Cambria" w:hAnsi="Cambria"/>
                <w:spacing w:val="-2"/>
              </w:rPr>
              <w:t>3961 R. Magsaysay Blvd.,</w:t>
            </w:r>
          </w:p>
          <w:p w:rsidR="00E20D9C" w:rsidRPr="00E52B10" w:rsidRDefault="00E44BA9" w:rsidP="00346CA8">
            <w:pPr>
              <w:spacing w:line="0" w:lineRule="atLeast"/>
              <w:rPr>
                <w:rFonts w:ascii="Cambria" w:hAnsi="Cambria"/>
                <w:spacing w:val="-2"/>
              </w:rPr>
            </w:pPr>
            <w:r w:rsidRPr="00E52B10">
              <w:rPr>
                <w:rFonts w:ascii="Cambria" w:hAnsi="Cambria"/>
                <w:spacing w:val="-2"/>
              </w:rPr>
              <w:t>PBS Building, Sta. Mesa, Manila.</w:t>
            </w:r>
          </w:p>
          <w:p w:rsidR="00C67C0C" w:rsidRPr="00E52B10" w:rsidRDefault="00C67C0C" w:rsidP="00346CA8">
            <w:pPr>
              <w:spacing w:line="0" w:lineRule="atLeast"/>
              <w:rPr>
                <w:rFonts w:ascii="Cambria" w:hAnsi="Cambria"/>
                <w:i/>
              </w:rPr>
            </w:pPr>
          </w:p>
        </w:tc>
      </w:tr>
      <w:bookmarkStart w:id="2679" w:name="bds12_1"/>
      <w:bookmarkStart w:id="2680" w:name="OLE_LINK36"/>
      <w:bookmarkStart w:id="2681" w:name="OLE_LINK37"/>
      <w:bookmarkEnd w:id="2679"/>
      <w:tr w:rsidR="00C454E4" w:rsidRPr="00E52B10" w:rsidTr="005239F4">
        <w:trPr>
          <w:jc w:val="center"/>
        </w:trPr>
        <w:tc>
          <w:tcPr>
            <w:tcW w:w="1485" w:type="dxa"/>
          </w:tcPr>
          <w:p w:rsidR="00C454E4" w:rsidRPr="00E52B10" w:rsidRDefault="00DC4308" w:rsidP="00E20D9C">
            <w:pPr>
              <w:rPr>
                <w:rFonts w:ascii="Cambria" w:hAnsi="Cambria"/>
              </w:rPr>
            </w:pPr>
            <w:r w:rsidRPr="00E52B10">
              <w:rPr>
                <w:rFonts w:ascii="Cambria" w:hAnsi="Cambria"/>
              </w:rPr>
              <w:fldChar w:fldCharType="begin"/>
            </w:r>
            <w:r w:rsidR="001C4E3B" w:rsidRPr="00E52B10">
              <w:rPr>
                <w:rFonts w:ascii="Cambria" w:hAnsi="Cambria"/>
              </w:rPr>
              <w:instrText xml:space="preserve"> REF _Ref239391592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12.1</w:t>
            </w:r>
            <w:r w:rsidRPr="00E52B10">
              <w:rPr>
                <w:rFonts w:ascii="Cambria" w:hAnsi="Cambria"/>
              </w:rPr>
              <w:fldChar w:fldCharType="end"/>
            </w:r>
            <w:bookmarkEnd w:id="2680"/>
            <w:bookmarkEnd w:id="2681"/>
          </w:p>
        </w:tc>
        <w:tc>
          <w:tcPr>
            <w:tcW w:w="7515" w:type="dxa"/>
          </w:tcPr>
          <w:p w:rsidR="009F76C7" w:rsidRPr="00E52B10" w:rsidRDefault="00FB1FC4" w:rsidP="001C4E3B">
            <w:pPr>
              <w:spacing w:after="240"/>
              <w:rPr>
                <w:rFonts w:ascii="Cambria" w:hAnsi="Cambria"/>
              </w:rPr>
            </w:pPr>
            <w:bookmarkStart w:id="2682" w:name="OLE_LINK85"/>
            <w:bookmarkStart w:id="2683" w:name="OLE_LINK86"/>
            <w:bookmarkStart w:id="2684" w:name="OLE_LINK87"/>
            <w:r w:rsidRPr="00E52B10">
              <w:rPr>
                <w:rFonts w:ascii="Cambria" w:hAnsi="Cambria"/>
              </w:rPr>
              <w:t>No further instructions.</w:t>
            </w:r>
            <w:bookmarkEnd w:id="2682"/>
            <w:bookmarkEnd w:id="2683"/>
            <w:bookmarkEnd w:id="2684"/>
          </w:p>
        </w:tc>
      </w:tr>
      <w:tr w:rsidR="00EA2D91" w:rsidRPr="00E52B10" w:rsidTr="005239F4">
        <w:trPr>
          <w:jc w:val="center"/>
        </w:trPr>
        <w:tc>
          <w:tcPr>
            <w:tcW w:w="1485" w:type="dxa"/>
          </w:tcPr>
          <w:p w:rsidR="00EA2D91" w:rsidRPr="00E52B10" w:rsidRDefault="001A49E1" w:rsidP="00ED634A">
            <w:pPr>
              <w:tabs>
                <w:tab w:val="center" w:pos="634"/>
              </w:tabs>
              <w:rPr>
                <w:rFonts w:ascii="Cambria" w:hAnsi="Cambria"/>
              </w:rPr>
            </w:pPr>
            <w:bookmarkStart w:id="2685" w:name="bds12_1ai"/>
            <w:bookmarkEnd w:id="2685"/>
            <w:r w:rsidRPr="00E52B10">
              <w:rPr>
                <w:rFonts w:ascii="Cambria" w:hAnsi="Cambria"/>
              </w:rPr>
              <w:t>12.1 (a)(</w:t>
            </w:r>
            <w:proofErr w:type="spellStart"/>
            <w:r w:rsidRPr="00E52B10">
              <w:rPr>
                <w:rFonts w:ascii="Cambria" w:hAnsi="Cambria"/>
              </w:rPr>
              <w:t>i</w:t>
            </w:r>
            <w:proofErr w:type="spellEnd"/>
            <w:r w:rsidRPr="00E52B10">
              <w:rPr>
                <w:rFonts w:ascii="Cambria" w:hAnsi="Cambria"/>
              </w:rPr>
              <w:t>)</w:t>
            </w:r>
          </w:p>
        </w:tc>
        <w:tc>
          <w:tcPr>
            <w:tcW w:w="7515" w:type="dxa"/>
          </w:tcPr>
          <w:p w:rsidR="00EA2D91" w:rsidRPr="00E52B10" w:rsidRDefault="00EA2D91" w:rsidP="001D00E2">
            <w:pPr>
              <w:spacing w:after="240"/>
              <w:rPr>
                <w:rFonts w:ascii="Cambria" w:hAnsi="Cambria"/>
                <w:i/>
              </w:rPr>
            </w:pPr>
            <w:bookmarkStart w:id="2686" w:name="OLE_LINK90"/>
            <w:bookmarkStart w:id="2687" w:name="OLE_LINK91"/>
            <w:r w:rsidRPr="00E52B10">
              <w:rPr>
                <w:rFonts w:ascii="Cambria" w:hAnsi="Cambria"/>
              </w:rPr>
              <w:t xml:space="preserve">No </w:t>
            </w:r>
            <w:r w:rsidR="00407C5A" w:rsidRPr="00E52B10">
              <w:rPr>
                <w:rFonts w:ascii="Cambria" w:hAnsi="Cambria"/>
              </w:rPr>
              <w:t>other acceptable proof of registration is recognized</w:t>
            </w:r>
            <w:r w:rsidRPr="00E52B10">
              <w:rPr>
                <w:rFonts w:ascii="Cambria" w:hAnsi="Cambria"/>
              </w:rPr>
              <w:t>.</w:t>
            </w:r>
            <w:bookmarkEnd w:id="2686"/>
            <w:bookmarkEnd w:id="2687"/>
          </w:p>
        </w:tc>
      </w:tr>
      <w:tr w:rsidR="00ED634A" w:rsidRPr="00E52B10" w:rsidTr="005239F4">
        <w:trPr>
          <w:jc w:val="center"/>
        </w:trPr>
        <w:tc>
          <w:tcPr>
            <w:tcW w:w="1485" w:type="dxa"/>
          </w:tcPr>
          <w:p w:rsidR="00ED634A" w:rsidRPr="00E52B10" w:rsidRDefault="001A49E1" w:rsidP="00E20D9C">
            <w:pPr>
              <w:rPr>
                <w:rFonts w:ascii="Cambria" w:hAnsi="Cambria"/>
              </w:rPr>
            </w:pPr>
            <w:r w:rsidRPr="00E52B10">
              <w:rPr>
                <w:rFonts w:ascii="Cambria" w:hAnsi="Cambria"/>
              </w:rPr>
              <w:t>12.1 (a)(</w:t>
            </w:r>
            <w:proofErr w:type="spellStart"/>
            <w:r w:rsidRPr="00E52B10">
              <w:rPr>
                <w:rFonts w:ascii="Cambria" w:hAnsi="Cambria"/>
              </w:rPr>
              <w:t>i</w:t>
            </w:r>
            <w:proofErr w:type="spellEnd"/>
            <w:r w:rsidRPr="00E52B10">
              <w:rPr>
                <w:rFonts w:ascii="Cambria" w:hAnsi="Cambria"/>
              </w:rPr>
              <w:t>)</w:t>
            </w:r>
          </w:p>
        </w:tc>
        <w:tc>
          <w:tcPr>
            <w:tcW w:w="7515" w:type="dxa"/>
          </w:tcPr>
          <w:p w:rsidR="00ED634A" w:rsidRPr="00E52B10" w:rsidRDefault="00A678A3" w:rsidP="0012032F">
            <w:pPr>
              <w:spacing w:after="240"/>
              <w:rPr>
                <w:rFonts w:ascii="Cambria" w:hAnsi="Cambria"/>
                <w:b/>
              </w:rPr>
            </w:pPr>
            <w:r w:rsidRPr="00E52B10">
              <w:rPr>
                <w:rFonts w:ascii="Cambria" w:hAnsi="Cambria"/>
                <w:szCs w:val="24"/>
              </w:rPr>
              <w:t xml:space="preserve">In addition to </w:t>
            </w:r>
            <w:r w:rsidR="00A2526D" w:rsidRPr="00E52B10">
              <w:rPr>
                <w:rFonts w:ascii="Cambria" w:hAnsi="Cambria"/>
                <w:szCs w:val="24"/>
              </w:rPr>
              <w:t>PHILGEPS certificate of registration, the following are required:</w:t>
            </w:r>
            <w:r w:rsidRPr="00E52B10">
              <w:rPr>
                <w:rFonts w:ascii="Cambria" w:hAnsi="Cambria"/>
                <w:szCs w:val="24"/>
              </w:rPr>
              <w:t xml:space="preserve"> (1) photograph/s of office space; and (2) contract of lease/affidavit of occupancy or any other document showing that the prospective bidder has adequate complement </w:t>
            </w:r>
            <w:r w:rsidR="0012032F" w:rsidRPr="00E52B10">
              <w:rPr>
                <w:rFonts w:ascii="Cambria" w:hAnsi="Cambria"/>
                <w:szCs w:val="24"/>
              </w:rPr>
              <w:t>with</w:t>
            </w:r>
            <w:r w:rsidRPr="00E52B10">
              <w:rPr>
                <w:rFonts w:ascii="Cambria" w:hAnsi="Cambria"/>
                <w:szCs w:val="24"/>
              </w:rPr>
              <w:t xml:space="preserve">in </w:t>
            </w:r>
            <w:r w:rsidR="00A2526D" w:rsidRPr="00E52B10">
              <w:rPr>
                <w:rFonts w:ascii="Cambria" w:hAnsi="Cambria"/>
                <w:szCs w:val="24"/>
              </w:rPr>
              <w:t>Metro Manila</w:t>
            </w:r>
            <w:r w:rsidR="0012032F" w:rsidRPr="00E52B10">
              <w:rPr>
                <w:rFonts w:ascii="Cambria" w:hAnsi="Cambria"/>
                <w:szCs w:val="24"/>
              </w:rPr>
              <w:t xml:space="preserve"> or adjacent provinces such as </w:t>
            </w:r>
            <w:proofErr w:type="spellStart"/>
            <w:r w:rsidR="0012032F" w:rsidRPr="00E52B10">
              <w:rPr>
                <w:rFonts w:ascii="Cambria" w:hAnsi="Cambria"/>
                <w:szCs w:val="24"/>
              </w:rPr>
              <w:t>Bulacan</w:t>
            </w:r>
            <w:proofErr w:type="spellEnd"/>
            <w:r w:rsidR="0012032F" w:rsidRPr="00E52B10">
              <w:rPr>
                <w:rFonts w:ascii="Cambria" w:hAnsi="Cambria"/>
                <w:szCs w:val="24"/>
              </w:rPr>
              <w:t>, Rizal, Laguna and Cavite</w:t>
            </w:r>
            <w:r w:rsidRPr="00E52B10">
              <w:rPr>
                <w:rFonts w:ascii="Cambria" w:hAnsi="Cambria"/>
                <w:szCs w:val="24"/>
              </w:rPr>
              <w:t xml:space="preserve"> to promptly address the procuring entity’s concerns</w:t>
            </w:r>
            <w:r w:rsidRPr="00E52B10">
              <w:rPr>
                <w:rFonts w:ascii="Cambria" w:hAnsi="Cambria"/>
                <w:szCs w:val="24"/>
                <w:u w:val="single"/>
              </w:rPr>
              <w:t>.</w:t>
            </w:r>
          </w:p>
        </w:tc>
      </w:tr>
      <w:bookmarkStart w:id="2688" w:name="bds12_1aiii"/>
      <w:bookmarkEnd w:id="2688"/>
      <w:tr w:rsidR="00EA2D91" w:rsidRPr="00E52B10" w:rsidTr="005239F4">
        <w:trPr>
          <w:jc w:val="center"/>
        </w:trPr>
        <w:tc>
          <w:tcPr>
            <w:tcW w:w="1485" w:type="dxa"/>
          </w:tcPr>
          <w:p w:rsidR="00EA2D91" w:rsidRPr="00E52B10" w:rsidRDefault="00DC4308" w:rsidP="00E20D9C">
            <w:pPr>
              <w:rPr>
                <w:rFonts w:ascii="Cambria" w:hAnsi="Cambria"/>
              </w:rPr>
            </w:pPr>
            <w:r w:rsidRPr="00E52B10">
              <w:rPr>
                <w:rFonts w:ascii="Cambria" w:hAnsi="Cambria"/>
              </w:rPr>
              <w:fldChar w:fldCharType="begin"/>
            </w:r>
            <w:r w:rsidR="00EA2D91" w:rsidRPr="00E52B10">
              <w:rPr>
                <w:rFonts w:ascii="Cambria" w:hAnsi="Cambria"/>
              </w:rPr>
              <w:instrText xml:space="preserve"> REF _Ref239485981 \r \h </w:instrText>
            </w:r>
            <w:r w:rsidR="00157DD8" w:rsidRPr="00E52B10">
              <w:rPr>
                <w:rFonts w:ascii="Cambria" w:hAnsi="Cambria"/>
              </w:rPr>
              <w:instrText xml:space="preserve"> \* MERGEFORMAT </w:instrText>
            </w:r>
            <w:r w:rsidRPr="00E52B10">
              <w:rPr>
                <w:rFonts w:ascii="Cambria" w:hAnsi="Cambria"/>
              </w:rPr>
            </w:r>
            <w:r w:rsidRPr="00E52B10">
              <w:rPr>
                <w:rFonts w:ascii="Cambria" w:hAnsi="Cambria"/>
              </w:rPr>
              <w:fldChar w:fldCharType="separate"/>
            </w:r>
            <w:r w:rsidR="00F0461C">
              <w:rPr>
                <w:rFonts w:ascii="Cambria" w:hAnsi="Cambria"/>
              </w:rPr>
              <w:t>12.1(a)(ii)</w:t>
            </w:r>
            <w:r w:rsidRPr="00E52B10">
              <w:rPr>
                <w:rFonts w:ascii="Cambria" w:hAnsi="Cambria"/>
              </w:rPr>
              <w:fldChar w:fldCharType="end"/>
            </w:r>
          </w:p>
        </w:tc>
        <w:tc>
          <w:tcPr>
            <w:tcW w:w="7515" w:type="dxa"/>
          </w:tcPr>
          <w:p w:rsidR="00EA2D91" w:rsidRPr="00E52B10" w:rsidRDefault="00EE6FC9" w:rsidP="00C617F4">
            <w:pPr>
              <w:spacing w:after="240"/>
              <w:rPr>
                <w:rFonts w:ascii="Cambria" w:hAnsi="Cambria"/>
              </w:rPr>
            </w:pPr>
            <w:bookmarkStart w:id="2689" w:name="OLE_LINK92"/>
            <w:bookmarkStart w:id="2690" w:name="OLE_LINK93"/>
            <w:r w:rsidRPr="00E52B10">
              <w:rPr>
                <w:rFonts w:ascii="Cambria" w:hAnsi="Cambria"/>
              </w:rPr>
              <w:t xml:space="preserve">For the </w:t>
            </w:r>
            <w:r w:rsidR="00EA2D91" w:rsidRPr="00E52B10">
              <w:rPr>
                <w:rFonts w:ascii="Cambria" w:hAnsi="Cambria"/>
              </w:rPr>
              <w:t>statement of all ongoing and completed government and private contracts</w:t>
            </w:r>
            <w:r w:rsidRPr="00E52B10">
              <w:rPr>
                <w:rFonts w:ascii="Cambria" w:hAnsi="Cambria"/>
              </w:rPr>
              <w:t xml:space="preserve">, </w:t>
            </w:r>
            <w:r w:rsidR="000211CA" w:rsidRPr="00E52B10">
              <w:rPr>
                <w:rFonts w:ascii="Cambria" w:hAnsi="Cambria"/>
              </w:rPr>
              <w:t>the BID FORM NO. 1</w:t>
            </w:r>
            <w:r w:rsidRPr="00E52B10">
              <w:rPr>
                <w:rFonts w:ascii="Cambria" w:hAnsi="Cambria"/>
              </w:rPr>
              <w:t xml:space="preserve"> and 2 (her</w:t>
            </w:r>
            <w:r w:rsidR="00A458BE" w:rsidRPr="00E52B10">
              <w:rPr>
                <w:rFonts w:ascii="Cambria" w:hAnsi="Cambria"/>
              </w:rPr>
              <w:t>ein attached as pages 72</w:t>
            </w:r>
            <w:r w:rsidR="00346CA8" w:rsidRPr="00E52B10">
              <w:rPr>
                <w:rFonts w:ascii="Cambria" w:hAnsi="Cambria"/>
              </w:rPr>
              <w:t xml:space="preserve">and </w:t>
            </w:r>
            <w:r w:rsidR="00A458BE" w:rsidRPr="00E52B10">
              <w:rPr>
                <w:rFonts w:ascii="Cambria" w:hAnsi="Cambria"/>
              </w:rPr>
              <w:t>73</w:t>
            </w:r>
            <w:r w:rsidR="0012032F" w:rsidRPr="00E52B10">
              <w:rPr>
                <w:rFonts w:ascii="Cambria" w:hAnsi="Cambria"/>
              </w:rPr>
              <w:t xml:space="preserve"> </w:t>
            </w:r>
            <w:r w:rsidR="00517C6C" w:rsidRPr="00E52B10">
              <w:rPr>
                <w:rFonts w:ascii="Cambria" w:hAnsi="Cambria"/>
              </w:rPr>
              <w:t>of the Bidding Documents</w:t>
            </w:r>
            <w:r w:rsidR="006F25A4" w:rsidRPr="00E52B10">
              <w:rPr>
                <w:rFonts w:ascii="Cambria" w:hAnsi="Cambria"/>
              </w:rPr>
              <w:t>)</w:t>
            </w:r>
            <w:r w:rsidRPr="00E52B10">
              <w:rPr>
                <w:rFonts w:ascii="Cambria" w:hAnsi="Cambria"/>
              </w:rPr>
              <w:t xml:space="preserve"> shall be </w:t>
            </w:r>
            <w:r w:rsidR="001453C8" w:rsidRPr="00E52B10">
              <w:rPr>
                <w:rFonts w:ascii="Cambria" w:hAnsi="Cambria"/>
              </w:rPr>
              <w:t xml:space="preserve">followed/filled up </w:t>
            </w:r>
            <w:r w:rsidR="002519E3" w:rsidRPr="00E52B10">
              <w:rPr>
                <w:rFonts w:ascii="Cambria" w:hAnsi="Cambria"/>
              </w:rPr>
              <w:t xml:space="preserve">with </w:t>
            </w:r>
            <w:r w:rsidR="00D53D04" w:rsidRPr="00E52B10">
              <w:rPr>
                <w:rFonts w:ascii="Cambria" w:hAnsi="Cambria"/>
              </w:rPr>
              <w:t xml:space="preserve">bidder’s completed or ongoing contracts </w:t>
            </w:r>
            <w:r w:rsidR="002519E3" w:rsidRPr="00E52B10">
              <w:rPr>
                <w:rFonts w:ascii="Cambria" w:hAnsi="Cambria"/>
              </w:rPr>
              <w:t xml:space="preserve">within </w:t>
            </w:r>
            <w:r w:rsidR="002519E3" w:rsidRPr="00E52B10">
              <w:rPr>
                <w:rFonts w:ascii="Cambria" w:hAnsi="Cambria"/>
                <w:i/>
              </w:rPr>
              <w:t>t</w:t>
            </w:r>
            <w:r w:rsidR="006F25A4" w:rsidRPr="00E52B10">
              <w:rPr>
                <w:rFonts w:ascii="Cambria" w:hAnsi="Cambria"/>
                <w:i/>
              </w:rPr>
              <w:t xml:space="preserve">he last three </w:t>
            </w:r>
            <w:r w:rsidR="002519E3" w:rsidRPr="00E52B10">
              <w:rPr>
                <w:rFonts w:ascii="Cambria" w:hAnsi="Cambria"/>
                <w:i/>
              </w:rPr>
              <w:t>(</w:t>
            </w:r>
            <w:r w:rsidR="006F25A4" w:rsidRPr="00E52B10">
              <w:rPr>
                <w:rFonts w:ascii="Cambria" w:hAnsi="Cambria"/>
                <w:i/>
              </w:rPr>
              <w:t>3</w:t>
            </w:r>
            <w:r w:rsidR="002519E3" w:rsidRPr="00E52B10">
              <w:rPr>
                <w:rFonts w:ascii="Cambria" w:hAnsi="Cambria"/>
                <w:i/>
              </w:rPr>
              <w:t xml:space="preserve">) years </w:t>
            </w:r>
            <w:r w:rsidR="002519E3" w:rsidRPr="00E52B10">
              <w:rPr>
                <w:rFonts w:ascii="Cambria" w:hAnsi="Cambria"/>
              </w:rPr>
              <w:t xml:space="preserve">prior to the </w:t>
            </w:r>
            <w:r w:rsidR="00D124F0" w:rsidRPr="00E52B10">
              <w:rPr>
                <w:rFonts w:ascii="Cambria" w:hAnsi="Cambria"/>
              </w:rPr>
              <w:t xml:space="preserve">Opening </w:t>
            </w:r>
            <w:r w:rsidR="002519E3" w:rsidRPr="00E52B10">
              <w:rPr>
                <w:rFonts w:ascii="Cambria" w:hAnsi="Cambria"/>
              </w:rPr>
              <w:t xml:space="preserve">of </w:t>
            </w:r>
            <w:r w:rsidR="00D124F0" w:rsidRPr="00E52B10">
              <w:rPr>
                <w:rFonts w:ascii="Cambria" w:hAnsi="Cambria"/>
              </w:rPr>
              <w:t>B</w:t>
            </w:r>
            <w:r w:rsidR="002519E3" w:rsidRPr="00E52B10">
              <w:rPr>
                <w:rFonts w:ascii="Cambria" w:hAnsi="Cambria"/>
              </w:rPr>
              <w:t>ids</w:t>
            </w:r>
            <w:r w:rsidR="00D124F0" w:rsidRPr="00E52B10">
              <w:rPr>
                <w:rFonts w:ascii="Cambria" w:hAnsi="Cambria"/>
              </w:rPr>
              <w:t xml:space="preserve">.  </w:t>
            </w:r>
            <w:r w:rsidR="006F25A4" w:rsidRPr="00E52B10">
              <w:rPr>
                <w:rFonts w:ascii="Cambria" w:hAnsi="Cambria"/>
              </w:rPr>
              <w:t>T</w:t>
            </w:r>
            <w:r w:rsidR="00354FAA" w:rsidRPr="00E52B10">
              <w:rPr>
                <w:rFonts w:ascii="Cambria" w:hAnsi="Cambria"/>
              </w:rPr>
              <w:t xml:space="preserve">he </w:t>
            </w:r>
            <w:r w:rsidR="00F06608" w:rsidRPr="00E52B10">
              <w:rPr>
                <w:rFonts w:ascii="Cambria" w:hAnsi="Cambria"/>
              </w:rPr>
              <w:t xml:space="preserve">copies of the </w:t>
            </w:r>
            <w:r w:rsidR="00F8132C" w:rsidRPr="00E52B10">
              <w:rPr>
                <w:rFonts w:ascii="Cambria" w:hAnsi="Cambria"/>
              </w:rPr>
              <w:t xml:space="preserve">three </w:t>
            </w:r>
            <w:r w:rsidR="00354FAA" w:rsidRPr="00E52B10">
              <w:rPr>
                <w:rFonts w:ascii="Cambria" w:hAnsi="Cambria"/>
              </w:rPr>
              <w:t>(</w:t>
            </w:r>
            <w:r w:rsidR="00F8132C" w:rsidRPr="00E52B10">
              <w:rPr>
                <w:rFonts w:ascii="Cambria" w:hAnsi="Cambria"/>
              </w:rPr>
              <w:t>3</w:t>
            </w:r>
            <w:r w:rsidR="00354FAA" w:rsidRPr="00E52B10">
              <w:rPr>
                <w:rFonts w:ascii="Cambria" w:hAnsi="Cambria"/>
              </w:rPr>
              <w:t>)</w:t>
            </w:r>
            <w:r w:rsidR="0019549B" w:rsidRPr="00E52B10">
              <w:rPr>
                <w:rFonts w:ascii="Cambria" w:hAnsi="Cambria"/>
              </w:rPr>
              <w:t xml:space="preserve"> highest/biggest contracts</w:t>
            </w:r>
            <w:r w:rsidR="00BB4063" w:rsidRPr="00E52B10">
              <w:rPr>
                <w:rFonts w:ascii="Cambria" w:hAnsi="Cambria"/>
              </w:rPr>
              <w:t xml:space="preserve"> </w:t>
            </w:r>
            <w:r w:rsidR="00F06608" w:rsidRPr="00E52B10">
              <w:rPr>
                <w:rFonts w:ascii="Cambria" w:hAnsi="Cambria"/>
              </w:rPr>
              <w:t xml:space="preserve">within </w:t>
            </w:r>
            <w:r w:rsidR="006F25A4" w:rsidRPr="00E52B10">
              <w:rPr>
                <w:rFonts w:ascii="Cambria" w:hAnsi="Cambria"/>
              </w:rPr>
              <w:t xml:space="preserve">the last 3 years </w:t>
            </w:r>
            <w:r w:rsidR="00F06608" w:rsidRPr="00E52B10">
              <w:rPr>
                <w:rFonts w:ascii="Cambria" w:hAnsi="Cambria"/>
              </w:rPr>
              <w:t>shall be attached to each form</w:t>
            </w:r>
            <w:r w:rsidR="00A55FB2" w:rsidRPr="00E52B10">
              <w:rPr>
                <w:rFonts w:ascii="Cambria" w:hAnsi="Cambria"/>
              </w:rPr>
              <w:t>.</w:t>
            </w:r>
            <w:bookmarkEnd w:id="2689"/>
            <w:bookmarkEnd w:id="2690"/>
          </w:p>
        </w:tc>
      </w:tr>
      <w:tr w:rsidR="00384EF5" w:rsidRPr="00E52B10" w:rsidTr="005239F4">
        <w:trPr>
          <w:jc w:val="center"/>
        </w:trPr>
        <w:tc>
          <w:tcPr>
            <w:tcW w:w="1485" w:type="dxa"/>
          </w:tcPr>
          <w:p w:rsidR="00384EF5" w:rsidRPr="00E52B10" w:rsidRDefault="00DC4308" w:rsidP="008C566B">
            <w:pPr>
              <w:rPr>
                <w:rFonts w:ascii="Cambria" w:hAnsi="Cambria"/>
              </w:rPr>
            </w:pPr>
            <w:fldSimple w:instr=" REF  _Ref239485981 \r  \* MERGEFORMAT ">
              <w:r w:rsidR="00F0461C">
                <w:t>12.1(a)(iii)</w:t>
              </w:r>
            </w:fldSimple>
          </w:p>
        </w:tc>
        <w:tc>
          <w:tcPr>
            <w:tcW w:w="7515" w:type="dxa"/>
          </w:tcPr>
          <w:p w:rsidR="00384EF5" w:rsidRPr="00E52B10" w:rsidRDefault="008078A7" w:rsidP="009C79B4">
            <w:pPr>
              <w:spacing w:after="240"/>
              <w:rPr>
                <w:rFonts w:ascii="Cambria" w:hAnsi="Cambria"/>
              </w:rPr>
            </w:pPr>
            <w:r w:rsidRPr="00E52B10">
              <w:rPr>
                <w:rFonts w:ascii="Cambria" w:hAnsi="Cambria"/>
              </w:rPr>
              <w:t>For the Net Financial Contracting Capacity (NFCC) of the Bidder, computations will be made in accordance with ITB 5.5 and BID FORM NO. 3</w:t>
            </w:r>
            <w:r w:rsidR="00CF5CB0" w:rsidRPr="00E52B10">
              <w:rPr>
                <w:rFonts w:ascii="Cambria" w:hAnsi="Cambria"/>
              </w:rPr>
              <w:t xml:space="preserve">, (herein attached as page </w:t>
            </w:r>
            <w:r w:rsidR="00A458BE" w:rsidRPr="00E52B10">
              <w:rPr>
                <w:rFonts w:ascii="Cambria" w:hAnsi="Cambria"/>
              </w:rPr>
              <w:t>74</w:t>
            </w:r>
            <w:r w:rsidR="00E7702F" w:rsidRPr="00E52B10">
              <w:rPr>
                <w:rFonts w:ascii="Cambria" w:hAnsi="Cambria"/>
              </w:rPr>
              <w:t xml:space="preserve"> </w:t>
            </w:r>
            <w:r w:rsidR="00CF5CB0" w:rsidRPr="00E52B10">
              <w:rPr>
                <w:rFonts w:ascii="Cambria" w:hAnsi="Cambria"/>
              </w:rPr>
              <w:t>of the Bidding Documents).</w:t>
            </w:r>
          </w:p>
        </w:tc>
      </w:tr>
      <w:bookmarkStart w:id="2691" w:name="bds12_4"/>
      <w:bookmarkStart w:id="2692" w:name="bds13_1"/>
      <w:bookmarkStart w:id="2693" w:name="OLE_LINK38"/>
      <w:bookmarkStart w:id="2694" w:name="OLE_LINK39"/>
      <w:bookmarkEnd w:id="2691"/>
      <w:bookmarkEnd w:id="2692"/>
      <w:tr w:rsidR="00384EF5" w:rsidRPr="00E52B10" w:rsidTr="005239F4">
        <w:trPr>
          <w:jc w:val="center"/>
        </w:trPr>
        <w:tc>
          <w:tcPr>
            <w:tcW w:w="1485" w:type="dxa"/>
          </w:tcPr>
          <w:p w:rsidR="00384EF5" w:rsidRPr="00E52B10" w:rsidRDefault="00DC4308" w:rsidP="00FD5AE2">
            <w:pPr>
              <w:spacing w:after="240"/>
              <w:rPr>
                <w:rFonts w:ascii="Cambria" w:hAnsi="Cambria"/>
              </w:rPr>
            </w:pPr>
            <w:r w:rsidRPr="00E52B10">
              <w:rPr>
                <w:rFonts w:ascii="Cambria" w:hAnsi="Cambria"/>
              </w:rPr>
              <w:fldChar w:fldCharType="begin"/>
            </w:r>
            <w:r w:rsidR="00384EF5" w:rsidRPr="00E52B10">
              <w:rPr>
                <w:rFonts w:ascii="Cambria" w:hAnsi="Cambria"/>
              </w:rPr>
              <w:instrText xml:space="preserve"> REF _Ref33260154 \r \h  \* MERGEFORMAT </w:instrText>
            </w:r>
            <w:r w:rsidRPr="00E52B10">
              <w:rPr>
                <w:rFonts w:ascii="Cambria" w:hAnsi="Cambria"/>
              </w:rPr>
            </w:r>
            <w:r w:rsidRPr="00E52B10">
              <w:rPr>
                <w:rFonts w:ascii="Cambria" w:hAnsi="Cambria"/>
              </w:rPr>
              <w:fldChar w:fldCharType="separate"/>
            </w:r>
            <w:r w:rsidR="00F0461C">
              <w:rPr>
                <w:rFonts w:ascii="Cambria" w:hAnsi="Cambria"/>
              </w:rPr>
              <w:t>13.1</w:t>
            </w:r>
            <w:r w:rsidRPr="00E52B10">
              <w:rPr>
                <w:rFonts w:ascii="Cambria" w:hAnsi="Cambria"/>
              </w:rPr>
              <w:fldChar w:fldCharType="end"/>
            </w:r>
            <w:r w:rsidR="008C76BF" w:rsidRPr="00E52B10">
              <w:rPr>
                <w:rFonts w:ascii="Cambria" w:hAnsi="Cambria"/>
              </w:rPr>
              <w:t xml:space="preserve"> (c) </w:t>
            </w:r>
          </w:p>
        </w:tc>
        <w:tc>
          <w:tcPr>
            <w:tcW w:w="7515" w:type="dxa"/>
          </w:tcPr>
          <w:p w:rsidR="0072478C" w:rsidRPr="00E52B10" w:rsidRDefault="0072478C" w:rsidP="009C79B4">
            <w:pPr>
              <w:spacing w:after="240"/>
              <w:rPr>
                <w:rFonts w:ascii="Cambria" w:hAnsi="Cambria"/>
                <w:i/>
              </w:rPr>
            </w:pPr>
            <w:r w:rsidRPr="00E52B10">
              <w:rPr>
                <w:rFonts w:ascii="Cambria" w:hAnsi="Cambria"/>
              </w:rPr>
              <w:t>A</w:t>
            </w:r>
            <w:r w:rsidR="00610D71" w:rsidRPr="00E52B10">
              <w:rPr>
                <w:rFonts w:ascii="Cambria" w:hAnsi="Cambria"/>
              </w:rPr>
              <w:t xml:space="preserve"> Cost Breakdown </w:t>
            </w:r>
            <w:r w:rsidRPr="00E52B10">
              <w:rPr>
                <w:rFonts w:ascii="Cambria" w:hAnsi="Cambria"/>
              </w:rPr>
              <w:t xml:space="preserve">of </w:t>
            </w:r>
            <w:r w:rsidR="00E968F6" w:rsidRPr="00E52B10">
              <w:rPr>
                <w:rFonts w:ascii="Cambria" w:hAnsi="Cambria"/>
              </w:rPr>
              <w:t>Bid Am</w:t>
            </w:r>
            <w:r w:rsidR="0088612F" w:rsidRPr="00E52B10">
              <w:rPr>
                <w:rFonts w:ascii="Cambria" w:hAnsi="Cambria"/>
              </w:rPr>
              <w:t xml:space="preserve">ount (see </w:t>
            </w:r>
            <w:r w:rsidR="009C79B4">
              <w:rPr>
                <w:rFonts w:ascii="Cambria" w:hAnsi="Cambria"/>
              </w:rPr>
              <w:t xml:space="preserve">BID </w:t>
            </w:r>
            <w:r w:rsidR="0088612F" w:rsidRPr="00E52B10">
              <w:rPr>
                <w:rFonts w:ascii="Cambria" w:hAnsi="Cambria"/>
              </w:rPr>
              <w:t xml:space="preserve">FORM NO. </w:t>
            </w:r>
            <w:r w:rsidR="009D072D" w:rsidRPr="00E52B10">
              <w:rPr>
                <w:rFonts w:ascii="Cambria" w:hAnsi="Cambria"/>
              </w:rPr>
              <w:t>4</w:t>
            </w:r>
            <w:r w:rsidR="00E968F6" w:rsidRPr="00E52B10">
              <w:rPr>
                <w:rFonts w:ascii="Cambria" w:hAnsi="Cambria"/>
              </w:rPr>
              <w:t xml:space="preserve">, page </w:t>
            </w:r>
            <w:r w:rsidR="00A458BE" w:rsidRPr="00E52B10">
              <w:rPr>
                <w:rFonts w:ascii="Cambria" w:hAnsi="Cambria"/>
              </w:rPr>
              <w:t>7</w:t>
            </w:r>
            <w:r w:rsidR="009D072D" w:rsidRPr="00E52B10">
              <w:rPr>
                <w:rFonts w:ascii="Cambria" w:hAnsi="Cambria"/>
              </w:rPr>
              <w:t>5</w:t>
            </w:r>
            <w:r w:rsidR="00E968F6" w:rsidRPr="00E52B10">
              <w:rPr>
                <w:rFonts w:ascii="Cambria" w:hAnsi="Cambria"/>
              </w:rPr>
              <w:t xml:space="preserve">) shall be </w:t>
            </w:r>
            <w:r w:rsidR="00724E61" w:rsidRPr="00E52B10">
              <w:rPr>
                <w:rFonts w:ascii="Cambria" w:hAnsi="Cambria"/>
              </w:rPr>
              <w:t xml:space="preserve">attached to the </w:t>
            </w:r>
            <w:r w:rsidRPr="00E52B10">
              <w:rPr>
                <w:rFonts w:ascii="Cambria" w:hAnsi="Cambria"/>
              </w:rPr>
              <w:t xml:space="preserve">Financial Proposal </w:t>
            </w:r>
            <w:r w:rsidR="00724E61" w:rsidRPr="00E52B10">
              <w:rPr>
                <w:rFonts w:ascii="Cambria" w:hAnsi="Cambria"/>
              </w:rPr>
              <w:t xml:space="preserve">or </w:t>
            </w:r>
            <w:r w:rsidRPr="00E52B10">
              <w:rPr>
                <w:rFonts w:ascii="Cambria" w:hAnsi="Cambria"/>
              </w:rPr>
              <w:t>the Bid Form of Bidders</w:t>
            </w:r>
            <w:r w:rsidR="00724E61" w:rsidRPr="00E52B10">
              <w:rPr>
                <w:rFonts w:ascii="Cambria" w:hAnsi="Cambria"/>
              </w:rPr>
              <w:t xml:space="preserve">. </w:t>
            </w:r>
          </w:p>
        </w:tc>
      </w:tr>
      <w:bookmarkStart w:id="2695" w:name="bds13_2"/>
      <w:bookmarkEnd w:id="2693"/>
      <w:bookmarkEnd w:id="2694"/>
      <w:bookmarkEnd w:id="2695"/>
      <w:tr w:rsidR="00384EF5" w:rsidRPr="00E52B10" w:rsidTr="001E11EB">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_Ref99874589 \r \h  \* MERGEFORMAT </w:instrText>
            </w:r>
            <w:r w:rsidRPr="00E52B10">
              <w:rPr>
                <w:rFonts w:ascii="Cambria" w:hAnsi="Cambria"/>
              </w:rPr>
            </w:r>
            <w:r w:rsidRPr="00E52B10">
              <w:rPr>
                <w:rFonts w:ascii="Cambria" w:hAnsi="Cambria"/>
              </w:rPr>
              <w:fldChar w:fldCharType="separate"/>
            </w:r>
            <w:r w:rsidR="00F0461C">
              <w:rPr>
                <w:rFonts w:ascii="Cambria" w:hAnsi="Cambria"/>
              </w:rPr>
              <w:t>13.2</w:t>
            </w:r>
            <w:r w:rsidRPr="00E52B10">
              <w:rPr>
                <w:rFonts w:ascii="Cambria" w:hAnsi="Cambria"/>
              </w:rPr>
              <w:fldChar w:fldCharType="end"/>
            </w:r>
          </w:p>
        </w:tc>
        <w:tc>
          <w:tcPr>
            <w:tcW w:w="7515" w:type="dxa"/>
            <w:shd w:val="clear" w:color="auto" w:fill="auto"/>
          </w:tcPr>
          <w:p w:rsidR="00384EF5" w:rsidRPr="00E52B10" w:rsidRDefault="00384EF5" w:rsidP="00C54864">
            <w:pPr>
              <w:spacing w:after="240"/>
              <w:rPr>
                <w:rFonts w:ascii="Cambria" w:hAnsi="Cambria"/>
              </w:rPr>
            </w:pPr>
            <w:r w:rsidRPr="00E52B10">
              <w:rPr>
                <w:rFonts w:ascii="Cambria" w:hAnsi="Cambria"/>
              </w:rPr>
              <w:t>The ABC is</w:t>
            </w:r>
            <w:r w:rsidR="00BB4063" w:rsidRPr="00E52B10">
              <w:rPr>
                <w:rFonts w:ascii="Cambria" w:hAnsi="Cambria"/>
              </w:rPr>
              <w:t xml:space="preserve"> </w:t>
            </w:r>
            <w:r w:rsidR="0046058E" w:rsidRPr="00E52B10">
              <w:rPr>
                <w:rFonts w:ascii="Cambria" w:hAnsi="Cambria"/>
                <w:spacing w:val="-2"/>
              </w:rPr>
              <w:t>FIVE MILLION EIGHT HUNDRED EIGHTY-SIX THOUSAND SEVEN HUNDRED EIGHTY-NINE PESOS AND 82/100 ONLY (P5</w:t>
            </w:r>
            <w:proofErr w:type="gramStart"/>
            <w:r w:rsidR="0046058E" w:rsidRPr="00E52B10">
              <w:rPr>
                <w:rFonts w:ascii="Cambria" w:hAnsi="Cambria"/>
                <w:spacing w:val="-2"/>
              </w:rPr>
              <w:t>,886,789.82</w:t>
            </w:r>
            <w:proofErr w:type="gramEnd"/>
            <w:r w:rsidR="0046058E" w:rsidRPr="00E52B10">
              <w:rPr>
                <w:rFonts w:ascii="Cambria" w:hAnsi="Cambria"/>
                <w:spacing w:val="-2"/>
              </w:rPr>
              <w:t xml:space="preserve">). </w:t>
            </w:r>
            <w:r w:rsidRPr="00E52B10">
              <w:rPr>
                <w:rFonts w:ascii="Cambria" w:hAnsi="Cambria"/>
              </w:rPr>
              <w:t>Any bid with a financial component exceeding this amount shall not be accepted.</w:t>
            </w:r>
          </w:p>
        </w:tc>
      </w:tr>
      <w:bookmarkStart w:id="2696" w:name="bds16"/>
      <w:bookmarkStart w:id="2697" w:name="bds15_4aiii"/>
      <w:bookmarkEnd w:id="2696"/>
      <w:bookmarkEnd w:id="2697"/>
      <w:tr w:rsidR="00384EF5" w:rsidRPr="00E52B10" w:rsidTr="005239F4">
        <w:trPr>
          <w:jc w:val="center"/>
        </w:trPr>
        <w:tc>
          <w:tcPr>
            <w:tcW w:w="1485" w:type="dxa"/>
          </w:tcPr>
          <w:p w:rsidR="00384EF5" w:rsidRPr="00E52B10" w:rsidRDefault="00DC4308" w:rsidP="005239F4">
            <w:pPr>
              <w:jc w:val="left"/>
              <w:rPr>
                <w:rFonts w:ascii="Cambria" w:hAnsi="Cambria"/>
              </w:rPr>
            </w:pPr>
            <w:r w:rsidRPr="00E52B10">
              <w:rPr>
                <w:rFonts w:ascii="Cambria" w:hAnsi="Cambria"/>
              </w:rPr>
              <w:fldChar w:fldCharType="begin"/>
            </w:r>
            <w:r w:rsidR="00384EF5" w:rsidRPr="00E52B10">
              <w:rPr>
                <w:rFonts w:ascii="Cambria" w:hAnsi="Cambria"/>
              </w:rPr>
              <w:instrText xml:space="preserve"> REF _Ref239477107 \r \h  \* MERGEFORMAT </w:instrText>
            </w:r>
            <w:r w:rsidRPr="00E52B10">
              <w:rPr>
                <w:rFonts w:ascii="Cambria" w:hAnsi="Cambria"/>
              </w:rPr>
            </w:r>
            <w:r w:rsidRPr="00E52B10">
              <w:rPr>
                <w:rFonts w:ascii="Cambria" w:hAnsi="Cambria"/>
              </w:rPr>
              <w:fldChar w:fldCharType="separate"/>
            </w:r>
            <w:r w:rsidR="00F0461C">
              <w:rPr>
                <w:rFonts w:ascii="Cambria" w:hAnsi="Cambria"/>
              </w:rPr>
              <w:t>15.4(a)(iii)</w:t>
            </w:r>
            <w:r w:rsidRPr="00E52B10">
              <w:rPr>
                <w:rFonts w:ascii="Cambria" w:hAnsi="Cambria"/>
              </w:rPr>
              <w:fldChar w:fldCharType="end"/>
            </w:r>
          </w:p>
        </w:tc>
        <w:tc>
          <w:tcPr>
            <w:tcW w:w="7515" w:type="dxa"/>
          </w:tcPr>
          <w:p w:rsidR="00530E82" w:rsidRPr="00E52B10" w:rsidRDefault="00530E82" w:rsidP="00DF02CB">
            <w:pPr>
              <w:pStyle w:val="ListParagraph"/>
              <w:numPr>
                <w:ilvl w:val="0"/>
                <w:numId w:val="12"/>
              </w:numPr>
              <w:overflowPunct/>
              <w:autoSpaceDE/>
              <w:autoSpaceDN/>
              <w:adjustRightInd/>
              <w:spacing w:after="200" w:line="276" w:lineRule="auto"/>
              <w:ind w:left="450" w:hanging="450"/>
              <w:contextualSpacing/>
              <w:textAlignment w:val="auto"/>
              <w:rPr>
                <w:rFonts w:ascii="Cambria" w:hAnsi="Cambria"/>
                <w:b/>
              </w:rPr>
            </w:pPr>
            <w:r w:rsidRPr="00E52B10">
              <w:rPr>
                <w:rFonts w:ascii="Cambria" w:hAnsi="Cambria"/>
                <w:b/>
              </w:rPr>
              <w:t>SCOPE OF WORK</w:t>
            </w:r>
          </w:p>
          <w:tbl>
            <w:tblPr>
              <w:tblW w:w="8213" w:type="dxa"/>
              <w:tblLayout w:type="fixed"/>
              <w:tblLook w:val="04A0"/>
            </w:tblPr>
            <w:tblGrid>
              <w:gridCol w:w="6943"/>
              <w:gridCol w:w="90"/>
              <w:gridCol w:w="236"/>
              <w:gridCol w:w="236"/>
              <w:gridCol w:w="236"/>
              <w:gridCol w:w="236"/>
              <w:gridCol w:w="236"/>
            </w:tblGrid>
            <w:tr w:rsidR="008C566B" w:rsidRPr="00E52B10" w:rsidTr="001875FD">
              <w:trPr>
                <w:gridAfter w:val="6"/>
                <w:wAfter w:w="1270" w:type="dxa"/>
                <w:trHeight w:val="300"/>
              </w:trPr>
              <w:tc>
                <w:tcPr>
                  <w:tcW w:w="6943" w:type="dxa"/>
                  <w:tcBorders>
                    <w:top w:val="nil"/>
                    <w:left w:val="nil"/>
                    <w:bottom w:val="nil"/>
                    <w:right w:val="nil"/>
                  </w:tcBorders>
                  <w:shd w:val="clear" w:color="auto" w:fill="auto"/>
                  <w:noWrap/>
                  <w:vAlign w:val="bottom"/>
                  <w:hideMark/>
                </w:tcPr>
                <w:p w:rsidR="008C566B" w:rsidRPr="00E52B10" w:rsidRDefault="008C566B" w:rsidP="00DF02CB">
                  <w:pPr>
                    <w:pStyle w:val="NoSpacing"/>
                    <w:numPr>
                      <w:ilvl w:val="0"/>
                      <w:numId w:val="15"/>
                    </w:numPr>
                    <w:ind w:left="175" w:hanging="270"/>
                    <w:rPr>
                      <w:rFonts w:ascii="Cambria" w:hAnsi="Cambria"/>
                    </w:rPr>
                  </w:pPr>
                  <w:r w:rsidRPr="00E52B10">
                    <w:rPr>
                      <w:rFonts w:ascii="Cambria" w:hAnsi="Cambria"/>
                      <w:b/>
                    </w:rPr>
                    <w:t>PROVISION OF SECURITY SERVICES FOR ONE (1) YEAR:</w:t>
                  </w:r>
                </w:p>
              </w:tc>
            </w:tr>
            <w:tr w:rsidR="008C566B" w:rsidRPr="00E52B10" w:rsidTr="005F1EA9">
              <w:trPr>
                <w:trHeight w:val="300"/>
              </w:trPr>
              <w:tc>
                <w:tcPr>
                  <w:tcW w:w="7033" w:type="dxa"/>
                  <w:gridSpan w:val="2"/>
                  <w:tcBorders>
                    <w:top w:val="nil"/>
                    <w:left w:val="nil"/>
                    <w:bottom w:val="nil"/>
                    <w:right w:val="nil"/>
                  </w:tcBorders>
                  <w:shd w:val="clear" w:color="auto" w:fill="auto"/>
                  <w:noWrap/>
                  <w:vAlign w:val="bottom"/>
                  <w:hideMark/>
                </w:tcPr>
                <w:p w:rsidR="001875FD" w:rsidRPr="00E52B10" w:rsidRDefault="003024A1" w:rsidP="001875FD">
                  <w:pPr>
                    <w:pStyle w:val="NoSpacing"/>
                    <w:ind w:left="175" w:hanging="270"/>
                    <w:rPr>
                      <w:rFonts w:ascii="Cambria" w:hAnsi="Cambria"/>
                      <w:sz w:val="24"/>
                      <w:szCs w:val="24"/>
                    </w:rPr>
                  </w:pPr>
                  <w:r w:rsidRPr="00E52B10">
                    <w:rPr>
                      <w:rFonts w:ascii="Cambria" w:hAnsi="Cambria"/>
                    </w:rPr>
                    <w:t xml:space="preserve">1. </w:t>
                  </w:r>
                  <w:r w:rsidRPr="00E52B10">
                    <w:rPr>
                      <w:rFonts w:ascii="Cambria" w:hAnsi="Cambria"/>
                      <w:sz w:val="24"/>
                      <w:szCs w:val="24"/>
                    </w:rPr>
                    <w:t>The</w:t>
                  </w:r>
                  <w:r w:rsidR="001875FD" w:rsidRPr="00E52B10">
                    <w:rPr>
                      <w:rFonts w:ascii="Cambria" w:hAnsi="Cambria"/>
                      <w:sz w:val="24"/>
                      <w:szCs w:val="24"/>
                    </w:rPr>
                    <w:t xml:space="preserve"> AGENCY agrees to provide the security guards for the protection and security of the rights and interest, office buildings, furniture, equipment and other facilities of the </w:t>
                  </w:r>
                  <w:r w:rsidR="009422A1" w:rsidRPr="00E52B10">
                    <w:rPr>
                      <w:rFonts w:ascii="Cambria" w:hAnsi="Cambria"/>
                      <w:sz w:val="24"/>
                      <w:szCs w:val="24"/>
                    </w:rPr>
                    <w:t xml:space="preserve">PROCURING ENTITY </w:t>
                  </w:r>
                  <w:r w:rsidR="001875FD" w:rsidRPr="00E52B10">
                    <w:rPr>
                      <w:rFonts w:ascii="Cambria" w:hAnsi="Cambria"/>
                      <w:sz w:val="24"/>
                      <w:szCs w:val="24"/>
                    </w:rPr>
                    <w:t xml:space="preserve">against theft, pilferage, robbery, arson and other unlawful acts that may be committed against the latter. Likewise, the AGENCY agrees to provide security and assistance to the officials and employees of the </w:t>
                  </w:r>
                  <w:r w:rsidR="00446EFC" w:rsidRPr="00E52B10">
                    <w:rPr>
                      <w:rFonts w:ascii="Cambria" w:hAnsi="Cambria"/>
                      <w:sz w:val="24"/>
                      <w:szCs w:val="24"/>
                    </w:rPr>
                    <w:t xml:space="preserve">Philippine Statistics Authority- National Capital Region </w:t>
                  </w:r>
                  <w:r w:rsidR="001875FD" w:rsidRPr="00E52B10">
                    <w:rPr>
                      <w:rFonts w:ascii="Cambria" w:hAnsi="Cambria"/>
                      <w:sz w:val="24"/>
                      <w:szCs w:val="24"/>
                    </w:rPr>
                    <w:t xml:space="preserve">while in the discharge of their official duties and responsibilities. The security guards so posted shall maintain duly verified daily time records using the electric </w:t>
                  </w:r>
                  <w:r w:rsidR="001875FD" w:rsidRPr="00E52B10">
                    <w:rPr>
                      <w:rFonts w:ascii="Cambria" w:hAnsi="Cambria"/>
                      <w:sz w:val="24"/>
                      <w:szCs w:val="24"/>
                    </w:rPr>
                    <w:lastRenderedPageBreak/>
                    <w:t>time recorder of the PROCURING ENTITY, which shall support the claim for payment of services rendered.</w:t>
                  </w:r>
                  <w:r w:rsidR="001875FD" w:rsidRPr="00E52B10">
                    <w:rPr>
                      <w:rFonts w:ascii="Cambria" w:hAnsi="Cambria"/>
                      <w:sz w:val="24"/>
                      <w:szCs w:val="24"/>
                    </w:rPr>
                    <w:tab/>
                  </w:r>
                </w:p>
                <w:p w:rsidR="001875FD" w:rsidRPr="00E52B10" w:rsidRDefault="001875FD" w:rsidP="001875FD">
                  <w:pPr>
                    <w:pStyle w:val="NoSpacing"/>
                    <w:ind w:left="175" w:hanging="270"/>
                    <w:rPr>
                      <w:rFonts w:ascii="Cambria" w:hAnsi="Cambria"/>
                      <w:sz w:val="24"/>
                      <w:szCs w:val="24"/>
                    </w:rPr>
                  </w:pPr>
                  <w:r w:rsidRPr="00E52B10">
                    <w:rPr>
                      <w:rFonts w:ascii="Cambria" w:hAnsi="Cambria"/>
                      <w:sz w:val="24"/>
                      <w:szCs w:val="24"/>
                    </w:rPr>
                    <w:t>2. Record all incoming and outgoing official equipment, supplies, materials, and</w:t>
                  </w:r>
                  <w:r w:rsidR="00735DF4" w:rsidRPr="00E52B10">
                    <w:rPr>
                      <w:rFonts w:ascii="Cambria" w:hAnsi="Cambria"/>
                      <w:sz w:val="24"/>
                      <w:szCs w:val="24"/>
                    </w:rPr>
                    <w:t xml:space="preserve"> </w:t>
                  </w:r>
                  <w:r w:rsidRPr="00E52B10">
                    <w:rPr>
                      <w:rFonts w:ascii="Cambria" w:hAnsi="Cambria"/>
                      <w:sz w:val="24"/>
                      <w:szCs w:val="24"/>
                    </w:rPr>
                    <w:t>properties, and keep on file copies of duly approved gate passes. A written report shall be submitted to the Chief Administrative Officer within twenty-four (24) hours if any property belonging to the</w:t>
                  </w:r>
                  <w:r w:rsidR="00371B35" w:rsidRPr="00E52B10">
                    <w:rPr>
                      <w:rFonts w:ascii="Cambria" w:hAnsi="Cambria"/>
                      <w:sz w:val="24"/>
                      <w:szCs w:val="24"/>
                    </w:rPr>
                    <w:t xml:space="preserve"> Philippine Statistics Authority- National Capital Region </w:t>
                  </w:r>
                  <w:r w:rsidRPr="00E52B10">
                    <w:rPr>
                      <w:rFonts w:ascii="Cambria" w:hAnsi="Cambria"/>
                      <w:sz w:val="24"/>
                      <w:szCs w:val="24"/>
                    </w:rPr>
                    <w:t>shall be brought without duly approved gate pass;</w:t>
                  </w:r>
                </w:p>
                <w:p w:rsidR="001875FD" w:rsidRPr="00E52B10" w:rsidRDefault="001875FD" w:rsidP="001875FD">
                  <w:pPr>
                    <w:pStyle w:val="NoSpacing"/>
                    <w:ind w:left="175" w:hanging="270"/>
                    <w:rPr>
                      <w:rFonts w:ascii="Cambria" w:hAnsi="Cambria"/>
                      <w:sz w:val="24"/>
                      <w:szCs w:val="24"/>
                    </w:rPr>
                  </w:pPr>
                  <w:r w:rsidRPr="00E52B10">
                    <w:rPr>
                      <w:rFonts w:ascii="Cambria" w:hAnsi="Cambria"/>
                      <w:sz w:val="24"/>
                      <w:szCs w:val="24"/>
                    </w:rPr>
                    <w:t>3. Security guards shall record all incoming and outgoing vehicles in their logbook</w:t>
                  </w:r>
                  <w:r w:rsidR="00277752" w:rsidRPr="00E52B10">
                    <w:rPr>
                      <w:rFonts w:ascii="Cambria" w:hAnsi="Cambria"/>
                      <w:sz w:val="24"/>
                      <w:szCs w:val="24"/>
                    </w:rPr>
                    <w:t>.</w:t>
                  </w:r>
                </w:p>
                <w:p w:rsidR="001875FD" w:rsidRPr="00E52B10" w:rsidRDefault="001875FD" w:rsidP="001875FD">
                  <w:pPr>
                    <w:pStyle w:val="NoSpacing"/>
                    <w:ind w:left="175" w:hanging="270"/>
                    <w:rPr>
                      <w:rFonts w:ascii="Cambria" w:hAnsi="Cambria"/>
                      <w:sz w:val="24"/>
                      <w:szCs w:val="24"/>
                    </w:rPr>
                  </w:pPr>
                  <w:r w:rsidRPr="00E52B10">
                    <w:rPr>
                      <w:rFonts w:ascii="Cambria" w:hAnsi="Cambria"/>
                      <w:sz w:val="24"/>
                      <w:szCs w:val="24"/>
                    </w:rPr>
                    <w:t xml:space="preserve">4. Security guards shall allow visitors in the office premises only upon proper identification and shall require them to </w:t>
                  </w:r>
                  <w:r w:rsidR="000557A4" w:rsidRPr="00E52B10">
                    <w:rPr>
                      <w:rFonts w:ascii="Cambria" w:hAnsi="Cambria"/>
                      <w:sz w:val="24"/>
                      <w:szCs w:val="24"/>
                    </w:rPr>
                    <w:t>properly fill out the V</w:t>
                  </w:r>
                  <w:r w:rsidRPr="00E52B10">
                    <w:rPr>
                      <w:rFonts w:ascii="Cambria" w:hAnsi="Cambria"/>
                      <w:sz w:val="24"/>
                      <w:szCs w:val="24"/>
                    </w:rPr>
                    <w:t xml:space="preserve">isitor's logbook and wear the </w:t>
                  </w:r>
                  <w:r w:rsidR="006943F9" w:rsidRPr="00E52B10">
                    <w:rPr>
                      <w:rFonts w:ascii="Cambria" w:hAnsi="Cambria"/>
                      <w:sz w:val="24"/>
                      <w:szCs w:val="24"/>
                    </w:rPr>
                    <w:t>Philippine Statistics Authority- National Capital Region</w:t>
                  </w:r>
                  <w:r w:rsidRPr="00E52B10">
                    <w:rPr>
                      <w:rFonts w:ascii="Cambria" w:hAnsi="Cambria"/>
                      <w:sz w:val="24"/>
                      <w:szCs w:val="24"/>
                    </w:rPr>
                    <w:t>'s visitor's ID;</w:t>
                  </w:r>
                  <w:r w:rsidRPr="00E52B10">
                    <w:rPr>
                      <w:rFonts w:ascii="Cambria" w:hAnsi="Cambria"/>
                      <w:sz w:val="24"/>
                      <w:szCs w:val="24"/>
                    </w:rPr>
                    <w:tab/>
                  </w:r>
                  <w:r w:rsidRPr="00E52B10">
                    <w:rPr>
                      <w:rFonts w:ascii="Cambria" w:hAnsi="Cambria"/>
                      <w:sz w:val="24"/>
                      <w:szCs w:val="24"/>
                    </w:rPr>
                    <w:tab/>
                  </w:r>
                </w:p>
                <w:p w:rsidR="001875FD" w:rsidRPr="00E52B10" w:rsidRDefault="001875FD" w:rsidP="003476AD">
                  <w:pPr>
                    <w:pStyle w:val="NoSpacing"/>
                    <w:ind w:left="175" w:hanging="270"/>
                    <w:rPr>
                      <w:rFonts w:ascii="Cambria" w:hAnsi="Cambria"/>
                      <w:sz w:val="24"/>
                      <w:szCs w:val="24"/>
                    </w:rPr>
                  </w:pPr>
                  <w:r w:rsidRPr="00E52B10">
                    <w:rPr>
                      <w:rFonts w:ascii="Cambria" w:hAnsi="Cambria"/>
                      <w:sz w:val="24"/>
                      <w:szCs w:val="24"/>
                    </w:rPr>
                    <w:t>5. Security guards shall record all trips of service vehicles and file one copy of each duly approved trip ticket;</w:t>
                  </w:r>
                </w:p>
                <w:p w:rsidR="003476AD" w:rsidRPr="00E52B10" w:rsidRDefault="003476AD" w:rsidP="00F4698B">
                  <w:pPr>
                    <w:pStyle w:val="NoSpacing"/>
                    <w:ind w:left="175" w:hanging="270"/>
                    <w:rPr>
                      <w:rFonts w:ascii="Cambria" w:hAnsi="Cambria"/>
                      <w:sz w:val="24"/>
                      <w:szCs w:val="24"/>
                    </w:rPr>
                  </w:pPr>
                  <w:r w:rsidRPr="00E52B10">
                    <w:rPr>
                      <w:rFonts w:ascii="Cambria" w:hAnsi="Cambria"/>
                      <w:sz w:val="24"/>
                      <w:szCs w:val="24"/>
                    </w:rPr>
                    <w:t xml:space="preserve">6. Security guards shall enforce and obey all orders/instructions/memoranda issued by the </w:t>
                  </w:r>
                  <w:r w:rsidR="00F4698B" w:rsidRPr="00E52B10">
                    <w:rPr>
                      <w:rFonts w:ascii="Cambria" w:hAnsi="Cambria"/>
                      <w:sz w:val="24"/>
                      <w:szCs w:val="24"/>
                    </w:rPr>
                    <w:t>Head of the Office where they are deployed</w:t>
                  </w:r>
                  <w:r w:rsidRPr="00E52B10">
                    <w:rPr>
                      <w:rFonts w:ascii="Cambria" w:hAnsi="Cambria"/>
                      <w:sz w:val="24"/>
                      <w:szCs w:val="24"/>
                    </w:rPr>
                    <w:t xml:space="preserve"> in behalf of the Philippine Statistics Authority</w:t>
                  </w:r>
                  <w:r w:rsidR="00DD4B90" w:rsidRPr="00E52B10">
                    <w:rPr>
                      <w:rFonts w:ascii="Cambria" w:hAnsi="Cambria"/>
                      <w:sz w:val="24"/>
                      <w:szCs w:val="24"/>
                    </w:rPr>
                    <w:t>- National Capital Region</w:t>
                  </w:r>
                  <w:r w:rsidRPr="00E52B10">
                    <w:rPr>
                      <w:rFonts w:ascii="Cambria" w:hAnsi="Cambria"/>
                      <w:sz w:val="24"/>
                      <w:szCs w:val="24"/>
                    </w:rPr>
                    <w:t xml:space="preserve">, which are relevant to their functions.             </w:t>
                  </w:r>
                </w:p>
              </w:tc>
              <w:tc>
                <w:tcPr>
                  <w:tcW w:w="236" w:type="dxa"/>
                  <w:tcBorders>
                    <w:top w:val="nil"/>
                    <w:left w:val="nil"/>
                    <w:bottom w:val="nil"/>
                    <w:right w:val="nil"/>
                  </w:tcBorders>
                  <w:shd w:val="clear" w:color="auto" w:fill="auto"/>
                  <w:noWrap/>
                  <w:vAlign w:val="bottom"/>
                  <w:hideMark/>
                </w:tcPr>
                <w:p w:rsidR="008C566B" w:rsidRPr="00E52B10" w:rsidRDefault="008C566B" w:rsidP="008C566B">
                  <w:pPr>
                    <w:overflowPunct/>
                    <w:autoSpaceDE/>
                    <w:autoSpaceDN/>
                    <w:adjustRightInd/>
                    <w:spacing w:line="240" w:lineRule="auto"/>
                    <w:jc w:val="left"/>
                    <w:textAlignment w:val="auto"/>
                    <w:rPr>
                      <w:rFonts w:ascii="Cambria" w:hAnsi="Cambria"/>
                      <w:sz w:val="22"/>
                      <w:szCs w:val="22"/>
                      <w:lang w:val="en-PH" w:eastAsia="en-PH"/>
                    </w:rPr>
                  </w:pPr>
                </w:p>
              </w:tc>
              <w:tc>
                <w:tcPr>
                  <w:tcW w:w="236" w:type="dxa"/>
                  <w:tcBorders>
                    <w:top w:val="nil"/>
                    <w:left w:val="nil"/>
                    <w:bottom w:val="nil"/>
                    <w:right w:val="nil"/>
                  </w:tcBorders>
                  <w:shd w:val="clear" w:color="auto" w:fill="auto"/>
                  <w:noWrap/>
                  <w:vAlign w:val="bottom"/>
                  <w:hideMark/>
                </w:tcPr>
                <w:p w:rsidR="008C566B" w:rsidRPr="00E52B10" w:rsidRDefault="008C566B" w:rsidP="008C566B">
                  <w:pPr>
                    <w:overflowPunct/>
                    <w:autoSpaceDE/>
                    <w:autoSpaceDN/>
                    <w:adjustRightInd/>
                    <w:spacing w:line="240" w:lineRule="auto"/>
                    <w:jc w:val="left"/>
                    <w:textAlignment w:val="auto"/>
                    <w:rPr>
                      <w:rFonts w:ascii="Cambria" w:hAnsi="Cambria"/>
                      <w:sz w:val="20"/>
                      <w:lang w:val="en-PH" w:eastAsia="en-PH"/>
                    </w:rPr>
                  </w:pPr>
                </w:p>
              </w:tc>
              <w:tc>
                <w:tcPr>
                  <w:tcW w:w="236" w:type="dxa"/>
                  <w:tcBorders>
                    <w:top w:val="nil"/>
                    <w:left w:val="nil"/>
                    <w:bottom w:val="nil"/>
                    <w:right w:val="nil"/>
                  </w:tcBorders>
                  <w:shd w:val="clear" w:color="auto" w:fill="auto"/>
                  <w:noWrap/>
                  <w:vAlign w:val="bottom"/>
                  <w:hideMark/>
                </w:tcPr>
                <w:p w:rsidR="008C566B" w:rsidRPr="00E52B10" w:rsidRDefault="008C566B" w:rsidP="008C566B">
                  <w:pPr>
                    <w:overflowPunct/>
                    <w:autoSpaceDE/>
                    <w:autoSpaceDN/>
                    <w:adjustRightInd/>
                    <w:spacing w:line="240" w:lineRule="auto"/>
                    <w:jc w:val="left"/>
                    <w:textAlignment w:val="auto"/>
                    <w:rPr>
                      <w:rFonts w:ascii="Cambria" w:hAnsi="Cambria"/>
                      <w:sz w:val="20"/>
                      <w:lang w:val="en-PH" w:eastAsia="en-PH"/>
                    </w:rPr>
                  </w:pPr>
                </w:p>
              </w:tc>
              <w:tc>
                <w:tcPr>
                  <w:tcW w:w="236" w:type="dxa"/>
                  <w:tcBorders>
                    <w:top w:val="nil"/>
                    <w:left w:val="nil"/>
                    <w:bottom w:val="nil"/>
                    <w:right w:val="nil"/>
                  </w:tcBorders>
                  <w:shd w:val="clear" w:color="auto" w:fill="auto"/>
                  <w:noWrap/>
                  <w:vAlign w:val="bottom"/>
                  <w:hideMark/>
                </w:tcPr>
                <w:p w:rsidR="008C566B" w:rsidRPr="00E52B10" w:rsidRDefault="008C566B" w:rsidP="008C566B">
                  <w:pPr>
                    <w:overflowPunct/>
                    <w:autoSpaceDE/>
                    <w:autoSpaceDN/>
                    <w:adjustRightInd/>
                    <w:spacing w:line="240" w:lineRule="auto"/>
                    <w:jc w:val="left"/>
                    <w:textAlignment w:val="auto"/>
                    <w:rPr>
                      <w:rFonts w:ascii="Cambria" w:hAnsi="Cambria"/>
                      <w:sz w:val="20"/>
                      <w:lang w:val="en-PH" w:eastAsia="en-PH"/>
                    </w:rPr>
                  </w:pPr>
                </w:p>
              </w:tc>
              <w:tc>
                <w:tcPr>
                  <w:tcW w:w="236" w:type="dxa"/>
                  <w:tcBorders>
                    <w:top w:val="nil"/>
                    <w:left w:val="nil"/>
                    <w:bottom w:val="nil"/>
                    <w:right w:val="nil"/>
                  </w:tcBorders>
                  <w:shd w:val="clear" w:color="auto" w:fill="auto"/>
                  <w:noWrap/>
                  <w:vAlign w:val="bottom"/>
                  <w:hideMark/>
                </w:tcPr>
                <w:p w:rsidR="008C566B" w:rsidRPr="00E52B10" w:rsidRDefault="008C566B" w:rsidP="008C566B">
                  <w:pPr>
                    <w:overflowPunct/>
                    <w:autoSpaceDE/>
                    <w:autoSpaceDN/>
                    <w:adjustRightInd/>
                    <w:spacing w:line="240" w:lineRule="auto"/>
                    <w:jc w:val="left"/>
                    <w:textAlignment w:val="auto"/>
                    <w:rPr>
                      <w:rFonts w:ascii="Cambria" w:hAnsi="Cambria"/>
                      <w:sz w:val="20"/>
                      <w:lang w:val="en-PH" w:eastAsia="en-PH"/>
                    </w:rPr>
                  </w:pPr>
                </w:p>
              </w:tc>
            </w:tr>
          </w:tbl>
          <w:p w:rsidR="008C566B" w:rsidRPr="00E52B10" w:rsidRDefault="008C566B" w:rsidP="008C566B">
            <w:pPr>
              <w:pStyle w:val="ListParagraph"/>
              <w:overflowPunct/>
              <w:autoSpaceDE/>
              <w:autoSpaceDN/>
              <w:adjustRightInd/>
              <w:spacing w:after="200" w:line="276" w:lineRule="auto"/>
              <w:ind w:left="0"/>
              <w:contextualSpacing/>
              <w:jc w:val="left"/>
              <w:textAlignment w:val="auto"/>
              <w:rPr>
                <w:rFonts w:ascii="Cambria" w:hAnsi="Cambria"/>
                <w:b/>
              </w:rPr>
            </w:pPr>
          </w:p>
        </w:tc>
      </w:tr>
      <w:bookmarkStart w:id="2698" w:name="bds15_4b"/>
      <w:bookmarkEnd w:id="2698"/>
      <w:tr w:rsidR="00384EF5" w:rsidRPr="00E52B10" w:rsidTr="005239F4">
        <w:trPr>
          <w:jc w:val="center"/>
        </w:trPr>
        <w:tc>
          <w:tcPr>
            <w:tcW w:w="1485" w:type="dxa"/>
          </w:tcPr>
          <w:p w:rsidR="00384EF5" w:rsidRPr="00E52B10" w:rsidRDefault="00DC4308" w:rsidP="005806D8">
            <w:pPr>
              <w:jc w:val="left"/>
              <w:rPr>
                <w:rFonts w:ascii="Cambria" w:hAnsi="Cambria"/>
              </w:rPr>
            </w:pPr>
            <w:r w:rsidRPr="00E52B10">
              <w:rPr>
                <w:rFonts w:ascii="Cambria" w:hAnsi="Cambria"/>
              </w:rPr>
              <w:lastRenderedPageBreak/>
              <w:fldChar w:fldCharType="begin"/>
            </w:r>
            <w:r w:rsidR="00384EF5" w:rsidRPr="00E52B10">
              <w:rPr>
                <w:rFonts w:ascii="Cambria" w:hAnsi="Cambria"/>
              </w:rPr>
              <w:instrText xml:space="preserve"> REF _Ref33261848 \r \h  \* MERGEFORMAT </w:instrText>
            </w:r>
            <w:r w:rsidRPr="00E52B10">
              <w:rPr>
                <w:rFonts w:ascii="Cambria" w:hAnsi="Cambria"/>
              </w:rPr>
            </w:r>
            <w:r w:rsidRPr="00E52B10">
              <w:rPr>
                <w:rFonts w:ascii="Cambria" w:hAnsi="Cambria"/>
              </w:rPr>
              <w:fldChar w:fldCharType="separate"/>
            </w:r>
            <w:r w:rsidR="00F0461C">
              <w:rPr>
                <w:rFonts w:ascii="Cambria" w:hAnsi="Cambria"/>
              </w:rPr>
              <w:t>15.4(b)</w:t>
            </w:r>
            <w:r w:rsidRPr="00E52B10">
              <w:rPr>
                <w:rFonts w:ascii="Cambria" w:hAnsi="Cambria"/>
              </w:rPr>
              <w:fldChar w:fldCharType="end"/>
            </w:r>
          </w:p>
        </w:tc>
        <w:tc>
          <w:tcPr>
            <w:tcW w:w="7515" w:type="dxa"/>
          </w:tcPr>
          <w:p w:rsidR="00384EF5" w:rsidRPr="00E52B10" w:rsidRDefault="00384EF5" w:rsidP="006B7EE0">
            <w:pPr>
              <w:spacing w:after="240"/>
              <w:rPr>
                <w:rFonts w:ascii="Cambria" w:hAnsi="Cambria"/>
                <w:i/>
              </w:rPr>
            </w:pPr>
            <w:r w:rsidRPr="00E52B10">
              <w:rPr>
                <w:rFonts w:ascii="Cambria" w:hAnsi="Cambria"/>
              </w:rPr>
              <w:t>Not applicable</w:t>
            </w:r>
            <w:r w:rsidR="006B7EE0" w:rsidRPr="00E52B10">
              <w:rPr>
                <w:rFonts w:ascii="Cambria" w:hAnsi="Cambria"/>
              </w:rPr>
              <w:t xml:space="preserve">. </w:t>
            </w:r>
            <w:r w:rsidRPr="00E52B10">
              <w:rPr>
                <w:rFonts w:ascii="Cambria" w:hAnsi="Cambria"/>
              </w:rPr>
              <w:t>No incidental services are required.</w:t>
            </w:r>
          </w:p>
        </w:tc>
      </w:tr>
      <w:bookmarkStart w:id="2699" w:name="bds15_5"/>
      <w:bookmarkEnd w:id="2699"/>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_Ref33261999 \r \h  \* MERGEFORMAT </w:instrText>
            </w:r>
            <w:r w:rsidRPr="00E52B10">
              <w:rPr>
                <w:rFonts w:ascii="Cambria" w:hAnsi="Cambria"/>
              </w:rPr>
            </w:r>
            <w:r w:rsidRPr="00E52B10">
              <w:rPr>
                <w:rFonts w:ascii="Cambria" w:hAnsi="Cambria"/>
              </w:rPr>
              <w:fldChar w:fldCharType="separate"/>
            </w:r>
            <w:r w:rsidR="00F0461C">
              <w:rPr>
                <w:rFonts w:ascii="Cambria" w:hAnsi="Cambria"/>
              </w:rPr>
              <w:t>15.5</w:t>
            </w:r>
            <w:r w:rsidRPr="00E52B10">
              <w:rPr>
                <w:rFonts w:ascii="Cambria" w:hAnsi="Cambria"/>
              </w:rPr>
              <w:fldChar w:fldCharType="end"/>
            </w:r>
          </w:p>
        </w:tc>
        <w:tc>
          <w:tcPr>
            <w:tcW w:w="7515" w:type="dxa"/>
          </w:tcPr>
          <w:p w:rsidR="00384EF5" w:rsidRPr="00E52B10" w:rsidRDefault="00384EF5" w:rsidP="00241441">
            <w:pPr>
              <w:spacing w:after="240"/>
              <w:rPr>
                <w:rFonts w:ascii="Cambria" w:hAnsi="Cambria"/>
              </w:rPr>
            </w:pPr>
            <w:r w:rsidRPr="00E52B10">
              <w:rPr>
                <w:rFonts w:ascii="Cambria" w:hAnsi="Cambria"/>
              </w:rPr>
              <w:t xml:space="preserve">Bid Prices shall be fixed.  Adjustable price proposals shall be treated as non-responsive and shall be rejected. </w:t>
            </w:r>
          </w:p>
        </w:tc>
      </w:tr>
      <w:bookmarkStart w:id="2700" w:name="bds15_6"/>
      <w:bookmarkEnd w:id="2700"/>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_Ref48362400 \r \h  \* MERGEFORMAT </w:instrText>
            </w:r>
            <w:r w:rsidRPr="00E52B10">
              <w:rPr>
                <w:rFonts w:ascii="Cambria" w:hAnsi="Cambria"/>
              </w:rPr>
            </w:r>
            <w:r w:rsidRPr="00E52B10">
              <w:rPr>
                <w:rFonts w:ascii="Cambria" w:hAnsi="Cambria"/>
              </w:rPr>
              <w:fldChar w:fldCharType="separate"/>
            </w:r>
            <w:r w:rsidR="00F0461C">
              <w:rPr>
                <w:rFonts w:ascii="Cambria" w:hAnsi="Cambria"/>
              </w:rPr>
              <w:t>15.6</w:t>
            </w:r>
            <w:r w:rsidRPr="00E52B10">
              <w:rPr>
                <w:rFonts w:ascii="Cambria" w:hAnsi="Cambria"/>
              </w:rPr>
              <w:fldChar w:fldCharType="end"/>
            </w:r>
          </w:p>
        </w:tc>
        <w:tc>
          <w:tcPr>
            <w:tcW w:w="7515" w:type="dxa"/>
          </w:tcPr>
          <w:p w:rsidR="00384EF5" w:rsidRPr="00E52B10" w:rsidRDefault="00384EF5" w:rsidP="0028198C">
            <w:pPr>
              <w:spacing w:after="240"/>
              <w:ind w:left="16"/>
              <w:rPr>
                <w:rFonts w:ascii="Cambria" w:hAnsi="Cambria"/>
                <w:szCs w:val="24"/>
              </w:rPr>
            </w:pPr>
            <w:r w:rsidRPr="00E52B10">
              <w:rPr>
                <w:rFonts w:ascii="Cambria" w:hAnsi="Cambria"/>
                <w:szCs w:val="22"/>
              </w:rPr>
              <w:t>Extraordinary circumstances refer to events that may be determined by the National Economic and Development Authority in accordance with the Civil Code of the Philippines, and upon the recommendation of the Procuring Entity</w:t>
            </w:r>
          </w:p>
        </w:tc>
      </w:tr>
      <w:bookmarkStart w:id="2701" w:name="bds16_1b"/>
      <w:bookmarkEnd w:id="2701"/>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_Ref33262180 \r \h  \* MERGEFORMAT </w:instrText>
            </w:r>
            <w:r w:rsidRPr="00E52B10">
              <w:rPr>
                <w:rFonts w:ascii="Cambria" w:hAnsi="Cambria"/>
              </w:rPr>
            </w:r>
            <w:r w:rsidRPr="00E52B10">
              <w:rPr>
                <w:rFonts w:ascii="Cambria" w:hAnsi="Cambria"/>
              </w:rPr>
              <w:fldChar w:fldCharType="separate"/>
            </w:r>
            <w:r w:rsidR="00F0461C">
              <w:rPr>
                <w:rFonts w:ascii="Cambria" w:hAnsi="Cambria"/>
              </w:rPr>
              <w:t>16.1(b)</w:t>
            </w:r>
            <w:r w:rsidRPr="00E52B10">
              <w:rPr>
                <w:rFonts w:ascii="Cambria" w:hAnsi="Cambria"/>
              </w:rPr>
              <w:fldChar w:fldCharType="end"/>
            </w:r>
          </w:p>
        </w:tc>
        <w:tc>
          <w:tcPr>
            <w:tcW w:w="7515" w:type="dxa"/>
          </w:tcPr>
          <w:p w:rsidR="00384EF5" w:rsidRPr="00E52B10" w:rsidRDefault="00384EF5" w:rsidP="00890104">
            <w:pPr>
              <w:spacing w:after="240"/>
              <w:rPr>
                <w:rFonts w:ascii="Cambria" w:hAnsi="Cambria"/>
              </w:rPr>
            </w:pPr>
            <w:r w:rsidRPr="00E52B10">
              <w:rPr>
                <w:rFonts w:ascii="Cambria" w:hAnsi="Cambria"/>
              </w:rPr>
              <w:t>The Bid prices for Goods supplied from outside of the Philippines shall be quoted in Philippine Pesos.</w:t>
            </w:r>
          </w:p>
        </w:tc>
      </w:tr>
      <w:bookmarkStart w:id="2702" w:name="bds16_3"/>
      <w:bookmarkEnd w:id="2702"/>
      <w:tr w:rsidR="00384EF5" w:rsidRPr="00E52B10" w:rsidTr="005239F4">
        <w:trPr>
          <w:jc w:val="center"/>
        </w:trPr>
        <w:tc>
          <w:tcPr>
            <w:tcW w:w="1485" w:type="dxa"/>
          </w:tcPr>
          <w:p w:rsidR="00384EF5" w:rsidRPr="00E52B10" w:rsidRDefault="00DC4308" w:rsidP="00E20D9C">
            <w:pPr>
              <w:jc w:val="left"/>
              <w:rPr>
                <w:rFonts w:ascii="Cambria" w:hAnsi="Cambria"/>
              </w:rPr>
            </w:pPr>
            <w:r w:rsidRPr="00E52B10">
              <w:rPr>
                <w:rFonts w:ascii="Cambria" w:hAnsi="Cambria"/>
              </w:rPr>
              <w:fldChar w:fldCharType="begin"/>
            </w:r>
            <w:r w:rsidR="00384EF5" w:rsidRPr="00E52B10">
              <w:rPr>
                <w:rFonts w:ascii="Cambria" w:hAnsi="Cambria"/>
              </w:rPr>
              <w:instrText xml:space="preserve"> REF _Ref57713120 \r \h  \* MERGEFORMAT </w:instrText>
            </w:r>
            <w:r w:rsidRPr="00E52B10">
              <w:rPr>
                <w:rFonts w:ascii="Cambria" w:hAnsi="Cambria"/>
              </w:rPr>
            </w:r>
            <w:r w:rsidRPr="00E52B10">
              <w:rPr>
                <w:rFonts w:ascii="Cambria" w:hAnsi="Cambria"/>
              </w:rPr>
              <w:fldChar w:fldCharType="separate"/>
            </w:r>
            <w:r w:rsidR="00F0461C">
              <w:rPr>
                <w:rFonts w:ascii="Cambria" w:hAnsi="Cambria"/>
              </w:rPr>
              <w:t>16.3</w:t>
            </w:r>
            <w:r w:rsidRPr="00E52B10">
              <w:rPr>
                <w:rFonts w:ascii="Cambria" w:hAnsi="Cambria"/>
              </w:rPr>
              <w:fldChar w:fldCharType="end"/>
            </w:r>
          </w:p>
        </w:tc>
        <w:tc>
          <w:tcPr>
            <w:tcW w:w="7515" w:type="dxa"/>
          </w:tcPr>
          <w:p w:rsidR="00384EF5" w:rsidRPr="00E52B10" w:rsidRDefault="00384EF5" w:rsidP="00890104">
            <w:pPr>
              <w:spacing w:after="240"/>
              <w:rPr>
                <w:rFonts w:ascii="Cambria" w:hAnsi="Cambria"/>
                <w:i/>
              </w:rPr>
            </w:pPr>
            <w:r w:rsidRPr="00E52B10">
              <w:rPr>
                <w:rFonts w:ascii="Cambria" w:hAnsi="Cambria"/>
              </w:rPr>
              <w:t>No further instructions.</w:t>
            </w:r>
          </w:p>
        </w:tc>
      </w:tr>
      <w:bookmarkStart w:id="2703" w:name="bds19_1b"/>
      <w:bookmarkStart w:id="2704" w:name="bds17_1"/>
      <w:bookmarkEnd w:id="2703"/>
      <w:bookmarkEnd w:id="2704"/>
      <w:tr w:rsidR="00384EF5" w:rsidRPr="00E52B10" w:rsidTr="005239F4">
        <w:trPr>
          <w:jc w:val="center"/>
        </w:trPr>
        <w:tc>
          <w:tcPr>
            <w:tcW w:w="1485" w:type="dxa"/>
          </w:tcPr>
          <w:p w:rsidR="00384EF5" w:rsidRPr="00E52B10" w:rsidRDefault="00DC4308" w:rsidP="00FD5AE2">
            <w:pPr>
              <w:spacing w:after="240"/>
              <w:rPr>
                <w:rFonts w:ascii="Cambria" w:hAnsi="Cambria"/>
              </w:rPr>
            </w:pPr>
            <w:r w:rsidRPr="00E52B10">
              <w:rPr>
                <w:rFonts w:ascii="Cambria" w:hAnsi="Cambria"/>
              </w:rPr>
              <w:fldChar w:fldCharType="begin"/>
            </w:r>
            <w:r w:rsidR="00384EF5" w:rsidRPr="00E52B10">
              <w:rPr>
                <w:rFonts w:ascii="Cambria" w:hAnsi="Cambria"/>
              </w:rPr>
              <w:instrText xml:space="preserve"> REF _Ref33263531 \r \h  \* MERGEFORMAT </w:instrText>
            </w:r>
            <w:r w:rsidRPr="00E52B10">
              <w:rPr>
                <w:rFonts w:ascii="Cambria" w:hAnsi="Cambria"/>
              </w:rPr>
            </w:r>
            <w:r w:rsidRPr="00E52B10">
              <w:rPr>
                <w:rFonts w:ascii="Cambria" w:hAnsi="Cambria"/>
              </w:rPr>
              <w:fldChar w:fldCharType="separate"/>
            </w:r>
            <w:r w:rsidR="00F0461C">
              <w:rPr>
                <w:rFonts w:ascii="Cambria" w:hAnsi="Cambria"/>
              </w:rPr>
              <w:t>17.1</w:t>
            </w:r>
            <w:r w:rsidRPr="00E52B10">
              <w:rPr>
                <w:rFonts w:ascii="Cambria" w:hAnsi="Cambria"/>
              </w:rPr>
              <w:fldChar w:fldCharType="end"/>
            </w:r>
          </w:p>
        </w:tc>
        <w:tc>
          <w:tcPr>
            <w:tcW w:w="7515" w:type="dxa"/>
          </w:tcPr>
          <w:p w:rsidR="00384EF5" w:rsidRPr="00E52B10" w:rsidRDefault="00384EF5" w:rsidP="00EC6E3F">
            <w:pPr>
              <w:spacing w:after="240"/>
              <w:rPr>
                <w:rFonts w:ascii="Cambria" w:hAnsi="Cambria"/>
                <w:i/>
              </w:rPr>
            </w:pPr>
            <w:r w:rsidRPr="00E52B10">
              <w:rPr>
                <w:rFonts w:ascii="Cambria" w:hAnsi="Cambria"/>
              </w:rPr>
              <w:t xml:space="preserve">Bids will be valid until 120 days from Opening of bids or until </w:t>
            </w:r>
            <w:r w:rsidR="00EC6E3F" w:rsidRPr="00E52B10">
              <w:rPr>
                <w:rFonts w:ascii="Cambria" w:hAnsi="Cambria"/>
              </w:rPr>
              <w:t>April 4</w:t>
            </w:r>
            <w:r w:rsidRPr="00E52B10">
              <w:rPr>
                <w:rFonts w:ascii="Cambria" w:hAnsi="Cambria"/>
              </w:rPr>
              <w:t>, 201</w:t>
            </w:r>
            <w:r w:rsidR="00EC6E3F" w:rsidRPr="00E52B10">
              <w:rPr>
                <w:rFonts w:ascii="Cambria" w:hAnsi="Cambria"/>
              </w:rPr>
              <w:t>8</w:t>
            </w:r>
            <w:r w:rsidRPr="00E52B10">
              <w:rPr>
                <w:rFonts w:ascii="Cambria" w:hAnsi="Cambria"/>
              </w:rPr>
              <w:t>.</w:t>
            </w:r>
          </w:p>
        </w:tc>
      </w:tr>
      <w:bookmarkStart w:id="2705" w:name="bds18_1"/>
      <w:bookmarkEnd w:id="2705"/>
      <w:tr w:rsidR="00384EF5" w:rsidRPr="00E52B10" w:rsidTr="00956A3E">
        <w:trPr>
          <w:trHeight w:val="620"/>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_Ref239524170 \r \h  \* MERGEFORMAT </w:instrText>
            </w:r>
            <w:r w:rsidRPr="00E52B10">
              <w:rPr>
                <w:rFonts w:ascii="Cambria" w:hAnsi="Cambria"/>
              </w:rPr>
            </w:r>
            <w:r w:rsidRPr="00E52B10">
              <w:rPr>
                <w:rFonts w:ascii="Cambria" w:hAnsi="Cambria"/>
              </w:rPr>
              <w:fldChar w:fldCharType="separate"/>
            </w:r>
            <w:r w:rsidR="00F0461C">
              <w:rPr>
                <w:rFonts w:ascii="Cambria" w:hAnsi="Cambria"/>
              </w:rPr>
              <w:t>18.1</w:t>
            </w:r>
            <w:r w:rsidRPr="00E52B10">
              <w:rPr>
                <w:rFonts w:ascii="Cambria" w:hAnsi="Cambria"/>
              </w:rPr>
              <w:fldChar w:fldCharType="end"/>
            </w:r>
          </w:p>
        </w:tc>
        <w:tc>
          <w:tcPr>
            <w:tcW w:w="7515" w:type="dxa"/>
          </w:tcPr>
          <w:p w:rsidR="00384EF5" w:rsidRPr="00E52B10" w:rsidRDefault="00384EF5" w:rsidP="00956A3E">
            <w:pPr>
              <w:spacing w:after="60" w:line="60" w:lineRule="atLeast"/>
              <w:rPr>
                <w:rFonts w:ascii="Cambria" w:hAnsi="Cambria"/>
                <w:b/>
              </w:rPr>
            </w:pPr>
            <w:bookmarkStart w:id="2706" w:name="OLE_LINK63"/>
            <w:bookmarkStart w:id="2707" w:name="OLE_LINK64"/>
            <w:r w:rsidRPr="00E52B10">
              <w:rPr>
                <w:rFonts w:ascii="Cambria" w:hAnsi="Cambria"/>
                <w:b/>
              </w:rPr>
              <w:t>The bid security shall be in the following amount</w:t>
            </w:r>
            <w:r w:rsidR="00F547AB" w:rsidRPr="00E52B10">
              <w:rPr>
                <w:rFonts w:ascii="Cambria" w:hAnsi="Cambria"/>
                <w:b/>
              </w:rPr>
              <w:t xml:space="preserve"> or forms</w:t>
            </w:r>
            <w:r w:rsidRPr="00E52B10">
              <w:rPr>
                <w:rFonts w:ascii="Cambria" w:hAnsi="Cambria"/>
                <w:b/>
              </w:rPr>
              <w:t>:</w:t>
            </w:r>
          </w:p>
          <w:p w:rsidR="00384EF5" w:rsidRPr="00E52B10" w:rsidRDefault="00EC6E3F" w:rsidP="00956A3E">
            <w:pPr>
              <w:numPr>
                <w:ilvl w:val="0"/>
                <w:numId w:val="8"/>
              </w:numPr>
              <w:spacing w:after="60" w:line="60" w:lineRule="atLeast"/>
              <w:ind w:left="720"/>
              <w:rPr>
                <w:rFonts w:ascii="Cambria" w:hAnsi="Cambria"/>
              </w:rPr>
            </w:pPr>
            <w:r w:rsidRPr="00E52B10">
              <w:rPr>
                <w:rFonts w:ascii="Cambria" w:hAnsi="Cambria"/>
                <w:b/>
                <w:i/>
              </w:rPr>
              <w:t>P117,735.80</w:t>
            </w:r>
            <w:r w:rsidR="00277752" w:rsidRPr="00E52B10">
              <w:rPr>
                <w:rFonts w:ascii="Cambria" w:hAnsi="Cambria"/>
                <w:i/>
              </w:rPr>
              <w:t xml:space="preserve"> (2% of ABC)</w:t>
            </w:r>
            <w:r w:rsidR="00384EF5" w:rsidRPr="00E52B10">
              <w:rPr>
                <w:rFonts w:ascii="Cambria" w:hAnsi="Cambria"/>
                <w:i/>
              </w:rPr>
              <w:t xml:space="preserve">, </w:t>
            </w:r>
            <w:r w:rsidR="00384EF5" w:rsidRPr="00E52B10">
              <w:rPr>
                <w:rFonts w:ascii="Cambria" w:hAnsi="Cambria"/>
              </w:rPr>
              <w:t xml:space="preserve">if bid security is in </w:t>
            </w:r>
            <w:r w:rsidR="00384EF5" w:rsidRPr="00E52B10">
              <w:rPr>
                <w:rFonts w:ascii="Cambria" w:hAnsi="Cambria"/>
                <w:b/>
              </w:rPr>
              <w:t>cash, cashier’s/manager’s check, bank draft/guarantee or irrevocable letter of credit</w:t>
            </w:r>
            <w:r w:rsidR="00384EF5" w:rsidRPr="00E52B10">
              <w:rPr>
                <w:rFonts w:ascii="Cambria" w:hAnsi="Cambria"/>
              </w:rPr>
              <w:t>;</w:t>
            </w:r>
          </w:p>
          <w:p w:rsidR="00384EF5" w:rsidRPr="00E52B10" w:rsidRDefault="00EC6E3F" w:rsidP="00956A3E">
            <w:pPr>
              <w:numPr>
                <w:ilvl w:val="0"/>
                <w:numId w:val="8"/>
              </w:numPr>
              <w:spacing w:after="60" w:line="60" w:lineRule="atLeast"/>
              <w:ind w:left="720"/>
              <w:rPr>
                <w:rFonts w:ascii="Cambria" w:hAnsi="Cambria"/>
              </w:rPr>
            </w:pPr>
            <w:r w:rsidRPr="00E52B10">
              <w:rPr>
                <w:rFonts w:ascii="Cambria" w:hAnsi="Cambria"/>
                <w:b/>
                <w:i/>
              </w:rPr>
              <w:t>P294,339.49</w:t>
            </w:r>
            <w:r w:rsidR="00384EF5" w:rsidRPr="00E52B10">
              <w:rPr>
                <w:rFonts w:ascii="Cambria" w:hAnsi="Cambria"/>
                <w:i/>
              </w:rPr>
              <w:t>(5% of ABC</w:t>
            </w:r>
            <w:r w:rsidR="00FB0495" w:rsidRPr="00E52B10">
              <w:rPr>
                <w:rFonts w:ascii="Cambria" w:hAnsi="Cambria"/>
                <w:i/>
              </w:rPr>
              <w:t>)</w:t>
            </w:r>
            <w:r w:rsidR="00384EF5" w:rsidRPr="00E52B10">
              <w:rPr>
                <w:rFonts w:ascii="Cambria" w:hAnsi="Cambria"/>
              </w:rPr>
              <w:t xml:space="preserve"> if bid security is in </w:t>
            </w:r>
            <w:r w:rsidR="00384EF5" w:rsidRPr="00E52B10">
              <w:rPr>
                <w:rFonts w:ascii="Cambria" w:hAnsi="Cambria"/>
                <w:b/>
              </w:rPr>
              <w:t>Surety Bond</w:t>
            </w:r>
            <w:r w:rsidR="00384EF5" w:rsidRPr="00E52B10">
              <w:rPr>
                <w:rFonts w:ascii="Cambria" w:hAnsi="Cambria"/>
              </w:rPr>
              <w:t xml:space="preserve">; </w:t>
            </w:r>
          </w:p>
          <w:p w:rsidR="00B0102A" w:rsidRPr="00E52B10" w:rsidRDefault="00384EF5" w:rsidP="00956A3E">
            <w:pPr>
              <w:numPr>
                <w:ilvl w:val="0"/>
                <w:numId w:val="8"/>
              </w:numPr>
              <w:spacing w:after="60" w:line="60" w:lineRule="atLeast"/>
              <w:ind w:left="720"/>
              <w:rPr>
                <w:rFonts w:ascii="Cambria" w:hAnsi="Cambria"/>
              </w:rPr>
            </w:pPr>
            <w:r w:rsidRPr="00E52B10">
              <w:rPr>
                <w:rFonts w:ascii="Cambria" w:hAnsi="Cambria"/>
              </w:rPr>
              <w:lastRenderedPageBreak/>
              <w:t>Any combination of the foregoing proportionate to the share of form with respect to total amount of security</w:t>
            </w:r>
            <w:r w:rsidR="00B0102A" w:rsidRPr="00E52B10">
              <w:rPr>
                <w:rFonts w:ascii="Cambria" w:hAnsi="Cambria"/>
              </w:rPr>
              <w:t>;</w:t>
            </w:r>
            <w:r w:rsidR="00E10E0F" w:rsidRPr="00E52B10">
              <w:rPr>
                <w:rFonts w:ascii="Cambria" w:hAnsi="Cambria"/>
              </w:rPr>
              <w:t xml:space="preserve"> OR</w:t>
            </w:r>
          </w:p>
          <w:bookmarkEnd w:id="2706"/>
          <w:bookmarkEnd w:id="2707"/>
          <w:p w:rsidR="00B101F3" w:rsidRPr="00E52B10" w:rsidRDefault="007B135E" w:rsidP="008C0E15">
            <w:pPr>
              <w:numPr>
                <w:ilvl w:val="0"/>
                <w:numId w:val="8"/>
              </w:numPr>
              <w:spacing w:after="60" w:line="60" w:lineRule="atLeast"/>
              <w:ind w:left="720"/>
              <w:rPr>
                <w:rFonts w:ascii="Cambria" w:hAnsi="Cambria"/>
                <w:sz w:val="16"/>
                <w:szCs w:val="16"/>
              </w:rPr>
            </w:pPr>
            <w:r w:rsidRPr="00E52B10">
              <w:rPr>
                <w:rFonts w:ascii="Cambria" w:hAnsi="Cambria"/>
                <w:b/>
                <w:bCs/>
              </w:rPr>
              <w:t>Bid Securing Declaration</w:t>
            </w:r>
            <w:r w:rsidRPr="00E52B10">
              <w:rPr>
                <w:rFonts w:ascii="Cambria" w:hAnsi="Cambria"/>
              </w:rPr>
              <w:t xml:space="preserve"> (notarized) which is an undertaking by a prospective bidder, committing to pay the corresponding fine and be suspended for a period of time from being qualified to participate in any government procurement activity in the event it violates any of the conditions stated therein.</w:t>
            </w:r>
            <w:r w:rsidR="007329D5" w:rsidRPr="00E52B10">
              <w:rPr>
                <w:rFonts w:ascii="Cambria" w:hAnsi="Cambria"/>
              </w:rPr>
              <w:t xml:space="preserve"> </w:t>
            </w:r>
            <w:r w:rsidR="00F547AB" w:rsidRPr="00E52B10">
              <w:rPr>
                <w:rFonts w:ascii="Cambria" w:hAnsi="Cambria"/>
                <w:i/>
              </w:rPr>
              <w:t>(</w:t>
            </w:r>
            <w:r w:rsidR="009B7D35" w:rsidRPr="00E52B10">
              <w:rPr>
                <w:rFonts w:ascii="Cambria" w:hAnsi="Cambria"/>
                <w:i/>
              </w:rPr>
              <w:t>Pursuant</w:t>
            </w:r>
            <w:r w:rsidR="00F547AB" w:rsidRPr="00E52B10">
              <w:rPr>
                <w:rFonts w:ascii="Cambria" w:hAnsi="Cambria"/>
                <w:i/>
              </w:rPr>
              <w:t xml:space="preserve"> to GPPB Resolution No. 3-2012.)</w:t>
            </w:r>
            <w:r w:rsidR="00956A3E" w:rsidRPr="00E52B10">
              <w:rPr>
                <w:rFonts w:ascii="Cambria" w:hAnsi="Cambria"/>
                <w:i/>
              </w:rPr>
              <w:t xml:space="preserve"> (Please see </w:t>
            </w:r>
            <w:r w:rsidR="00A73816" w:rsidRPr="00A73816">
              <w:rPr>
                <w:rFonts w:ascii="Cambria" w:hAnsi="Cambria"/>
              </w:rPr>
              <w:t>BID</w:t>
            </w:r>
            <w:r w:rsidR="00A73816">
              <w:rPr>
                <w:rFonts w:ascii="Cambria" w:hAnsi="Cambria"/>
                <w:i/>
              </w:rPr>
              <w:t xml:space="preserve"> </w:t>
            </w:r>
            <w:r w:rsidR="00956A3E" w:rsidRPr="00A73816">
              <w:rPr>
                <w:rFonts w:ascii="Cambria" w:hAnsi="Cambria"/>
              </w:rPr>
              <w:t xml:space="preserve">FORM NO. </w:t>
            </w:r>
            <w:r w:rsidR="009D072D" w:rsidRPr="00A73816">
              <w:rPr>
                <w:rFonts w:ascii="Cambria" w:hAnsi="Cambria"/>
              </w:rPr>
              <w:t>5</w:t>
            </w:r>
            <w:r w:rsidR="00956A3E" w:rsidRPr="00A73816">
              <w:rPr>
                <w:rFonts w:ascii="Cambria" w:hAnsi="Cambria"/>
              </w:rPr>
              <w:t xml:space="preserve">, page </w:t>
            </w:r>
            <w:r w:rsidR="00A554EB" w:rsidRPr="00A73816">
              <w:rPr>
                <w:rFonts w:ascii="Cambria" w:hAnsi="Cambria"/>
              </w:rPr>
              <w:t>7</w:t>
            </w:r>
            <w:r w:rsidR="008C36E5" w:rsidRPr="00A73816">
              <w:rPr>
                <w:rFonts w:ascii="Cambria" w:hAnsi="Cambria"/>
              </w:rPr>
              <w:t>8</w:t>
            </w:r>
            <w:r w:rsidR="00A554EB" w:rsidRPr="00A73816">
              <w:rPr>
                <w:rFonts w:ascii="Cambria" w:hAnsi="Cambria"/>
              </w:rPr>
              <w:t>-7</w:t>
            </w:r>
            <w:r w:rsidR="008C36E5" w:rsidRPr="00A73816">
              <w:rPr>
                <w:rFonts w:ascii="Cambria" w:hAnsi="Cambria"/>
              </w:rPr>
              <w:t>9</w:t>
            </w:r>
            <w:r w:rsidR="00956A3E" w:rsidRPr="00A73816">
              <w:rPr>
                <w:rFonts w:ascii="Cambria" w:hAnsi="Cambria"/>
              </w:rPr>
              <w:t>.</w:t>
            </w:r>
            <w:r w:rsidR="00956A3E" w:rsidRPr="00E52B10">
              <w:rPr>
                <w:rFonts w:ascii="Cambria" w:hAnsi="Cambria"/>
                <w:i/>
              </w:rPr>
              <w:t>)</w:t>
            </w:r>
          </w:p>
        </w:tc>
      </w:tr>
      <w:bookmarkStart w:id="2708" w:name="bds21_2g"/>
      <w:bookmarkStart w:id="2709" w:name="bds21_4"/>
      <w:bookmarkStart w:id="2710" w:name="bds18_3"/>
      <w:bookmarkEnd w:id="2708"/>
      <w:bookmarkEnd w:id="2709"/>
      <w:bookmarkEnd w:id="2710"/>
      <w:tr w:rsidR="00384EF5" w:rsidRPr="00E52B10" w:rsidTr="005239F4">
        <w:trPr>
          <w:jc w:val="center"/>
        </w:trPr>
        <w:tc>
          <w:tcPr>
            <w:tcW w:w="1485" w:type="dxa"/>
          </w:tcPr>
          <w:p w:rsidR="00384EF5" w:rsidRPr="00E52B10" w:rsidRDefault="00DC4308" w:rsidP="00F528BD">
            <w:pPr>
              <w:jc w:val="left"/>
              <w:rPr>
                <w:rFonts w:ascii="Cambria" w:hAnsi="Cambria"/>
              </w:rPr>
            </w:pPr>
            <w:r w:rsidRPr="00E52B10">
              <w:rPr>
                <w:rFonts w:ascii="Cambria" w:hAnsi="Cambria"/>
              </w:rPr>
              <w:lastRenderedPageBreak/>
              <w:fldChar w:fldCharType="begin"/>
            </w:r>
            <w:r w:rsidR="00384EF5" w:rsidRPr="00E52B10">
              <w:rPr>
                <w:rFonts w:ascii="Cambria" w:hAnsi="Cambria"/>
              </w:rPr>
              <w:instrText xml:space="preserve"> REF _Ref240128171 \r \h  \* MERGEFORMAT </w:instrText>
            </w:r>
            <w:r w:rsidRPr="00E52B10">
              <w:rPr>
                <w:rFonts w:ascii="Cambria" w:hAnsi="Cambria"/>
              </w:rPr>
            </w:r>
            <w:r w:rsidRPr="00E52B10">
              <w:rPr>
                <w:rFonts w:ascii="Cambria" w:hAnsi="Cambria"/>
              </w:rPr>
              <w:fldChar w:fldCharType="separate"/>
            </w:r>
            <w:r w:rsidR="00F0461C">
              <w:rPr>
                <w:rFonts w:ascii="Cambria" w:hAnsi="Cambria"/>
              </w:rPr>
              <w:t>18.2</w:t>
            </w:r>
            <w:r w:rsidRPr="00E52B10">
              <w:rPr>
                <w:rFonts w:ascii="Cambria" w:hAnsi="Cambria"/>
              </w:rPr>
              <w:fldChar w:fldCharType="end"/>
            </w:r>
          </w:p>
        </w:tc>
        <w:tc>
          <w:tcPr>
            <w:tcW w:w="7515" w:type="dxa"/>
          </w:tcPr>
          <w:p w:rsidR="00384EF5" w:rsidRPr="00E52B10" w:rsidRDefault="00384EF5" w:rsidP="00DC7700">
            <w:pPr>
              <w:spacing w:after="240"/>
              <w:rPr>
                <w:rFonts w:ascii="Cambria" w:hAnsi="Cambria"/>
              </w:rPr>
            </w:pPr>
            <w:r w:rsidRPr="00E52B10">
              <w:rPr>
                <w:rFonts w:ascii="Cambria" w:hAnsi="Cambria"/>
              </w:rPr>
              <w:t xml:space="preserve">The bid security shall be valid until the signing of the contract and the furnishing of the winning bidder with a performance bond or upon approval of the </w:t>
            </w:r>
            <w:r w:rsidR="002542CC" w:rsidRPr="00E52B10">
              <w:rPr>
                <w:rFonts w:ascii="Cambria" w:hAnsi="Cambria"/>
              </w:rPr>
              <w:t>RBAC</w:t>
            </w:r>
            <w:r w:rsidRPr="00E52B10">
              <w:rPr>
                <w:rFonts w:ascii="Cambria" w:hAnsi="Cambria"/>
              </w:rPr>
              <w:t xml:space="preserve"> Resolution declaring a failure of bidding, as the case may be.</w:t>
            </w:r>
          </w:p>
        </w:tc>
      </w:tr>
      <w:bookmarkStart w:id="2711" w:name="bds18_6aiv"/>
      <w:bookmarkStart w:id="2712" w:name="OLE_LINK42"/>
      <w:bookmarkStart w:id="2713" w:name="OLE_LINK43"/>
      <w:bookmarkEnd w:id="2711"/>
      <w:tr w:rsidR="00384EF5" w:rsidRPr="00E52B10" w:rsidTr="005239F4">
        <w:trPr>
          <w:jc w:val="center"/>
        </w:trPr>
        <w:tc>
          <w:tcPr>
            <w:tcW w:w="1485" w:type="dxa"/>
          </w:tcPr>
          <w:p w:rsidR="00384EF5" w:rsidRPr="00E52B10" w:rsidRDefault="00DC4308" w:rsidP="00AC73AF">
            <w:pPr>
              <w:rPr>
                <w:rFonts w:ascii="Cambria" w:hAnsi="Cambria"/>
              </w:rPr>
            </w:pPr>
            <w:r w:rsidRPr="00E52B10">
              <w:rPr>
                <w:rFonts w:ascii="Cambria" w:hAnsi="Cambria"/>
              </w:rPr>
              <w:fldChar w:fldCharType="begin"/>
            </w:r>
            <w:r w:rsidR="00384EF5" w:rsidRPr="00E52B10">
              <w:rPr>
                <w:rFonts w:ascii="Cambria" w:hAnsi="Cambria"/>
              </w:rPr>
              <w:instrText xml:space="preserve"> REF _Ref240128203 \r \h  \* MERGEFORMAT </w:instrText>
            </w:r>
            <w:r w:rsidRPr="00E52B10">
              <w:rPr>
                <w:rFonts w:ascii="Cambria" w:hAnsi="Cambria"/>
              </w:rPr>
            </w:r>
            <w:r w:rsidRPr="00E52B10">
              <w:rPr>
                <w:rFonts w:ascii="Cambria" w:hAnsi="Cambria"/>
              </w:rPr>
              <w:fldChar w:fldCharType="separate"/>
            </w:r>
            <w:r w:rsidR="00F0461C">
              <w:rPr>
                <w:rFonts w:ascii="Cambria" w:hAnsi="Cambria"/>
              </w:rPr>
              <w:t>18.5(a)(iv)</w:t>
            </w:r>
            <w:r w:rsidRPr="00E52B10">
              <w:rPr>
                <w:rFonts w:ascii="Cambria" w:hAnsi="Cambria"/>
              </w:rPr>
              <w:fldChar w:fldCharType="end"/>
            </w:r>
          </w:p>
        </w:tc>
        <w:tc>
          <w:tcPr>
            <w:tcW w:w="7515" w:type="dxa"/>
          </w:tcPr>
          <w:p w:rsidR="00384EF5" w:rsidRPr="00E52B10" w:rsidRDefault="00384EF5" w:rsidP="00956A3E">
            <w:pPr>
              <w:spacing w:after="260"/>
              <w:rPr>
                <w:rFonts w:ascii="Cambria" w:hAnsi="Cambria"/>
                <w:i/>
              </w:rPr>
            </w:pPr>
            <w:bookmarkStart w:id="2714" w:name="OLE_LINK88"/>
            <w:bookmarkStart w:id="2715" w:name="OLE_LINK89"/>
            <w:r w:rsidRPr="00E52B10">
              <w:rPr>
                <w:rFonts w:ascii="Cambria" w:hAnsi="Cambria"/>
                <w:i/>
              </w:rPr>
              <w:t xml:space="preserve">The following are additional grounds for forfeiture of bid security: </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Submission of eligibility requirements containing false information or falsified documents.</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Submission of bids that contain false information or falsified documents, or the concealment of such information in the bids in order to influence the outcome of eligibility screening or any other stage of the public bidding.</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Allowing the use of one’s name, or using the name of another for purposes of public bidding.</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 xml:space="preserve">Withdrawal of a bid, or refusal to accept an award, or enter into contract with the Government without justifiable cause, after the Bidder had been adjudged as having submitted the Lowest Calculated and Responsive Bid. </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Refusal or failure to post the required performance security within the prescribed time.</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Refusal to clarify or validate in writing its bid during post-qualification within a period of seven (7) calendar days from receipt of the request for clarification.</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Any documented unsolicited attempt by a bidder to unduly influence the outcome of the bidding in his favor.</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rPr>
              <w:t>Failure of the potential joint venture partners to enter into the joint venture after the bid is declared as successful.</w:t>
            </w:r>
          </w:p>
          <w:p w:rsidR="00384EF5" w:rsidRPr="00E52B10" w:rsidRDefault="00384EF5" w:rsidP="00956A3E">
            <w:pPr>
              <w:numPr>
                <w:ilvl w:val="6"/>
                <w:numId w:val="2"/>
              </w:numPr>
              <w:tabs>
                <w:tab w:val="clear" w:pos="5040"/>
              </w:tabs>
              <w:spacing w:after="260"/>
              <w:ind w:left="720"/>
              <w:rPr>
                <w:rFonts w:ascii="Cambria" w:hAnsi="Cambria"/>
              </w:rPr>
            </w:pPr>
            <w:r w:rsidRPr="00E52B10">
              <w:rPr>
                <w:rFonts w:ascii="Cambria" w:hAnsi="Cambria"/>
                <w:szCs w:val="22"/>
              </w:rPr>
              <w:t>All other acts that tend to defeat the purpose of the competitive bidding, such as habitually withdrawing from bidding, submitting late Bids or patently insufficient bid, for at least three (3) times within a year, except for valid reasons</w:t>
            </w:r>
            <w:r w:rsidRPr="00E52B10">
              <w:rPr>
                <w:rFonts w:ascii="Cambria" w:hAnsi="Cambria"/>
              </w:rPr>
              <w:t xml:space="preserve">. </w:t>
            </w:r>
            <w:bookmarkEnd w:id="2714"/>
            <w:bookmarkEnd w:id="2715"/>
          </w:p>
        </w:tc>
      </w:tr>
      <w:bookmarkStart w:id="2716" w:name="bds18_6biii"/>
      <w:bookmarkEnd w:id="2712"/>
      <w:bookmarkEnd w:id="2713"/>
      <w:bookmarkEnd w:id="2716"/>
      <w:tr w:rsidR="00384EF5" w:rsidRPr="00E52B10" w:rsidTr="005239F4">
        <w:trPr>
          <w:jc w:val="center"/>
        </w:trPr>
        <w:tc>
          <w:tcPr>
            <w:tcW w:w="1485" w:type="dxa"/>
          </w:tcPr>
          <w:p w:rsidR="00384EF5" w:rsidRPr="00E52B10" w:rsidRDefault="00DC4308" w:rsidP="00AC73AF">
            <w:pPr>
              <w:rPr>
                <w:rFonts w:ascii="Cambria" w:hAnsi="Cambria"/>
              </w:rPr>
            </w:pPr>
            <w:r w:rsidRPr="00E52B10">
              <w:rPr>
                <w:rFonts w:ascii="Cambria" w:hAnsi="Cambria"/>
              </w:rPr>
              <w:lastRenderedPageBreak/>
              <w:fldChar w:fldCharType="begin"/>
            </w:r>
            <w:r w:rsidR="00384EF5" w:rsidRPr="00E52B10">
              <w:rPr>
                <w:rFonts w:ascii="Cambria" w:hAnsi="Cambria"/>
              </w:rPr>
              <w:instrText xml:space="preserve"> REF _Ref240128217 \r \h  \* MERGEFORMAT </w:instrText>
            </w:r>
            <w:r w:rsidRPr="00E52B10">
              <w:rPr>
                <w:rFonts w:ascii="Cambria" w:hAnsi="Cambria"/>
              </w:rPr>
            </w:r>
            <w:r w:rsidRPr="00E52B10">
              <w:rPr>
                <w:rFonts w:ascii="Cambria" w:hAnsi="Cambria"/>
              </w:rPr>
              <w:fldChar w:fldCharType="separate"/>
            </w:r>
            <w:r w:rsidR="00F0461C">
              <w:rPr>
                <w:rFonts w:ascii="Cambria" w:hAnsi="Cambria"/>
              </w:rPr>
              <w:t>18.5(b)(iii)</w:t>
            </w:r>
            <w:r w:rsidRPr="00E52B10">
              <w:rPr>
                <w:rFonts w:ascii="Cambria" w:hAnsi="Cambria"/>
              </w:rPr>
              <w:fldChar w:fldCharType="end"/>
            </w:r>
          </w:p>
        </w:tc>
        <w:tc>
          <w:tcPr>
            <w:tcW w:w="7515" w:type="dxa"/>
          </w:tcPr>
          <w:p w:rsidR="00384EF5" w:rsidRPr="00E52B10" w:rsidRDefault="00384EF5" w:rsidP="00134929">
            <w:pPr>
              <w:spacing w:after="240"/>
              <w:rPr>
                <w:rFonts w:ascii="Cambria" w:hAnsi="Cambria"/>
                <w:i/>
              </w:rPr>
            </w:pPr>
            <w:bookmarkStart w:id="2717" w:name="OLE_LINK96"/>
            <w:bookmarkStart w:id="2718" w:name="OLE_LINK97"/>
            <w:r w:rsidRPr="00E52B10">
              <w:rPr>
                <w:rFonts w:ascii="Cambria" w:hAnsi="Cambria"/>
              </w:rPr>
              <w:t>No further instructions</w:t>
            </w:r>
            <w:r w:rsidRPr="00E52B10">
              <w:rPr>
                <w:rFonts w:ascii="Cambria" w:hAnsi="Cambria"/>
                <w:i/>
              </w:rPr>
              <w:t xml:space="preserve">. </w:t>
            </w:r>
            <w:bookmarkEnd w:id="2717"/>
            <w:bookmarkEnd w:id="2718"/>
          </w:p>
        </w:tc>
      </w:tr>
      <w:bookmarkStart w:id="2719" w:name="bds21_6aiii"/>
      <w:bookmarkStart w:id="2720" w:name="bds21_6biii"/>
      <w:bookmarkStart w:id="2721" w:name="bds20_1"/>
      <w:bookmarkEnd w:id="2719"/>
      <w:bookmarkEnd w:id="2720"/>
      <w:bookmarkEnd w:id="2721"/>
      <w:tr w:rsidR="00384EF5" w:rsidRPr="00E52B10" w:rsidTr="005239F4">
        <w:trPr>
          <w:jc w:val="center"/>
        </w:trPr>
        <w:tc>
          <w:tcPr>
            <w:tcW w:w="1485" w:type="dxa"/>
          </w:tcPr>
          <w:p w:rsidR="00384EF5" w:rsidRPr="00E52B10" w:rsidDel="00BF3E37"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_Ref239525905 \r \h  \* MERGEFORMAT </w:instrText>
            </w:r>
            <w:r w:rsidRPr="00E52B10">
              <w:rPr>
                <w:rFonts w:ascii="Cambria" w:hAnsi="Cambria"/>
              </w:rPr>
            </w:r>
            <w:r w:rsidRPr="00E52B10">
              <w:rPr>
                <w:rFonts w:ascii="Cambria" w:hAnsi="Cambria"/>
              </w:rPr>
              <w:fldChar w:fldCharType="separate"/>
            </w:r>
            <w:r w:rsidR="00F0461C">
              <w:rPr>
                <w:rFonts w:ascii="Cambria" w:hAnsi="Cambria"/>
              </w:rPr>
              <w:t>20.1</w:t>
            </w:r>
            <w:r w:rsidRPr="00E52B10">
              <w:rPr>
                <w:rFonts w:ascii="Cambria" w:hAnsi="Cambria"/>
              </w:rPr>
              <w:fldChar w:fldCharType="end"/>
            </w:r>
            <w:bookmarkStart w:id="2722" w:name="bds22_2"/>
            <w:bookmarkEnd w:id="2722"/>
          </w:p>
        </w:tc>
        <w:tc>
          <w:tcPr>
            <w:tcW w:w="7515" w:type="dxa"/>
          </w:tcPr>
          <w:p w:rsidR="00384EF5" w:rsidRPr="00E52B10" w:rsidRDefault="00384EF5" w:rsidP="009D46A8">
            <w:pPr>
              <w:spacing w:after="240"/>
              <w:rPr>
                <w:rFonts w:ascii="Cambria" w:hAnsi="Cambria"/>
                <w:i/>
              </w:rPr>
            </w:pPr>
            <w:r w:rsidRPr="00E52B10">
              <w:rPr>
                <w:rFonts w:ascii="Cambria" w:hAnsi="Cambria"/>
              </w:rPr>
              <w:t>No further instructions.</w:t>
            </w:r>
          </w:p>
        </w:tc>
      </w:tr>
      <w:bookmarkStart w:id="2723" w:name="bds22_4"/>
      <w:bookmarkStart w:id="2724" w:name="bds23_1"/>
      <w:bookmarkStart w:id="2725" w:name="bds20_3"/>
      <w:bookmarkEnd w:id="2723"/>
      <w:bookmarkEnd w:id="2724"/>
      <w:bookmarkEnd w:id="2725"/>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_Ref239526012 \r \h  \* MERGEFORMAT </w:instrText>
            </w:r>
            <w:r w:rsidRPr="00E52B10">
              <w:rPr>
                <w:rFonts w:ascii="Cambria" w:hAnsi="Cambria"/>
              </w:rPr>
            </w:r>
            <w:r w:rsidRPr="00E52B10">
              <w:rPr>
                <w:rFonts w:ascii="Cambria" w:hAnsi="Cambria"/>
              </w:rPr>
              <w:fldChar w:fldCharType="separate"/>
            </w:r>
            <w:r w:rsidR="00F0461C">
              <w:rPr>
                <w:rFonts w:ascii="Cambria" w:hAnsi="Cambria"/>
              </w:rPr>
              <w:t>20.3</w:t>
            </w:r>
            <w:r w:rsidRPr="00E52B10">
              <w:rPr>
                <w:rFonts w:ascii="Cambria" w:hAnsi="Cambria"/>
              </w:rPr>
              <w:fldChar w:fldCharType="end"/>
            </w:r>
          </w:p>
        </w:tc>
        <w:tc>
          <w:tcPr>
            <w:tcW w:w="7515" w:type="dxa"/>
          </w:tcPr>
          <w:p w:rsidR="00384EF5" w:rsidRPr="00E52B10" w:rsidRDefault="00384EF5" w:rsidP="000E3EDA">
            <w:pPr>
              <w:spacing w:after="240"/>
              <w:rPr>
                <w:rFonts w:ascii="Cambria" w:hAnsi="Cambria"/>
                <w:b/>
              </w:rPr>
            </w:pPr>
            <w:r w:rsidRPr="00E52B10">
              <w:rPr>
                <w:rFonts w:ascii="Cambria" w:hAnsi="Cambria"/>
                <w:b/>
              </w:rPr>
              <w:t xml:space="preserve">Each Bidder shall submit </w:t>
            </w:r>
            <w:r w:rsidRPr="00E52B10">
              <w:rPr>
                <w:rFonts w:ascii="Cambria" w:hAnsi="Cambria"/>
                <w:b/>
                <w:i/>
              </w:rPr>
              <w:t xml:space="preserve">one (1) </w:t>
            </w:r>
            <w:r w:rsidRPr="00E52B10">
              <w:rPr>
                <w:rFonts w:ascii="Cambria" w:hAnsi="Cambria"/>
                <w:b/>
              </w:rPr>
              <w:t xml:space="preserve">original and </w:t>
            </w:r>
            <w:r w:rsidRPr="00E52B10">
              <w:rPr>
                <w:rFonts w:ascii="Cambria" w:hAnsi="Cambria"/>
                <w:b/>
                <w:i/>
              </w:rPr>
              <w:t xml:space="preserve">two (2) </w:t>
            </w:r>
            <w:r w:rsidRPr="00E52B10">
              <w:rPr>
                <w:rFonts w:ascii="Cambria" w:hAnsi="Cambria"/>
                <w:b/>
                <w:sz w:val="22"/>
              </w:rPr>
              <w:t xml:space="preserve">copies </w:t>
            </w:r>
            <w:r w:rsidRPr="00E52B10">
              <w:rPr>
                <w:rFonts w:ascii="Cambria" w:hAnsi="Cambria"/>
                <w:b/>
              </w:rPr>
              <w:t>of the first and second components of its</w:t>
            </w:r>
            <w:r w:rsidR="000E3EDA" w:rsidRPr="00E52B10">
              <w:rPr>
                <w:rFonts w:ascii="Cambria" w:hAnsi="Cambria"/>
                <w:b/>
              </w:rPr>
              <w:t xml:space="preserve"> bid (Technical and Financial envelopes)</w:t>
            </w:r>
            <w:r w:rsidRPr="00E52B10">
              <w:rPr>
                <w:rFonts w:ascii="Cambria" w:hAnsi="Cambria"/>
                <w:b/>
              </w:rPr>
              <w:t>.</w:t>
            </w:r>
          </w:p>
        </w:tc>
      </w:tr>
      <w:bookmarkStart w:id="2726" w:name="bds21"/>
      <w:bookmarkEnd w:id="2726"/>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_Ref239526127 \r \h  \* MERGEFORMAT </w:instrText>
            </w:r>
            <w:r w:rsidRPr="00E52B10">
              <w:rPr>
                <w:rFonts w:ascii="Cambria" w:hAnsi="Cambria"/>
              </w:rPr>
            </w:r>
            <w:r w:rsidRPr="00E52B10">
              <w:rPr>
                <w:rFonts w:ascii="Cambria" w:hAnsi="Cambria"/>
              </w:rPr>
              <w:fldChar w:fldCharType="separate"/>
            </w:r>
            <w:r w:rsidR="00F0461C">
              <w:rPr>
                <w:rFonts w:ascii="Cambria" w:hAnsi="Cambria"/>
              </w:rPr>
              <w:t>21</w:t>
            </w:r>
            <w:r w:rsidRPr="00E52B10">
              <w:rPr>
                <w:rFonts w:ascii="Cambria" w:hAnsi="Cambria"/>
              </w:rPr>
              <w:fldChar w:fldCharType="end"/>
            </w:r>
          </w:p>
        </w:tc>
        <w:tc>
          <w:tcPr>
            <w:tcW w:w="7515" w:type="dxa"/>
          </w:tcPr>
          <w:p w:rsidR="00384EF5" w:rsidRPr="00E52B10" w:rsidRDefault="00384EF5" w:rsidP="00FD5AE2">
            <w:pPr>
              <w:spacing w:after="240"/>
              <w:rPr>
                <w:rFonts w:ascii="Cambria" w:hAnsi="Cambria"/>
              </w:rPr>
            </w:pPr>
            <w:r w:rsidRPr="00E52B10">
              <w:rPr>
                <w:rFonts w:ascii="Cambria" w:hAnsi="Cambria"/>
              </w:rPr>
              <w:t xml:space="preserve">The address for submission of bids is: </w:t>
            </w:r>
          </w:p>
          <w:p w:rsidR="00384EF5" w:rsidRPr="00E52B10" w:rsidRDefault="00384EF5" w:rsidP="00964346">
            <w:pPr>
              <w:ind w:left="360"/>
              <w:rPr>
                <w:rFonts w:ascii="Cambria" w:hAnsi="Cambria"/>
                <w:b/>
                <w:i/>
                <w:spacing w:val="-2"/>
              </w:rPr>
            </w:pPr>
            <w:r w:rsidRPr="00E52B10">
              <w:rPr>
                <w:rFonts w:ascii="Cambria" w:hAnsi="Cambria"/>
                <w:spacing w:val="-2"/>
              </w:rPr>
              <w:tab/>
            </w:r>
            <w:r w:rsidR="003024A1" w:rsidRPr="00E52B10">
              <w:rPr>
                <w:rFonts w:ascii="Cambria" w:hAnsi="Cambria"/>
                <w:b/>
                <w:i/>
                <w:spacing w:val="-2"/>
              </w:rPr>
              <w:t>MR. PACIANO B. DIZON</w:t>
            </w:r>
          </w:p>
          <w:p w:rsidR="00384EF5" w:rsidRPr="00E52B10" w:rsidRDefault="00384EF5" w:rsidP="00964346">
            <w:pPr>
              <w:ind w:left="360"/>
              <w:rPr>
                <w:rFonts w:ascii="Cambria" w:hAnsi="Cambria"/>
                <w:b/>
                <w:i/>
                <w:spacing w:val="-2"/>
              </w:rPr>
            </w:pPr>
            <w:r w:rsidRPr="00E52B10">
              <w:rPr>
                <w:rFonts w:ascii="Cambria" w:hAnsi="Cambria"/>
                <w:i/>
                <w:spacing w:val="-2"/>
              </w:rPr>
              <w:tab/>
            </w:r>
            <w:r w:rsidR="002542CC" w:rsidRPr="00E52B10">
              <w:rPr>
                <w:rFonts w:ascii="Cambria" w:hAnsi="Cambria"/>
                <w:b/>
                <w:i/>
                <w:spacing w:val="-2"/>
              </w:rPr>
              <w:t>RBAC</w:t>
            </w:r>
            <w:r w:rsidR="000E3EDA" w:rsidRPr="00E52B10">
              <w:rPr>
                <w:rFonts w:ascii="Cambria" w:hAnsi="Cambria"/>
                <w:b/>
                <w:i/>
                <w:spacing w:val="-2"/>
              </w:rPr>
              <w:t xml:space="preserve"> Chairperson</w:t>
            </w:r>
          </w:p>
          <w:p w:rsidR="00E522F8" w:rsidRPr="00E52B10" w:rsidRDefault="00E522F8" w:rsidP="00964346">
            <w:pPr>
              <w:ind w:left="720"/>
              <w:rPr>
                <w:rFonts w:ascii="Cambria" w:hAnsi="Cambria"/>
                <w:i/>
                <w:spacing w:val="-2"/>
              </w:rPr>
            </w:pPr>
            <w:r w:rsidRPr="00E52B10">
              <w:rPr>
                <w:rFonts w:ascii="Cambria" w:hAnsi="Cambria"/>
                <w:i/>
                <w:spacing w:val="-2"/>
              </w:rPr>
              <w:t>PHILIPPINE STATISTICS AUTHORITY</w:t>
            </w:r>
          </w:p>
          <w:p w:rsidR="00384EF5" w:rsidRPr="00E52B10" w:rsidRDefault="00792BAA" w:rsidP="00964346">
            <w:pPr>
              <w:ind w:left="720"/>
              <w:rPr>
                <w:rFonts w:ascii="Cambria" w:hAnsi="Cambria"/>
                <w:i/>
                <w:spacing w:val="-2"/>
              </w:rPr>
            </w:pPr>
            <w:r w:rsidRPr="00E52B10">
              <w:rPr>
                <w:rFonts w:ascii="Cambria" w:hAnsi="Cambria"/>
                <w:i/>
                <w:spacing w:val="-2"/>
              </w:rPr>
              <w:t>NATIONAL CAPITAL REGION</w:t>
            </w:r>
          </w:p>
          <w:p w:rsidR="003024A1" w:rsidRPr="00E52B10" w:rsidRDefault="003024A1" w:rsidP="003024A1">
            <w:pPr>
              <w:ind w:left="720"/>
              <w:rPr>
                <w:rFonts w:ascii="Cambria" w:hAnsi="Cambria"/>
                <w:i/>
                <w:spacing w:val="-2"/>
              </w:rPr>
            </w:pPr>
            <w:r w:rsidRPr="00E52B10">
              <w:rPr>
                <w:rFonts w:ascii="Cambria" w:hAnsi="Cambria"/>
                <w:i/>
                <w:spacing w:val="-2"/>
              </w:rPr>
              <w:t>3961 R. Magsaysay Blvd., PBS Building</w:t>
            </w:r>
          </w:p>
          <w:p w:rsidR="00384EF5" w:rsidRPr="00E52B10" w:rsidRDefault="003024A1" w:rsidP="003024A1">
            <w:pPr>
              <w:ind w:left="720"/>
              <w:rPr>
                <w:rFonts w:ascii="Cambria" w:hAnsi="Cambria"/>
                <w:i/>
                <w:spacing w:val="-2"/>
              </w:rPr>
            </w:pPr>
            <w:r w:rsidRPr="00E52B10">
              <w:rPr>
                <w:rFonts w:ascii="Cambria" w:hAnsi="Cambria"/>
                <w:i/>
                <w:spacing w:val="-2"/>
              </w:rPr>
              <w:t>Sta. Mesa, Manila.</w:t>
            </w:r>
          </w:p>
          <w:p w:rsidR="003024A1" w:rsidRPr="00E52B10" w:rsidRDefault="003024A1" w:rsidP="003024A1">
            <w:pPr>
              <w:ind w:left="720"/>
              <w:rPr>
                <w:rFonts w:ascii="Cambria" w:hAnsi="Cambria"/>
                <w:spacing w:val="-2"/>
              </w:rPr>
            </w:pPr>
          </w:p>
          <w:p w:rsidR="00384EF5" w:rsidRPr="00E52B10" w:rsidRDefault="00384EF5" w:rsidP="00881238">
            <w:pPr>
              <w:spacing w:after="240"/>
              <w:rPr>
                <w:rFonts w:ascii="Cambria" w:hAnsi="Cambria"/>
                <w:b/>
                <w:i/>
              </w:rPr>
            </w:pPr>
            <w:r w:rsidRPr="00E52B10">
              <w:rPr>
                <w:rFonts w:ascii="Cambria" w:hAnsi="Cambria"/>
                <w:b/>
              </w:rPr>
              <w:t>The deadline for submission of bids is</w:t>
            </w:r>
            <w:r w:rsidRPr="00E52B10">
              <w:rPr>
                <w:rFonts w:ascii="Cambria" w:hAnsi="Cambria"/>
                <w:b/>
                <w:i/>
              </w:rPr>
              <w:t xml:space="preserve"> on </w:t>
            </w:r>
            <w:r w:rsidR="00881238" w:rsidRPr="00E52B10">
              <w:rPr>
                <w:rFonts w:ascii="Cambria" w:hAnsi="Cambria"/>
                <w:b/>
                <w:i/>
              </w:rPr>
              <w:t>7 Dec</w:t>
            </w:r>
            <w:r w:rsidR="00A169FD" w:rsidRPr="00E52B10">
              <w:rPr>
                <w:rFonts w:ascii="Cambria" w:hAnsi="Cambria"/>
                <w:b/>
                <w:i/>
              </w:rPr>
              <w:t xml:space="preserve">ember </w:t>
            </w:r>
            <w:r w:rsidRPr="00E52B10">
              <w:rPr>
                <w:rFonts w:ascii="Cambria" w:hAnsi="Cambria"/>
                <w:b/>
                <w:i/>
              </w:rPr>
              <w:t>201</w:t>
            </w:r>
            <w:r w:rsidR="00881238" w:rsidRPr="00E52B10">
              <w:rPr>
                <w:rFonts w:ascii="Cambria" w:hAnsi="Cambria"/>
                <w:b/>
                <w:i/>
              </w:rPr>
              <w:t>7</w:t>
            </w:r>
            <w:r w:rsidR="00047BC4" w:rsidRPr="00E52B10">
              <w:rPr>
                <w:rFonts w:ascii="Cambria" w:hAnsi="Cambria"/>
                <w:b/>
                <w:i/>
              </w:rPr>
              <w:t xml:space="preserve"> at 5</w:t>
            </w:r>
            <w:r w:rsidR="00881238" w:rsidRPr="00E52B10">
              <w:rPr>
                <w:rFonts w:ascii="Cambria" w:hAnsi="Cambria"/>
                <w:b/>
                <w:i/>
              </w:rPr>
              <w:t>:00</w:t>
            </w:r>
            <w:r w:rsidR="00047BC4" w:rsidRPr="00E52B10">
              <w:rPr>
                <w:rFonts w:ascii="Cambria" w:hAnsi="Cambria"/>
                <w:b/>
                <w:i/>
              </w:rPr>
              <w:t xml:space="preserve"> PM</w:t>
            </w:r>
            <w:r w:rsidRPr="00E52B10">
              <w:rPr>
                <w:rFonts w:ascii="Cambria" w:hAnsi="Cambria"/>
                <w:b/>
                <w:i/>
              </w:rPr>
              <w:t>.</w:t>
            </w:r>
          </w:p>
        </w:tc>
      </w:tr>
      <w:bookmarkStart w:id="2727" w:name="bds24_1"/>
      <w:bookmarkEnd w:id="2727"/>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_Ref239587447 \r \h  \* MERGEFORMAT </w:instrText>
            </w:r>
            <w:r w:rsidRPr="00E52B10">
              <w:rPr>
                <w:rFonts w:ascii="Cambria" w:hAnsi="Cambria"/>
              </w:rPr>
            </w:r>
            <w:r w:rsidRPr="00E52B10">
              <w:rPr>
                <w:rFonts w:ascii="Cambria" w:hAnsi="Cambria"/>
              </w:rPr>
              <w:fldChar w:fldCharType="separate"/>
            </w:r>
            <w:r w:rsidR="00F0461C">
              <w:rPr>
                <w:rFonts w:ascii="Cambria" w:hAnsi="Cambria"/>
              </w:rPr>
              <w:t>24.1</w:t>
            </w:r>
            <w:r w:rsidRPr="00E52B10">
              <w:rPr>
                <w:rFonts w:ascii="Cambria" w:hAnsi="Cambria"/>
              </w:rPr>
              <w:fldChar w:fldCharType="end"/>
            </w:r>
          </w:p>
        </w:tc>
        <w:tc>
          <w:tcPr>
            <w:tcW w:w="7515" w:type="dxa"/>
          </w:tcPr>
          <w:p w:rsidR="00384EF5" w:rsidRPr="00E52B10" w:rsidRDefault="00384EF5" w:rsidP="00FD5AE2">
            <w:pPr>
              <w:spacing w:after="240"/>
              <w:rPr>
                <w:rFonts w:ascii="Cambria" w:hAnsi="Cambria"/>
              </w:rPr>
            </w:pPr>
            <w:r w:rsidRPr="00E52B10">
              <w:rPr>
                <w:rFonts w:ascii="Cambria" w:hAnsi="Cambria"/>
              </w:rPr>
              <w:t>The place of bid opening is:</w:t>
            </w:r>
          </w:p>
          <w:p w:rsidR="00346CA8" w:rsidRPr="00E52B10" w:rsidRDefault="00AD7992" w:rsidP="00AD7992">
            <w:pPr>
              <w:ind w:left="720"/>
              <w:rPr>
                <w:rFonts w:ascii="Cambria" w:hAnsi="Cambria"/>
                <w:i/>
                <w:spacing w:val="-2"/>
              </w:rPr>
            </w:pPr>
            <w:r w:rsidRPr="00E52B10">
              <w:rPr>
                <w:rFonts w:ascii="Cambria" w:hAnsi="Cambria"/>
                <w:i/>
                <w:spacing w:val="-2"/>
              </w:rPr>
              <w:t>Conference Room, 4</w:t>
            </w:r>
            <w:r w:rsidRPr="00E52B10">
              <w:rPr>
                <w:rFonts w:ascii="Cambria" w:hAnsi="Cambria"/>
                <w:i/>
                <w:spacing w:val="-2"/>
                <w:vertAlign w:val="superscript"/>
              </w:rPr>
              <w:t>th</w:t>
            </w:r>
            <w:r w:rsidRPr="00E52B10">
              <w:rPr>
                <w:rFonts w:ascii="Cambria" w:hAnsi="Cambria"/>
                <w:i/>
                <w:spacing w:val="-2"/>
              </w:rPr>
              <w:t xml:space="preserve"> </w:t>
            </w:r>
            <w:r w:rsidR="00346CA8" w:rsidRPr="00E52B10">
              <w:rPr>
                <w:rFonts w:ascii="Cambria" w:hAnsi="Cambria"/>
                <w:i/>
                <w:spacing w:val="-2"/>
              </w:rPr>
              <w:t>Floor</w:t>
            </w:r>
          </w:p>
          <w:p w:rsidR="00E522F8" w:rsidRPr="00E52B10" w:rsidRDefault="00E522F8" w:rsidP="006B6549">
            <w:pPr>
              <w:ind w:left="720"/>
              <w:rPr>
                <w:rFonts w:ascii="Cambria" w:hAnsi="Cambria"/>
                <w:i/>
                <w:spacing w:val="-2"/>
              </w:rPr>
            </w:pPr>
            <w:r w:rsidRPr="00E52B10">
              <w:rPr>
                <w:rFonts w:ascii="Cambria" w:hAnsi="Cambria"/>
                <w:i/>
                <w:spacing w:val="-2"/>
              </w:rPr>
              <w:t>PHILIPPINE STATISTICS AUTHORITY</w:t>
            </w:r>
          </w:p>
          <w:p w:rsidR="00384EF5" w:rsidRPr="00E52B10" w:rsidRDefault="00792BAA" w:rsidP="006B6549">
            <w:pPr>
              <w:ind w:left="720"/>
              <w:rPr>
                <w:rFonts w:ascii="Cambria" w:hAnsi="Cambria"/>
                <w:i/>
                <w:spacing w:val="-2"/>
              </w:rPr>
            </w:pPr>
            <w:r w:rsidRPr="00E52B10">
              <w:rPr>
                <w:rFonts w:ascii="Cambria" w:hAnsi="Cambria"/>
                <w:i/>
                <w:spacing w:val="-2"/>
              </w:rPr>
              <w:t>NATIONAL CAPITAL REGION</w:t>
            </w:r>
          </w:p>
          <w:p w:rsidR="00AD7992" w:rsidRPr="00E52B10" w:rsidRDefault="00AD7992" w:rsidP="00AD7992">
            <w:pPr>
              <w:ind w:left="720"/>
              <w:rPr>
                <w:rFonts w:ascii="Cambria" w:hAnsi="Cambria"/>
                <w:i/>
                <w:spacing w:val="-2"/>
              </w:rPr>
            </w:pPr>
            <w:r w:rsidRPr="00E52B10">
              <w:rPr>
                <w:rFonts w:ascii="Cambria" w:hAnsi="Cambria"/>
                <w:i/>
                <w:spacing w:val="-2"/>
              </w:rPr>
              <w:t>3961 R. Magsaysay Blvd., PBS Building</w:t>
            </w:r>
          </w:p>
          <w:p w:rsidR="00AD7992" w:rsidRPr="00E52B10" w:rsidRDefault="00AD7992" w:rsidP="00AD7992">
            <w:pPr>
              <w:ind w:left="720"/>
              <w:rPr>
                <w:rFonts w:ascii="Cambria" w:hAnsi="Cambria"/>
                <w:spacing w:val="-2"/>
              </w:rPr>
            </w:pPr>
            <w:r w:rsidRPr="00E52B10">
              <w:rPr>
                <w:rFonts w:ascii="Cambria" w:hAnsi="Cambria"/>
                <w:i/>
                <w:spacing w:val="-2"/>
              </w:rPr>
              <w:t>Sta. Mesa, Manila</w:t>
            </w:r>
            <w:r w:rsidRPr="00E52B10">
              <w:rPr>
                <w:rFonts w:ascii="Cambria" w:hAnsi="Cambria"/>
                <w:spacing w:val="-2"/>
              </w:rPr>
              <w:t xml:space="preserve"> </w:t>
            </w:r>
          </w:p>
          <w:p w:rsidR="00AD7992" w:rsidRPr="00E52B10" w:rsidRDefault="00AD7992" w:rsidP="00AD7992">
            <w:pPr>
              <w:ind w:left="720"/>
              <w:rPr>
                <w:rFonts w:ascii="Cambria" w:hAnsi="Cambria"/>
                <w:spacing w:val="-2"/>
              </w:rPr>
            </w:pPr>
          </w:p>
          <w:p w:rsidR="00384EF5" w:rsidRPr="00E52B10" w:rsidRDefault="00384EF5" w:rsidP="00AD7992">
            <w:pPr>
              <w:spacing w:after="240"/>
              <w:rPr>
                <w:rFonts w:ascii="Cambria" w:hAnsi="Cambria"/>
                <w:b/>
                <w:i/>
              </w:rPr>
            </w:pPr>
            <w:r w:rsidRPr="00E52B10">
              <w:rPr>
                <w:rFonts w:ascii="Cambria" w:hAnsi="Cambria"/>
                <w:b/>
              </w:rPr>
              <w:t xml:space="preserve">The date and time of bid opening </w:t>
            </w:r>
            <w:r w:rsidR="00735DF4" w:rsidRPr="00E52B10">
              <w:rPr>
                <w:rFonts w:ascii="Cambria" w:hAnsi="Cambria"/>
                <w:b/>
                <w:i/>
              </w:rPr>
              <w:t xml:space="preserve">is </w:t>
            </w:r>
            <w:r w:rsidR="00047BC4" w:rsidRPr="00E52B10">
              <w:rPr>
                <w:rFonts w:ascii="Cambria" w:hAnsi="Cambria"/>
                <w:b/>
                <w:i/>
              </w:rPr>
              <w:t xml:space="preserve">on </w:t>
            </w:r>
            <w:r w:rsidR="00AD7992" w:rsidRPr="00E52B10">
              <w:rPr>
                <w:rFonts w:ascii="Cambria" w:hAnsi="Cambria"/>
                <w:b/>
                <w:i/>
              </w:rPr>
              <w:t>8 Dec</w:t>
            </w:r>
            <w:r w:rsidR="00A169FD" w:rsidRPr="00E52B10">
              <w:rPr>
                <w:rFonts w:ascii="Cambria" w:hAnsi="Cambria"/>
                <w:b/>
                <w:i/>
              </w:rPr>
              <w:t>ember</w:t>
            </w:r>
            <w:r w:rsidR="00AD7992" w:rsidRPr="00E52B10">
              <w:rPr>
                <w:rFonts w:ascii="Cambria" w:hAnsi="Cambria"/>
                <w:b/>
                <w:i/>
              </w:rPr>
              <w:t xml:space="preserve"> </w:t>
            </w:r>
            <w:r w:rsidRPr="00E52B10">
              <w:rPr>
                <w:rFonts w:ascii="Cambria" w:hAnsi="Cambria"/>
                <w:b/>
                <w:i/>
              </w:rPr>
              <w:t>201</w:t>
            </w:r>
            <w:r w:rsidR="00AD7992" w:rsidRPr="00E52B10">
              <w:rPr>
                <w:rFonts w:ascii="Cambria" w:hAnsi="Cambria"/>
                <w:b/>
                <w:i/>
              </w:rPr>
              <w:t>7</w:t>
            </w:r>
            <w:r w:rsidRPr="00E52B10">
              <w:rPr>
                <w:rFonts w:ascii="Cambria" w:hAnsi="Cambria"/>
                <w:b/>
                <w:i/>
              </w:rPr>
              <w:t xml:space="preserve"> at </w:t>
            </w:r>
            <w:r w:rsidR="00AD7992" w:rsidRPr="00E52B10">
              <w:rPr>
                <w:rFonts w:ascii="Cambria" w:hAnsi="Cambria"/>
                <w:b/>
                <w:i/>
              </w:rPr>
              <w:t>10:00A</w:t>
            </w:r>
            <w:r w:rsidRPr="00E52B10">
              <w:rPr>
                <w:rFonts w:ascii="Cambria" w:hAnsi="Cambria"/>
                <w:b/>
                <w:i/>
              </w:rPr>
              <w:t>.M.</w:t>
            </w:r>
          </w:p>
        </w:tc>
      </w:tr>
      <w:bookmarkStart w:id="2728" w:name="bds24_2"/>
      <w:bookmarkStart w:id="2729" w:name="bds24_5"/>
      <w:bookmarkStart w:id="2730" w:name="bds25_1"/>
      <w:bookmarkEnd w:id="2728"/>
      <w:bookmarkEnd w:id="2729"/>
      <w:bookmarkEnd w:id="2730"/>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_Ref239587964 \r \h  \* MERGEFORMAT </w:instrText>
            </w:r>
            <w:r w:rsidRPr="00E52B10">
              <w:rPr>
                <w:rFonts w:ascii="Cambria" w:hAnsi="Cambria"/>
              </w:rPr>
            </w:r>
            <w:r w:rsidRPr="00E52B10">
              <w:rPr>
                <w:rFonts w:ascii="Cambria" w:hAnsi="Cambria"/>
              </w:rPr>
              <w:fldChar w:fldCharType="separate"/>
            </w:r>
            <w:r w:rsidR="00F0461C">
              <w:rPr>
                <w:rFonts w:ascii="Cambria" w:hAnsi="Cambria"/>
              </w:rPr>
              <w:t>25.1</w:t>
            </w:r>
            <w:r w:rsidRPr="00E52B10">
              <w:rPr>
                <w:rFonts w:ascii="Cambria" w:hAnsi="Cambria"/>
              </w:rPr>
              <w:fldChar w:fldCharType="end"/>
            </w:r>
            <w:bookmarkStart w:id="2731" w:name="bds31_1"/>
            <w:bookmarkEnd w:id="2731"/>
          </w:p>
        </w:tc>
        <w:tc>
          <w:tcPr>
            <w:tcW w:w="7515" w:type="dxa"/>
          </w:tcPr>
          <w:p w:rsidR="00384EF5" w:rsidRPr="00E52B10" w:rsidRDefault="00384EF5" w:rsidP="00FD5AE2">
            <w:pPr>
              <w:spacing w:after="240"/>
              <w:rPr>
                <w:rFonts w:ascii="Cambria" w:hAnsi="Cambria"/>
                <w:i/>
              </w:rPr>
            </w:pPr>
            <w:r w:rsidRPr="00E52B10">
              <w:rPr>
                <w:rFonts w:ascii="Cambria" w:hAnsi="Cambria"/>
              </w:rPr>
              <w:t>No further instructions.</w:t>
            </w:r>
          </w:p>
        </w:tc>
      </w:tr>
      <w:bookmarkStart w:id="2732" w:name="bds27_1"/>
      <w:bookmarkEnd w:id="2732"/>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_Ref99783293 \r \h  \* MERGEFORMAT </w:instrText>
            </w:r>
            <w:r w:rsidRPr="00E52B10">
              <w:rPr>
                <w:rFonts w:ascii="Cambria" w:hAnsi="Cambria"/>
              </w:rPr>
            </w:r>
            <w:r w:rsidRPr="00E52B10">
              <w:rPr>
                <w:rFonts w:ascii="Cambria" w:hAnsi="Cambria"/>
              </w:rPr>
              <w:fldChar w:fldCharType="separate"/>
            </w:r>
            <w:r w:rsidR="00F0461C">
              <w:rPr>
                <w:rFonts w:ascii="Cambria" w:hAnsi="Cambria"/>
              </w:rPr>
              <w:t>27.1</w:t>
            </w:r>
            <w:r w:rsidRPr="00E52B10">
              <w:rPr>
                <w:rFonts w:ascii="Cambria" w:hAnsi="Cambria"/>
              </w:rPr>
              <w:fldChar w:fldCharType="end"/>
            </w:r>
          </w:p>
        </w:tc>
        <w:tc>
          <w:tcPr>
            <w:tcW w:w="7515" w:type="dxa"/>
          </w:tcPr>
          <w:p w:rsidR="00384EF5" w:rsidRPr="00E52B10" w:rsidRDefault="00384EF5" w:rsidP="00F46CCF">
            <w:pPr>
              <w:spacing w:after="240"/>
              <w:rPr>
                <w:rFonts w:ascii="Cambria" w:hAnsi="Cambria"/>
                <w:i/>
              </w:rPr>
            </w:pPr>
            <w:r w:rsidRPr="00E52B10">
              <w:rPr>
                <w:rFonts w:ascii="Cambria" w:hAnsi="Cambria"/>
              </w:rPr>
              <w:t>No further instructions.</w:t>
            </w:r>
          </w:p>
        </w:tc>
      </w:tr>
      <w:bookmarkStart w:id="2733" w:name="bds28_3"/>
      <w:bookmarkEnd w:id="2733"/>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_Ref239588418 \r \h  \* MERGEFORMAT </w:instrText>
            </w:r>
            <w:r w:rsidRPr="00E52B10">
              <w:rPr>
                <w:rFonts w:ascii="Cambria" w:hAnsi="Cambria"/>
              </w:rPr>
            </w:r>
            <w:r w:rsidRPr="00E52B10">
              <w:rPr>
                <w:rFonts w:ascii="Cambria" w:hAnsi="Cambria"/>
              </w:rPr>
              <w:fldChar w:fldCharType="separate"/>
            </w:r>
            <w:r w:rsidR="00F0461C">
              <w:rPr>
                <w:rFonts w:ascii="Cambria" w:hAnsi="Cambria"/>
              </w:rPr>
              <w:t>28.3</w:t>
            </w:r>
            <w:r w:rsidRPr="00E52B10">
              <w:rPr>
                <w:rFonts w:ascii="Cambria" w:hAnsi="Cambria"/>
              </w:rPr>
              <w:fldChar w:fldCharType="end"/>
            </w:r>
          </w:p>
        </w:tc>
        <w:tc>
          <w:tcPr>
            <w:tcW w:w="7515" w:type="dxa"/>
          </w:tcPr>
          <w:p w:rsidR="00384EF5" w:rsidRPr="00E52B10" w:rsidRDefault="00384EF5" w:rsidP="00FD5AE2">
            <w:pPr>
              <w:tabs>
                <w:tab w:val="left" w:pos="1530"/>
              </w:tabs>
              <w:spacing w:after="240"/>
              <w:rPr>
                <w:rFonts w:ascii="Cambria" w:hAnsi="Cambria"/>
                <w:b/>
              </w:rPr>
            </w:pPr>
            <w:r w:rsidRPr="00E52B10">
              <w:rPr>
                <w:rFonts w:ascii="Cambria" w:hAnsi="Cambria"/>
                <w:b/>
              </w:rPr>
              <w:t>G</w:t>
            </w:r>
            <w:r w:rsidR="00A47E09">
              <w:rPr>
                <w:rFonts w:ascii="Cambria" w:hAnsi="Cambria"/>
                <w:b/>
              </w:rPr>
              <w:t>rouping and Evaluation of Lots-</w:t>
            </w:r>
          </w:p>
          <w:p w:rsidR="00384EF5" w:rsidRPr="00E52B10" w:rsidRDefault="00384EF5" w:rsidP="00FD5AE2">
            <w:pPr>
              <w:spacing w:after="240"/>
              <w:rPr>
                <w:rFonts w:ascii="Cambria" w:hAnsi="Cambria"/>
              </w:rPr>
            </w:pPr>
            <w:r w:rsidRPr="00E52B10">
              <w:rPr>
                <w:rFonts w:ascii="Cambria" w:hAnsi="Cambria"/>
              </w:rPr>
              <w:t>The goods are grouped in a single lot and the lot shall not be divided into sub-lots for the purpose of bidding, evaluation, and contract award.</w:t>
            </w:r>
          </w:p>
        </w:tc>
      </w:tr>
      <w:bookmarkStart w:id="2734" w:name="bds28_3b"/>
      <w:bookmarkEnd w:id="2734"/>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_Ref240874539 \r \h  \* MERGEFORMAT </w:instrText>
            </w:r>
            <w:r w:rsidRPr="00E52B10">
              <w:rPr>
                <w:rFonts w:ascii="Cambria" w:hAnsi="Cambria"/>
              </w:rPr>
            </w:r>
            <w:r w:rsidRPr="00E52B10">
              <w:rPr>
                <w:rFonts w:ascii="Cambria" w:hAnsi="Cambria"/>
              </w:rPr>
              <w:fldChar w:fldCharType="separate"/>
            </w:r>
            <w:r w:rsidR="00F0461C">
              <w:rPr>
                <w:rFonts w:ascii="Cambria" w:hAnsi="Cambria"/>
              </w:rPr>
              <w:t>28.3(b)</w:t>
            </w:r>
            <w:r w:rsidRPr="00E52B10">
              <w:rPr>
                <w:rFonts w:ascii="Cambria" w:hAnsi="Cambria"/>
              </w:rPr>
              <w:fldChar w:fldCharType="end"/>
            </w:r>
          </w:p>
        </w:tc>
        <w:tc>
          <w:tcPr>
            <w:tcW w:w="7515" w:type="dxa"/>
          </w:tcPr>
          <w:p w:rsidR="00384EF5" w:rsidRPr="00E52B10" w:rsidRDefault="00384EF5" w:rsidP="000062F5">
            <w:pPr>
              <w:spacing w:after="240"/>
              <w:rPr>
                <w:rFonts w:ascii="Cambria" w:hAnsi="Cambria"/>
              </w:rPr>
            </w:pPr>
            <w:r w:rsidRPr="00E52B10">
              <w:rPr>
                <w:rFonts w:ascii="Cambria" w:hAnsi="Cambria"/>
              </w:rPr>
              <w:t>Bid modification is not allowed.</w:t>
            </w:r>
          </w:p>
        </w:tc>
      </w:tr>
      <w:bookmarkStart w:id="2735" w:name="bds33_4b"/>
      <w:bookmarkStart w:id="2736" w:name="bds33_5"/>
      <w:bookmarkEnd w:id="2735"/>
      <w:bookmarkEnd w:id="2736"/>
      <w:tr w:rsidR="00384EF5" w:rsidRPr="00E52B10" w:rsidTr="005239F4">
        <w:trPr>
          <w:jc w:val="center"/>
        </w:trPr>
        <w:tc>
          <w:tcPr>
            <w:tcW w:w="1485" w:type="dxa"/>
            <w:tcBorders>
              <w:bottom w:val="single" w:sz="4" w:space="0" w:color="auto"/>
            </w:tcBorders>
          </w:tcPr>
          <w:p w:rsidR="00384EF5" w:rsidRPr="00E52B10" w:rsidRDefault="00DC4308" w:rsidP="00E02284">
            <w:pPr>
              <w:spacing w:before="100" w:beforeAutospacing="1"/>
              <w:rPr>
                <w:rFonts w:ascii="Cambria" w:hAnsi="Cambria"/>
              </w:rPr>
            </w:pPr>
            <w:r w:rsidRPr="00E52B10">
              <w:rPr>
                <w:rFonts w:ascii="Cambria" w:hAnsi="Cambria"/>
              </w:rPr>
              <w:fldChar w:fldCharType="begin"/>
            </w:r>
            <w:r w:rsidR="00384EF5" w:rsidRPr="00E52B10">
              <w:rPr>
                <w:rFonts w:ascii="Cambria" w:hAnsi="Cambria"/>
              </w:rPr>
              <w:instrText xml:space="preserve"> REF _Ref239588678 \r \h  \* MERGEFORMAT </w:instrText>
            </w:r>
            <w:r w:rsidRPr="00E52B10">
              <w:rPr>
                <w:rFonts w:ascii="Cambria" w:hAnsi="Cambria"/>
              </w:rPr>
            </w:r>
            <w:r w:rsidRPr="00E52B10">
              <w:rPr>
                <w:rFonts w:ascii="Cambria" w:hAnsi="Cambria"/>
              </w:rPr>
              <w:fldChar w:fldCharType="separate"/>
            </w:r>
            <w:r w:rsidR="00F0461C">
              <w:rPr>
                <w:rFonts w:ascii="Cambria" w:hAnsi="Cambria"/>
              </w:rPr>
              <w:t>28.5</w:t>
            </w:r>
            <w:r w:rsidRPr="00E52B10">
              <w:rPr>
                <w:rFonts w:ascii="Cambria" w:hAnsi="Cambria"/>
              </w:rPr>
              <w:fldChar w:fldCharType="end"/>
            </w:r>
          </w:p>
        </w:tc>
        <w:tc>
          <w:tcPr>
            <w:tcW w:w="7515" w:type="dxa"/>
            <w:tcBorders>
              <w:bottom w:val="single" w:sz="4" w:space="0" w:color="auto"/>
            </w:tcBorders>
          </w:tcPr>
          <w:p w:rsidR="00384EF5" w:rsidRPr="00E52B10" w:rsidRDefault="00384EF5" w:rsidP="00B101F3">
            <w:pPr>
              <w:rPr>
                <w:rFonts w:ascii="Cambria" w:hAnsi="Cambria"/>
                <w:i/>
              </w:rPr>
            </w:pPr>
            <w:r w:rsidRPr="00E52B10">
              <w:rPr>
                <w:rFonts w:ascii="Cambria" w:hAnsi="Cambria"/>
              </w:rPr>
              <w:t>No further instructions.</w:t>
            </w:r>
          </w:p>
          <w:p w:rsidR="00384EF5" w:rsidRPr="00E52B10" w:rsidRDefault="00384EF5" w:rsidP="00B101F3">
            <w:pPr>
              <w:rPr>
                <w:rFonts w:ascii="Cambria" w:hAnsi="Cambria"/>
                <w:i/>
              </w:rPr>
            </w:pPr>
            <w:r w:rsidRPr="00E52B10">
              <w:rPr>
                <w:rFonts w:ascii="Cambria" w:hAnsi="Cambria"/>
              </w:rPr>
              <w:t>No additional criteria</w:t>
            </w:r>
          </w:p>
        </w:tc>
      </w:tr>
      <w:tr w:rsidR="00384EF5" w:rsidRPr="00E52B10" w:rsidTr="005239F4">
        <w:trPr>
          <w:jc w:val="center"/>
        </w:trPr>
        <w:tc>
          <w:tcPr>
            <w:tcW w:w="1485" w:type="dxa"/>
            <w:tcBorders>
              <w:bottom w:val="single" w:sz="4" w:space="0" w:color="auto"/>
            </w:tcBorders>
          </w:tcPr>
          <w:p w:rsidR="00384EF5" w:rsidRPr="00E52B10" w:rsidRDefault="00E2591D" w:rsidP="00BE79CB">
            <w:pPr>
              <w:spacing w:before="100" w:beforeAutospacing="1"/>
              <w:rPr>
                <w:rFonts w:ascii="Cambria" w:hAnsi="Cambria"/>
              </w:rPr>
            </w:pPr>
            <w:bookmarkStart w:id="2737" w:name="bds29_2b"/>
            <w:bookmarkEnd w:id="2737"/>
            <w:r w:rsidRPr="00E52B10">
              <w:rPr>
                <w:rFonts w:ascii="Cambria" w:hAnsi="Cambria"/>
              </w:rPr>
              <w:t>29.2(b)</w:t>
            </w:r>
          </w:p>
        </w:tc>
        <w:tc>
          <w:tcPr>
            <w:tcW w:w="7515" w:type="dxa"/>
            <w:tcBorders>
              <w:bottom w:val="single" w:sz="4" w:space="0" w:color="auto"/>
            </w:tcBorders>
          </w:tcPr>
          <w:p w:rsidR="00384EF5" w:rsidRPr="00E52B10" w:rsidRDefault="00384EF5" w:rsidP="005C1A42">
            <w:pPr>
              <w:spacing w:line="0" w:lineRule="atLeast"/>
              <w:rPr>
                <w:rFonts w:ascii="Cambria" w:hAnsi="Cambria"/>
                <w:i/>
              </w:rPr>
            </w:pPr>
            <w:r w:rsidRPr="00E52B10">
              <w:rPr>
                <w:rFonts w:ascii="Cambria" w:hAnsi="Cambria"/>
                <w:i/>
              </w:rPr>
              <w:t>For post qualification, Bidders must submit the following:</w:t>
            </w:r>
          </w:p>
          <w:p w:rsidR="00384EF5" w:rsidRPr="00E52B10" w:rsidRDefault="00384EF5" w:rsidP="005C1A42">
            <w:pPr>
              <w:spacing w:line="0" w:lineRule="atLeast"/>
              <w:rPr>
                <w:rFonts w:ascii="Cambria" w:hAnsi="Cambria"/>
                <w:i/>
              </w:rPr>
            </w:pPr>
          </w:p>
          <w:p w:rsidR="00B101F3" w:rsidRPr="00E52B10" w:rsidRDefault="00EB0300" w:rsidP="00B101F3">
            <w:pPr>
              <w:pStyle w:val="Style1"/>
              <w:numPr>
                <w:ilvl w:val="0"/>
                <w:numId w:val="0"/>
              </w:numPr>
              <w:spacing w:after="0" w:line="240" w:lineRule="auto"/>
              <w:rPr>
                <w:rFonts w:ascii="Cambria" w:hAnsi="Cambria"/>
                <w:b w:val="0"/>
                <w:i/>
                <w:szCs w:val="24"/>
              </w:rPr>
            </w:pPr>
            <w:r w:rsidRPr="00E52B10">
              <w:rPr>
                <w:rFonts w:ascii="Cambria" w:hAnsi="Cambria"/>
                <w:b w:val="0"/>
                <w:i/>
                <w:lang w:val="en-PH"/>
              </w:rPr>
              <w:t>1</w:t>
            </w:r>
            <w:r w:rsidR="00384EF5" w:rsidRPr="00E52B10">
              <w:rPr>
                <w:rFonts w:ascii="Cambria" w:hAnsi="Cambria"/>
                <w:b w:val="0"/>
                <w:i/>
              </w:rPr>
              <w:t>.</w:t>
            </w:r>
            <w:r w:rsidRPr="00E52B10">
              <w:rPr>
                <w:rFonts w:ascii="Cambria" w:hAnsi="Cambria"/>
                <w:b w:val="0"/>
                <w:i/>
              </w:rPr>
              <w:t xml:space="preserve"> </w:t>
            </w:r>
            <w:r w:rsidR="00384EF5" w:rsidRPr="00E52B10">
              <w:rPr>
                <w:rFonts w:ascii="Cambria" w:hAnsi="Cambria"/>
                <w:b w:val="0"/>
                <w:i/>
                <w:szCs w:val="24"/>
              </w:rPr>
              <w:t>Enrollment to BIR EFPS (BIR Form 1903 or 1901)</w:t>
            </w:r>
          </w:p>
          <w:p w:rsidR="00295685" w:rsidRPr="00E52B10" w:rsidRDefault="00EB0300" w:rsidP="00B101F3">
            <w:pPr>
              <w:pStyle w:val="Style1"/>
              <w:numPr>
                <w:ilvl w:val="0"/>
                <w:numId w:val="0"/>
              </w:numPr>
              <w:spacing w:after="0" w:line="240" w:lineRule="auto"/>
              <w:rPr>
                <w:rFonts w:ascii="Cambria" w:hAnsi="Cambria"/>
                <w:b w:val="0"/>
                <w:i/>
                <w:szCs w:val="24"/>
                <w:lang w:val="en-PH"/>
              </w:rPr>
            </w:pPr>
            <w:r w:rsidRPr="00E52B10">
              <w:rPr>
                <w:rFonts w:ascii="Cambria" w:hAnsi="Cambria"/>
                <w:b w:val="0"/>
                <w:i/>
                <w:szCs w:val="24"/>
                <w:lang w:val="en-PH"/>
              </w:rPr>
              <w:t>2</w:t>
            </w:r>
            <w:r w:rsidR="00384EF5" w:rsidRPr="00E52B10">
              <w:rPr>
                <w:rFonts w:ascii="Cambria" w:hAnsi="Cambria"/>
                <w:b w:val="0"/>
                <w:i/>
                <w:szCs w:val="24"/>
                <w:lang w:val="en-PH"/>
              </w:rPr>
              <w:t xml:space="preserve">. </w:t>
            </w:r>
            <w:r w:rsidR="00384EF5" w:rsidRPr="00E52B10">
              <w:rPr>
                <w:rFonts w:ascii="Cambria" w:hAnsi="Cambria"/>
                <w:b w:val="0"/>
                <w:i/>
                <w:szCs w:val="24"/>
              </w:rPr>
              <w:t xml:space="preserve">Certificate of </w:t>
            </w:r>
            <w:proofErr w:type="spellStart"/>
            <w:r w:rsidR="00384EF5" w:rsidRPr="00E52B10">
              <w:rPr>
                <w:rFonts w:ascii="Cambria" w:hAnsi="Cambria"/>
                <w:b w:val="0"/>
                <w:i/>
                <w:szCs w:val="24"/>
              </w:rPr>
              <w:t>PhilGEPS</w:t>
            </w:r>
            <w:proofErr w:type="spellEnd"/>
            <w:r w:rsidR="00384EF5" w:rsidRPr="00E52B10">
              <w:rPr>
                <w:rFonts w:ascii="Cambria" w:hAnsi="Cambria"/>
                <w:b w:val="0"/>
                <w:i/>
                <w:szCs w:val="24"/>
              </w:rPr>
              <w:t xml:space="preserve"> Registration;</w:t>
            </w:r>
          </w:p>
          <w:p w:rsidR="00384EF5" w:rsidRPr="00E52B10" w:rsidRDefault="00EB0300" w:rsidP="00805D67">
            <w:pPr>
              <w:spacing w:after="240"/>
              <w:rPr>
                <w:rFonts w:ascii="Cambria" w:hAnsi="Cambria"/>
                <w:i/>
              </w:rPr>
            </w:pPr>
            <w:r w:rsidRPr="00E52B10">
              <w:rPr>
                <w:rFonts w:ascii="Cambria" w:hAnsi="Cambria"/>
                <w:i/>
              </w:rPr>
              <w:t xml:space="preserve">3. Manual or electronic </w:t>
            </w:r>
            <w:r w:rsidR="000E3D14" w:rsidRPr="00E52B10">
              <w:rPr>
                <w:rFonts w:ascii="Cambria" w:hAnsi="Cambria"/>
                <w:i/>
              </w:rPr>
              <w:t xml:space="preserve">(EFPS) </w:t>
            </w:r>
            <w:r w:rsidR="00384EF5" w:rsidRPr="00E52B10">
              <w:rPr>
                <w:rFonts w:ascii="Cambria" w:hAnsi="Cambria"/>
                <w:i/>
              </w:rPr>
              <w:t>filed tax returns</w:t>
            </w:r>
            <w:r w:rsidR="000E3D14" w:rsidRPr="00E52B10">
              <w:rPr>
                <w:rFonts w:ascii="Cambria" w:hAnsi="Cambria"/>
                <w:i/>
              </w:rPr>
              <w:t xml:space="preserve"> (2017)</w:t>
            </w:r>
            <w:r w:rsidR="00805D67" w:rsidRPr="00E52B10">
              <w:rPr>
                <w:rFonts w:ascii="Cambria" w:hAnsi="Cambria"/>
                <w:i/>
              </w:rPr>
              <w:t xml:space="preserve"> </w:t>
            </w:r>
          </w:p>
        </w:tc>
      </w:tr>
      <w:tr w:rsidR="00384EF5" w:rsidRPr="00E52B10" w:rsidTr="005239F4">
        <w:trPr>
          <w:jc w:val="center"/>
        </w:trPr>
        <w:tc>
          <w:tcPr>
            <w:tcW w:w="1485" w:type="dxa"/>
            <w:tcBorders>
              <w:bottom w:val="single" w:sz="4" w:space="0" w:color="auto"/>
            </w:tcBorders>
          </w:tcPr>
          <w:p w:rsidR="00384EF5" w:rsidRPr="00E52B10" w:rsidDel="00E53E4F" w:rsidRDefault="00E2591D" w:rsidP="00E02284">
            <w:pPr>
              <w:spacing w:before="100" w:beforeAutospacing="1"/>
              <w:rPr>
                <w:rFonts w:ascii="Cambria" w:hAnsi="Cambria"/>
              </w:rPr>
            </w:pPr>
            <w:bookmarkStart w:id="2738" w:name="bds29_2d"/>
            <w:bookmarkEnd w:id="2738"/>
            <w:r w:rsidRPr="00E52B10">
              <w:rPr>
                <w:rFonts w:ascii="Cambria" w:hAnsi="Cambria"/>
              </w:rPr>
              <w:t>29.2(d)</w:t>
            </w:r>
          </w:p>
        </w:tc>
        <w:tc>
          <w:tcPr>
            <w:tcW w:w="7515" w:type="dxa"/>
            <w:tcBorders>
              <w:bottom w:val="single" w:sz="4" w:space="0" w:color="auto"/>
            </w:tcBorders>
          </w:tcPr>
          <w:p w:rsidR="00384EF5" w:rsidRPr="00E52B10" w:rsidRDefault="00384EF5" w:rsidP="0059605E">
            <w:pPr>
              <w:spacing w:after="240"/>
              <w:rPr>
                <w:rFonts w:ascii="Cambria" w:hAnsi="Cambria"/>
              </w:rPr>
            </w:pPr>
            <w:r w:rsidRPr="00E52B10">
              <w:rPr>
                <w:rFonts w:ascii="Cambria" w:hAnsi="Cambria"/>
              </w:rPr>
              <w:t xml:space="preserve">List </w:t>
            </w:r>
            <w:r w:rsidR="00B275E7" w:rsidRPr="00E52B10">
              <w:rPr>
                <w:rFonts w:ascii="Cambria" w:hAnsi="Cambria"/>
              </w:rPr>
              <w:t xml:space="preserve">of additional certificates, </w:t>
            </w:r>
            <w:r w:rsidRPr="00E52B10">
              <w:rPr>
                <w:rFonts w:ascii="Cambria" w:hAnsi="Cambria"/>
              </w:rPr>
              <w:t>clearances</w:t>
            </w:r>
            <w:r w:rsidR="00B275E7" w:rsidRPr="00E52B10">
              <w:rPr>
                <w:rFonts w:ascii="Cambria" w:hAnsi="Cambria"/>
              </w:rPr>
              <w:t xml:space="preserve"> and other requirements</w:t>
            </w:r>
            <w:r w:rsidRPr="00E52B10">
              <w:rPr>
                <w:rFonts w:ascii="Cambria" w:hAnsi="Cambria"/>
              </w:rPr>
              <w:t xml:space="preserve"> </w:t>
            </w:r>
            <w:r w:rsidRPr="00E52B10">
              <w:rPr>
                <w:rFonts w:ascii="Cambria" w:hAnsi="Cambria"/>
              </w:rPr>
              <w:lastRenderedPageBreak/>
              <w:t xml:space="preserve">relevant to the Project </w:t>
            </w:r>
            <w:r w:rsidR="00B275E7" w:rsidRPr="00E52B10">
              <w:rPr>
                <w:rFonts w:ascii="Cambria" w:hAnsi="Cambria"/>
              </w:rPr>
              <w:t xml:space="preserve">which are </w:t>
            </w:r>
            <w:r w:rsidRPr="00E52B10">
              <w:rPr>
                <w:rFonts w:ascii="Cambria" w:hAnsi="Cambria"/>
              </w:rPr>
              <w:t>required to be submitted upon post-qualification:</w:t>
            </w:r>
          </w:p>
          <w:p w:rsidR="009D072D" w:rsidRPr="00E52B10" w:rsidRDefault="008F2B22" w:rsidP="00DF02CB">
            <w:pPr>
              <w:numPr>
                <w:ilvl w:val="0"/>
                <w:numId w:val="14"/>
              </w:numPr>
              <w:spacing w:line="240" w:lineRule="auto"/>
              <w:ind w:left="553" w:hanging="450"/>
              <w:rPr>
                <w:rFonts w:ascii="Cambria" w:hAnsi="Cambria"/>
                <w:szCs w:val="24"/>
              </w:rPr>
            </w:pPr>
            <w:r w:rsidRPr="00E52B10">
              <w:rPr>
                <w:rFonts w:ascii="Cambria" w:hAnsi="Cambria"/>
                <w:szCs w:val="24"/>
              </w:rPr>
              <w:t>Registration Certificate and/or Certificate of Good Standing from Philippine Association of Detective and Protective Agency Operators, Inc. (PADPAO);</w:t>
            </w:r>
          </w:p>
          <w:p w:rsidR="002A775E" w:rsidRPr="00E52B10" w:rsidRDefault="002A775E" w:rsidP="00DF02CB">
            <w:pPr>
              <w:numPr>
                <w:ilvl w:val="0"/>
                <w:numId w:val="14"/>
              </w:numPr>
              <w:spacing w:line="240" w:lineRule="auto"/>
              <w:ind w:left="553" w:hanging="450"/>
              <w:rPr>
                <w:rFonts w:ascii="Cambria" w:hAnsi="Cambria"/>
                <w:szCs w:val="24"/>
              </w:rPr>
            </w:pPr>
            <w:r w:rsidRPr="00E52B10">
              <w:rPr>
                <w:rFonts w:ascii="Cambria" w:hAnsi="Cambria"/>
                <w:szCs w:val="24"/>
              </w:rPr>
              <w:t>Valid License to Operate Security Agency issued by PNP-SOSIA;</w:t>
            </w:r>
          </w:p>
          <w:p w:rsidR="00384EF5" w:rsidRPr="00E52B10" w:rsidRDefault="00384EF5" w:rsidP="00DF02CB">
            <w:pPr>
              <w:numPr>
                <w:ilvl w:val="0"/>
                <w:numId w:val="14"/>
              </w:numPr>
              <w:spacing w:line="240" w:lineRule="auto"/>
              <w:ind w:left="553" w:hanging="450"/>
              <w:rPr>
                <w:rFonts w:ascii="Cambria" w:hAnsi="Cambria"/>
                <w:szCs w:val="24"/>
              </w:rPr>
            </w:pPr>
            <w:r w:rsidRPr="00E52B10">
              <w:rPr>
                <w:rFonts w:ascii="Cambria" w:hAnsi="Cambria"/>
                <w:szCs w:val="24"/>
              </w:rPr>
              <w:t xml:space="preserve">Clearance/Certificate of compliance with the statutory obligations from the regional offices of the National Labor Relations Commission (NLRC) and the Department of Labor and Employment (DOLE) where the main office of the </w:t>
            </w:r>
            <w:r w:rsidR="00092329" w:rsidRPr="00E52B10">
              <w:rPr>
                <w:rFonts w:ascii="Cambria" w:hAnsi="Cambria"/>
                <w:szCs w:val="24"/>
              </w:rPr>
              <w:t>Security A</w:t>
            </w:r>
            <w:r w:rsidRPr="00E52B10">
              <w:rPr>
                <w:rFonts w:ascii="Cambria" w:hAnsi="Cambria"/>
                <w:szCs w:val="24"/>
              </w:rPr>
              <w:t>gency is based covering the period of at least one (1)</w:t>
            </w:r>
            <w:r w:rsidR="00295685" w:rsidRPr="00E52B10">
              <w:rPr>
                <w:rFonts w:ascii="Cambria" w:hAnsi="Cambria"/>
                <w:szCs w:val="24"/>
              </w:rPr>
              <w:t xml:space="preserve"> year</w:t>
            </w:r>
            <w:r w:rsidRPr="00E52B10">
              <w:rPr>
                <w:rFonts w:ascii="Cambria" w:hAnsi="Cambria"/>
                <w:szCs w:val="24"/>
              </w:rPr>
              <w:t xml:space="preserve"> preceding the deadline for submission of bids.</w:t>
            </w:r>
          </w:p>
          <w:p w:rsidR="00092329" w:rsidRPr="00E52B10" w:rsidRDefault="00092329" w:rsidP="009D072D">
            <w:pPr>
              <w:spacing w:line="240" w:lineRule="auto"/>
              <w:ind w:left="522"/>
              <w:rPr>
                <w:rFonts w:ascii="Cambria" w:hAnsi="Cambria"/>
                <w:szCs w:val="24"/>
              </w:rPr>
            </w:pPr>
            <w:r w:rsidRPr="00E52B10">
              <w:rPr>
                <w:rFonts w:ascii="Cambria" w:hAnsi="Cambria"/>
                <w:szCs w:val="24"/>
              </w:rPr>
              <w:t>If in the event there are pending or adverse decisions relative to the preceding paragraph, a list of the cases and copies of the adverse decisions will be submitted.</w:t>
            </w:r>
          </w:p>
          <w:p w:rsidR="00092329" w:rsidRPr="00E52B10" w:rsidRDefault="00384EF5" w:rsidP="00DF02CB">
            <w:pPr>
              <w:numPr>
                <w:ilvl w:val="0"/>
                <w:numId w:val="14"/>
              </w:numPr>
              <w:spacing w:before="100" w:beforeAutospacing="1" w:after="240"/>
              <w:ind w:left="553" w:hanging="450"/>
              <w:rPr>
                <w:rFonts w:ascii="Cambria" w:hAnsi="Cambria"/>
                <w:szCs w:val="24"/>
              </w:rPr>
            </w:pPr>
            <w:r w:rsidRPr="00E52B10">
              <w:rPr>
                <w:rFonts w:ascii="Cambria" w:hAnsi="Cambria"/>
                <w:szCs w:val="24"/>
              </w:rPr>
              <w:t xml:space="preserve">Clearance/Certificate of remittance and compliance with statutory obligation from the SSS Regional Office where the main office of the </w:t>
            </w:r>
            <w:r w:rsidR="00092329" w:rsidRPr="00E52B10">
              <w:rPr>
                <w:rFonts w:ascii="Cambria" w:hAnsi="Cambria"/>
                <w:szCs w:val="24"/>
              </w:rPr>
              <w:t>Security A</w:t>
            </w:r>
            <w:r w:rsidRPr="00E52B10">
              <w:rPr>
                <w:rFonts w:ascii="Cambria" w:hAnsi="Cambria"/>
                <w:szCs w:val="24"/>
              </w:rPr>
              <w:t>gency is based</w:t>
            </w:r>
            <w:r w:rsidR="00092329" w:rsidRPr="00E52B10">
              <w:rPr>
                <w:rFonts w:ascii="Cambria" w:hAnsi="Cambria"/>
                <w:szCs w:val="24"/>
              </w:rPr>
              <w:t>;</w:t>
            </w:r>
          </w:p>
          <w:p w:rsidR="00092329" w:rsidRPr="00E52B10" w:rsidRDefault="00384EF5" w:rsidP="00DF02CB">
            <w:pPr>
              <w:numPr>
                <w:ilvl w:val="0"/>
                <w:numId w:val="14"/>
              </w:numPr>
              <w:spacing w:before="100" w:beforeAutospacing="1" w:after="240"/>
              <w:ind w:left="553" w:hanging="450"/>
              <w:rPr>
                <w:rFonts w:ascii="Cambria" w:hAnsi="Cambria"/>
                <w:szCs w:val="24"/>
              </w:rPr>
            </w:pPr>
            <w:r w:rsidRPr="00E52B10">
              <w:rPr>
                <w:rFonts w:ascii="Cambria" w:hAnsi="Cambria"/>
              </w:rPr>
              <w:t>Clearance/Certif</w:t>
            </w:r>
            <w:r w:rsidR="00533072" w:rsidRPr="00E52B10">
              <w:rPr>
                <w:rFonts w:ascii="Cambria" w:hAnsi="Cambria"/>
              </w:rPr>
              <w:t>i</w:t>
            </w:r>
            <w:r w:rsidRPr="00E52B10">
              <w:rPr>
                <w:rFonts w:ascii="Cambria" w:hAnsi="Cambria"/>
              </w:rPr>
              <w:t xml:space="preserve">cate of </w:t>
            </w:r>
            <w:r w:rsidR="00533072" w:rsidRPr="00E52B10">
              <w:rPr>
                <w:rFonts w:ascii="Cambria" w:hAnsi="Cambria"/>
              </w:rPr>
              <w:t xml:space="preserve">remittance and of </w:t>
            </w:r>
            <w:r w:rsidRPr="00E52B10">
              <w:rPr>
                <w:rFonts w:ascii="Cambria" w:hAnsi="Cambria"/>
              </w:rPr>
              <w:t>Good Standing and compliance with statutor</w:t>
            </w:r>
            <w:r w:rsidR="00B275E7" w:rsidRPr="00E52B10">
              <w:rPr>
                <w:rFonts w:ascii="Cambria" w:hAnsi="Cambria"/>
              </w:rPr>
              <w:t xml:space="preserve">y obligation from PAG-IBIG; </w:t>
            </w:r>
          </w:p>
          <w:p w:rsidR="00384EF5" w:rsidRPr="00E52B10" w:rsidRDefault="00384EF5" w:rsidP="00DF02CB">
            <w:pPr>
              <w:numPr>
                <w:ilvl w:val="0"/>
                <w:numId w:val="14"/>
              </w:numPr>
              <w:spacing w:before="100" w:beforeAutospacing="1" w:after="240"/>
              <w:ind w:left="553" w:hanging="450"/>
              <w:rPr>
                <w:rFonts w:ascii="Cambria" w:hAnsi="Cambria"/>
                <w:szCs w:val="24"/>
              </w:rPr>
            </w:pPr>
            <w:r w:rsidRPr="00E52B10">
              <w:rPr>
                <w:rFonts w:ascii="Cambria" w:hAnsi="Cambria"/>
              </w:rPr>
              <w:t>Clearance/Certif</w:t>
            </w:r>
            <w:r w:rsidR="00533072" w:rsidRPr="00E52B10">
              <w:rPr>
                <w:rFonts w:ascii="Cambria" w:hAnsi="Cambria"/>
              </w:rPr>
              <w:t>i</w:t>
            </w:r>
            <w:r w:rsidRPr="00E52B10">
              <w:rPr>
                <w:rFonts w:ascii="Cambria" w:hAnsi="Cambria"/>
              </w:rPr>
              <w:t xml:space="preserve">cate of </w:t>
            </w:r>
            <w:r w:rsidR="00533072" w:rsidRPr="00E52B10">
              <w:rPr>
                <w:rFonts w:ascii="Cambria" w:hAnsi="Cambria"/>
              </w:rPr>
              <w:t xml:space="preserve">remittance and of </w:t>
            </w:r>
            <w:r w:rsidRPr="00E52B10">
              <w:rPr>
                <w:rFonts w:ascii="Cambria" w:hAnsi="Cambria"/>
              </w:rPr>
              <w:t>Good Standing and compliance with statutory obligation from PHILHEALTH</w:t>
            </w:r>
            <w:r w:rsidR="00B275E7" w:rsidRPr="00E52B10">
              <w:rPr>
                <w:rFonts w:ascii="Cambria" w:hAnsi="Cambria"/>
              </w:rPr>
              <w:t>;</w:t>
            </w:r>
          </w:p>
          <w:p w:rsidR="00B275E7" w:rsidRPr="00E52B10" w:rsidRDefault="00B275E7" w:rsidP="00DF02CB">
            <w:pPr>
              <w:numPr>
                <w:ilvl w:val="0"/>
                <w:numId w:val="14"/>
              </w:numPr>
              <w:spacing w:before="100" w:beforeAutospacing="1" w:after="240"/>
              <w:ind w:left="522" w:hanging="450"/>
              <w:rPr>
                <w:rFonts w:ascii="Cambria" w:hAnsi="Cambria"/>
                <w:szCs w:val="24"/>
              </w:rPr>
            </w:pPr>
            <w:r w:rsidRPr="00E52B10">
              <w:rPr>
                <w:rFonts w:ascii="Cambria" w:hAnsi="Cambria"/>
                <w:szCs w:val="24"/>
              </w:rPr>
              <w:t>Organization and Manning Record of the Security Agency</w:t>
            </w:r>
            <w:r w:rsidR="006C6B30" w:rsidRPr="00E52B10">
              <w:rPr>
                <w:rFonts w:ascii="Cambria" w:hAnsi="Cambria"/>
                <w:szCs w:val="24"/>
              </w:rPr>
              <w:t>;</w:t>
            </w:r>
          </w:p>
          <w:p w:rsidR="0014344C" w:rsidRPr="00E52B10" w:rsidRDefault="00B275E7" w:rsidP="00DF02CB">
            <w:pPr>
              <w:numPr>
                <w:ilvl w:val="0"/>
                <w:numId w:val="14"/>
              </w:numPr>
              <w:spacing w:before="100" w:beforeAutospacing="1" w:after="240"/>
              <w:ind w:left="522" w:hanging="450"/>
              <w:rPr>
                <w:rFonts w:ascii="Cambria" w:hAnsi="Cambria"/>
                <w:szCs w:val="24"/>
              </w:rPr>
            </w:pPr>
            <w:r w:rsidRPr="00E52B10">
              <w:rPr>
                <w:rFonts w:ascii="Cambria" w:hAnsi="Cambria"/>
                <w:szCs w:val="24"/>
              </w:rPr>
              <w:t>Organizational Chart of the Security Agency;</w:t>
            </w:r>
          </w:p>
          <w:p w:rsidR="0014344C" w:rsidRPr="00E52B10" w:rsidRDefault="00B275E7" w:rsidP="00DF02CB">
            <w:pPr>
              <w:numPr>
                <w:ilvl w:val="0"/>
                <w:numId w:val="14"/>
              </w:numPr>
              <w:spacing w:before="100" w:beforeAutospacing="1" w:after="240"/>
              <w:ind w:left="522" w:hanging="450"/>
              <w:rPr>
                <w:rFonts w:ascii="Cambria" w:hAnsi="Cambria"/>
                <w:szCs w:val="24"/>
              </w:rPr>
            </w:pPr>
            <w:r w:rsidRPr="00E52B10">
              <w:rPr>
                <w:rFonts w:ascii="Cambria" w:hAnsi="Cambria"/>
                <w:szCs w:val="24"/>
              </w:rPr>
              <w:t xml:space="preserve">List of Key Officials </w:t>
            </w:r>
            <w:r w:rsidR="0014344C" w:rsidRPr="00E52B10">
              <w:rPr>
                <w:rFonts w:ascii="Cambria" w:hAnsi="Cambria"/>
                <w:szCs w:val="24"/>
              </w:rPr>
              <w:t xml:space="preserve">of the </w:t>
            </w:r>
            <w:r w:rsidRPr="00E52B10">
              <w:rPr>
                <w:rFonts w:ascii="Cambria" w:hAnsi="Cambria"/>
                <w:szCs w:val="24"/>
              </w:rPr>
              <w:t xml:space="preserve">Security </w:t>
            </w:r>
            <w:r w:rsidR="001A6D42" w:rsidRPr="00E52B10">
              <w:rPr>
                <w:rFonts w:ascii="Cambria" w:hAnsi="Cambria"/>
                <w:szCs w:val="24"/>
              </w:rPr>
              <w:t>Agency with at least one official with a title of Certified Security Professional</w:t>
            </w:r>
          </w:p>
          <w:p w:rsidR="0014344C" w:rsidRPr="00E52B10" w:rsidRDefault="00B275E7" w:rsidP="00DF02CB">
            <w:pPr>
              <w:numPr>
                <w:ilvl w:val="0"/>
                <w:numId w:val="14"/>
              </w:numPr>
              <w:spacing w:before="100" w:beforeAutospacing="1" w:after="240"/>
              <w:ind w:left="522" w:hanging="450"/>
              <w:rPr>
                <w:rFonts w:ascii="Cambria" w:hAnsi="Cambria"/>
                <w:szCs w:val="24"/>
              </w:rPr>
            </w:pPr>
            <w:r w:rsidRPr="00E52B10">
              <w:rPr>
                <w:rFonts w:ascii="Cambria" w:hAnsi="Cambria"/>
                <w:szCs w:val="24"/>
              </w:rPr>
              <w:t>List of Owned Communication Equipment</w:t>
            </w:r>
            <w:r w:rsidR="00CE268E" w:rsidRPr="00E52B10">
              <w:rPr>
                <w:rFonts w:ascii="Cambria" w:hAnsi="Cambria"/>
                <w:szCs w:val="24"/>
              </w:rPr>
              <w:t xml:space="preserve"> which are intended to be used for </w:t>
            </w:r>
            <w:r w:rsidR="00805D67" w:rsidRPr="00E52B10">
              <w:rPr>
                <w:rFonts w:ascii="Cambria" w:hAnsi="Cambria"/>
                <w:szCs w:val="24"/>
              </w:rPr>
              <w:t>Philippine Statistics Authority-National Capital Region</w:t>
            </w:r>
            <w:r w:rsidRPr="00E52B10">
              <w:rPr>
                <w:rFonts w:ascii="Cambria" w:hAnsi="Cambria"/>
                <w:szCs w:val="24"/>
              </w:rPr>
              <w:t xml:space="preserve">, with attached proof of ownership </w:t>
            </w:r>
            <w:r w:rsidR="001A6D42" w:rsidRPr="00E52B10">
              <w:rPr>
                <w:rFonts w:ascii="Cambria" w:hAnsi="Cambria"/>
                <w:szCs w:val="24"/>
              </w:rPr>
              <w:t>and/</w:t>
            </w:r>
            <w:r w:rsidR="006C6B30" w:rsidRPr="00E52B10">
              <w:rPr>
                <w:rFonts w:ascii="Cambria" w:hAnsi="Cambria"/>
                <w:szCs w:val="24"/>
              </w:rPr>
              <w:t>or</w:t>
            </w:r>
            <w:r w:rsidRPr="00E52B10">
              <w:rPr>
                <w:rFonts w:ascii="Cambria" w:hAnsi="Cambria"/>
                <w:szCs w:val="24"/>
              </w:rPr>
              <w:t xml:space="preserve"> Certification of Registration;</w:t>
            </w:r>
          </w:p>
          <w:p w:rsidR="00B275E7" w:rsidRPr="00E52B10" w:rsidRDefault="00B275E7" w:rsidP="00DF02CB">
            <w:pPr>
              <w:numPr>
                <w:ilvl w:val="0"/>
                <w:numId w:val="14"/>
              </w:numPr>
              <w:spacing w:before="100" w:beforeAutospacing="1" w:after="240"/>
              <w:ind w:left="522" w:hanging="450"/>
              <w:rPr>
                <w:rFonts w:ascii="Cambria" w:hAnsi="Cambria"/>
                <w:szCs w:val="24"/>
              </w:rPr>
            </w:pPr>
            <w:r w:rsidRPr="00E52B10">
              <w:rPr>
                <w:rFonts w:ascii="Cambria" w:hAnsi="Cambria"/>
                <w:szCs w:val="24"/>
              </w:rPr>
              <w:t>List of Owned A</w:t>
            </w:r>
            <w:r w:rsidR="0014344C" w:rsidRPr="00E52B10">
              <w:rPr>
                <w:rFonts w:ascii="Cambria" w:hAnsi="Cambria"/>
                <w:szCs w:val="24"/>
              </w:rPr>
              <w:t>mmunitions</w:t>
            </w:r>
            <w:r w:rsidR="00CE268E" w:rsidRPr="00E52B10">
              <w:rPr>
                <w:rFonts w:ascii="Cambria" w:hAnsi="Cambria"/>
                <w:szCs w:val="24"/>
              </w:rPr>
              <w:t xml:space="preserve"> which are intended to be used for </w:t>
            </w:r>
            <w:r w:rsidR="00805D67" w:rsidRPr="00E52B10">
              <w:rPr>
                <w:rFonts w:ascii="Cambria" w:hAnsi="Cambria"/>
                <w:szCs w:val="24"/>
              </w:rPr>
              <w:t>Philippine Statistics Authority-National Capital Region</w:t>
            </w:r>
            <w:r w:rsidR="00CE268E" w:rsidRPr="00E52B10">
              <w:rPr>
                <w:rFonts w:ascii="Cambria" w:hAnsi="Cambria"/>
                <w:szCs w:val="24"/>
              </w:rPr>
              <w:t>,</w:t>
            </w:r>
            <w:r w:rsidR="00806D18" w:rsidRPr="00E52B10">
              <w:rPr>
                <w:rFonts w:ascii="Cambria" w:hAnsi="Cambria"/>
                <w:szCs w:val="24"/>
              </w:rPr>
              <w:t xml:space="preserve"> </w:t>
            </w:r>
            <w:r w:rsidRPr="00E52B10">
              <w:rPr>
                <w:rFonts w:ascii="Cambria" w:hAnsi="Cambria"/>
                <w:szCs w:val="24"/>
              </w:rPr>
              <w:t xml:space="preserve">with attached proof of ownership </w:t>
            </w:r>
            <w:r w:rsidR="001A6D42" w:rsidRPr="00E52B10">
              <w:rPr>
                <w:rFonts w:ascii="Cambria" w:hAnsi="Cambria"/>
                <w:szCs w:val="24"/>
              </w:rPr>
              <w:t>and/</w:t>
            </w:r>
            <w:r w:rsidRPr="00E52B10">
              <w:rPr>
                <w:rFonts w:ascii="Cambria" w:hAnsi="Cambria"/>
                <w:szCs w:val="24"/>
              </w:rPr>
              <w:t>or Certification of Registration;</w:t>
            </w:r>
          </w:p>
          <w:p w:rsidR="00B275E7" w:rsidRPr="00E52B10" w:rsidRDefault="00B275E7" w:rsidP="00DF02CB">
            <w:pPr>
              <w:numPr>
                <w:ilvl w:val="0"/>
                <w:numId w:val="14"/>
              </w:numPr>
              <w:spacing w:before="100" w:beforeAutospacing="1" w:after="240"/>
              <w:ind w:left="553" w:hanging="450"/>
              <w:rPr>
                <w:rFonts w:ascii="Cambria" w:hAnsi="Cambria"/>
                <w:szCs w:val="24"/>
              </w:rPr>
            </w:pPr>
            <w:r w:rsidRPr="00E52B10">
              <w:rPr>
                <w:rFonts w:ascii="Cambria" w:hAnsi="Cambria"/>
                <w:szCs w:val="24"/>
              </w:rPr>
              <w:t xml:space="preserve">List of Owned Firearms </w:t>
            </w:r>
            <w:r w:rsidR="00CE268E" w:rsidRPr="00E52B10">
              <w:rPr>
                <w:rFonts w:ascii="Cambria" w:hAnsi="Cambria"/>
                <w:szCs w:val="24"/>
              </w:rPr>
              <w:t xml:space="preserve">which are intended to be assigned with the </w:t>
            </w:r>
            <w:r w:rsidR="00805D67" w:rsidRPr="00E52B10">
              <w:rPr>
                <w:rFonts w:ascii="Cambria" w:hAnsi="Cambria"/>
                <w:szCs w:val="24"/>
              </w:rPr>
              <w:t xml:space="preserve">Philippine Statistics Authority-National Capital Region </w:t>
            </w:r>
            <w:r w:rsidR="0014344C" w:rsidRPr="00E52B10">
              <w:rPr>
                <w:rFonts w:ascii="Cambria" w:hAnsi="Cambria"/>
                <w:szCs w:val="24"/>
              </w:rPr>
              <w:t xml:space="preserve">by the Security Agency </w:t>
            </w:r>
            <w:r w:rsidRPr="00E52B10">
              <w:rPr>
                <w:rFonts w:ascii="Cambria" w:hAnsi="Cambria"/>
                <w:szCs w:val="24"/>
              </w:rPr>
              <w:t>with attached proof of ownership</w:t>
            </w:r>
            <w:r w:rsidR="00CE268E" w:rsidRPr="00E52B10">
              <w:rPr>
                <w:rFonts w:ascii="Cambria" w:hAnsi="Cambria"/>
                <w:szCs w:val="24"/>
              </w:rPr>
              <w:t xml:space="preserve"> and/or </w:t>
            </w:r>
            <w:r w:rsidR="001A6D42" w:rsidRPr="00E52B10">
              <w:rPr>
                <w:rFonts w:ascii="Cambria" w:hAnsi="Cambria"/>
                <w:szCs w:val="24"/>
              </w:rPr>
              <w:t xml:space="preserve">permits and </w:t>
            </w:r>
            <w:r w:rsidR="00CE268E" w:rsidRPr="00E52B10">
              <w:rPr>
                <w:rFonts w:ascii="Cambria" w:hAnsi="Cambria"/>
                <w:szCs w:val="24"/>
              </w:rPr>
              <w:t>licenses</w:t>
            </w:r>
            <w:r w:rsidR="00A45098" w:rsidRPr="00E52B10">
              <w:rPr>
                <w:rFonts w:ascii="Cambria" w:hAnsi="Cambria"/>
                <w:szCs w:val="24"/>
              </w:rPr>
              <w:t>; and</w:t>
            </w:r>
          </w:p>
          <w:p w:rsidR="00A45098" w:rsidRPr="00E52B10" w:rsidRDefault="00A45098" w:rsidP="00F4698B">
            <w:pPr>
              <w:numPr>
                <w:ilvl w:val="0"/>
                <w:numId w:val="14"/>
              </w:numPr>
              <w:spacing w:before="100" w:beforeAutospacing="1" w:after="240"/>
              <w:ind w:left="553" w:hanging="450"/>
              <w:rPr>
                <w:rFonts w:ascii="Cambria" w:hAnsi="Cambria"/>
                <w:szCs w:val="24"/>
              </w:rPr>
            </w:pPr>
            <w:r w:rsidRPr="00E52B10">
              <w:rPr>
                <w:rFonts w:ascii="Cambria" w:hAnsi="Cambria"/>
                <w:szCs w:val="24"/>
              </w:rPr>
              <w:t xml:space="preserve">Security Survey Report of </w:t>
            </w:r>
            <w:r w:rsidR="00805D67" w:rsidRPr="00E52B10">
              <w:rPr>
                <w:rFonts w:ascii="Cambria" w:hAnsi="Cambria"/>
                <w:szCs w:val="24"/>
              </w:rPr>
              <w:t xml:space="preserve">Philippine Statistics Authority-National Capital Region </w:t>
            </w:r>
            <w:r w:rsidR="00F4698B" w:rsidRPr="00E52B10">
              <w:rPr>
                <w:rFonts w:ascii="Cambria" w:hAnsi="Cambria"/>
                <w:szCs w:val="24"/>
              </w:rPr>
              <w:t>Regional Statistical Services Office</w:t>
            </w:r>
            <w:r w:rsidR="00DC02E1" w:rsidRPr="00E52B10">
              <w:rPr>
                <w:rFonts w:ascii="Cambria" w:hAnsi="Cambria"/>
                <w:szCs w:val="24"/>
              </w:rPr>
              <w:t>/Provincial Statistical Office and compound.</w:t>
            </w:r>
          </w:p>
        </w:tc>
      </w:tr>
      <w:bookmarkStart w:id="2739" w:name="bds32_4g"/>
      <w:bookmarkEnd w:id="2739"/>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lastRenderedPageBreak/>
              <w:fldChar w:fldCharType="begin"/>
            </w:r>
            <w:r w:rsidR="00384EF5" w:rsidRPr="00E52B10">
              <w:rPr>
                <w:rFonts w:ascii="Cambria" w:hAnsi="Cambria"/>
              </w:rPr>
              <w:instrText xml:space="preserve"> REF _Ref240871567 \r \h  \* MERGEFORMAT </w:instrText>
            </w:r>
            <w:r w:rsidRPr="00E52B10">
              <w:rPr>
                <w:rFonts w:ascii="Cambria" w:hAnsi="Cambria"/>
              </w:rPr>
            </w:r>
            <w:r w:rsidRPr="00E52B10">
              <w:rPr>
                <w:rFonts w:ascii="Cambria" w:hAnsi="Cambria"/>
              </w:rPr>
              <w:fldChar w:fldCharType="separate"/>
            </w:r>
            <w:r w:rsidR="00F0461C">
              <w:rPr>
                <w:rFonts w:ascii="Cambria" w:hAnsi="Cambria"/>
              </w:rPr>
              <w:t>32.4(g)</w:t>
            </w:r>
            <w:r w:rsidRPr="00E52B10">
              <w:rPr>
                <w:rFonts w:ascii="Cambria" w:hAnsi="Cambria"/>
              </w:rPr>
              <w:fldChar w:fldCharType="end"/>
            </w:r>
          </w:p>
        </w:tc>
        <w:tc>
          <w:tcPr>
            <w:tcW w:w="7515" w:type="dxa"/>
          </w:tcPr>
          <w:p w:rsidR="00384EF5" w:rsidRPr="00E52B10" w:rsidRDefault="00384EF5" w:rsidP="0092177E">
            <w:pPr>
              <w:spacing w:after="240"/>
              <w:rPr>
                <w:rFonts w:ascii="Cambria" w:hAnsi="Cambria"/>
              </w:rPr>
            </w:pPr>
            <w:r w:rsidRPr="00E52B10">
              <w:rPr>
                <w:rFonts w:ascii="Cambria" w:hAnsi="Cambria"/>
              </w:rPr>
              <w:t>No further instructions.</w:t>
            </w:r>
          </w:p>
        </w:tc>
      </w:tr>
      <w:bookmarkStart w:id="2740" w:name="bds33_6"/>
      <w:bookmarkStart w:id="2741" w:name="bds33_5bi"/>
      <w:bookmarkStart w:id="2742" w:name="bds33_5bii"/>
      <w:bookmarkStart w:id="2743" w:name="bds33_5biii"/>
      <w:bookmarkStart w:id="2744" w:name="bds33_5ci"/>
      <w:bookmarkStart w:id="2745" w:name="bds34_2"/>
      <w:bookmarkEnd w:id="2740"/>
      <w:bookmarkEnd w:id="2741"/>
      <w:bookmarkEnd w:id="2742"/>
      <w:bookmarkEnd w:id="2743"/>
      <w:bookmarkEnd w:id="2744"/>
      <w:bookmarkEnd w:id="2745"/>
      <w:tr w:rsidR="00384EF5" w:rsidRPr="00E52B10" w:rsidTr="005239F4">
        <w:trPr>
          <w:jc w:val="center"/>
        </w:trPr>
        <w:tc>
          <w:tcPr>
            <w:tcW w:w="1485" w:type="dxa"/>
          </w:tcPr>
          <w:p w:rsidR="00384EF5" w:rsidRPr="00E52B10" w:rsidRDefault="00DC4308" w:rsidP="00E20D9C">
            <w:pPr>
              <w:rPr>
                <w:rFonts w:ascii="Cambria" w:hAnsi="Cambria"/>
              </w:rPr>
            </w:pPr>
            <w:r w:rsidRPr="00E52B10">
              <w:rPr>
                <w:rFonts w:ascii="Cambria" w:hAnsi="Cambria"/>
              </w:rPr>
              <w:fldChar w:fldCharType="begin"/>
            </w:r>
            <w:r w:rsidR="00384EF5" w:rsidRPr="00E52B10">
              <w:rPr>
                <w:rFonts w:ascii="Cambria" w:hAnsi="Cambria"/>
              </w:rPr>
              <w:instrText xml:space="preserve"> REF _Ref239588866 \r \h  \* MERGEFORMAT </w:instrText>
            </w:r>
            <w:r w:rsidRPr="00E52B10">
              <w:rPr>
                <w:rFonts w:ascii="Cambria" w:hAnsi="Cambria"/>
              </w:rPr>
            </w:r>
            <w:r w:rsidRPr="00E52B10">
              <w:rPr>
                <w:rFonts w:ascii="Cambria" w:hAnsi="Cambria"/>
              </w:rPr>
              <w:fldChar w:fldCharType="separate"/>
            </w:r>
            <w:r w:rsidR="00F0461C">
              <w:rPr>
                <w:rFonts w:ascii="Cambria" w:hAnsi="Cambria"/>
              </w:rPr>
              <w:t>34.2</w:t>
            </w:r>
            <w:r w:rsidRPr="00E52B10">
              <w:rPr>
                <w:rFonts w:ascii="Cambria" w:hAnsi="Cambria"/>
              </w:rPr>
              <w:fldChar w:fldCharType="end"/>
            </w:r>
          </w:p>
        </w:tc>
        <w:tc>
          <w:tcPr>
            <w:tcW w:w="7515" w:type="dxa"/>
          </w:tcPr>
          <w:p w:rsidR="00384EF5" w:rsidRPr="00E52B10" w:rsidRDefault="00384EF5" w:rsidP="00092329">
            <w:pPr>
              <w:spacing w:after="240"/>
              <w:rPr>
                <w:rFonts w:ascii="Cambria" w:hAnsi="Cambria"/>
              </w:rPr>
            </w:pPr>
            <w:r w:rsidRPr="00E52B10">
              <w:rPr>
                <w:rFonts w:ascii="Cambria" w:hAnsi="Cambria"/>
              </w:rPr>
              <w:t>The e</w:t>
            </w:r>
            <w:r w:rsidR="00092329" w:rsidRPr="00E52B10">
              <w:rPr>
                <w:rFonts w:ascii="Cambria" w:hAnsi="Cambria"/>
              </w:rPr>
              <w:t>ffective date of the Contract will be based on the date stated in the Notice of Award and the Contract itself.</w:t>
            </w:r>
          </w:p>
        </w:tc>
      </w:tr>
    </w:tbl>
    <w:p w:rsidR="00E20D9C" w:rsidRDefault="00E20D9C"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5B429F" w:rsidRDefault="005B429F" w:rsidP="00E20D9C">
      <w:pPr>
        <w:rPr>
          <w:rFonts w:ascii="Cambria" w:hAnsi="Cambria"/>
        </w:rPr>
      </w:pPr>
    </w:p>
    <w:p w:rsidR="005B429F" w:rsidRDefault="005B429F" w:rsidP="00E20D9C">
      <w:pPr>
        <w:rPr>
          <w:rFonts w:ascii="Cambria" w:hAnsi="Cambria"/>
        </w:rPr>
      </w:pPr>
    </w:p>
    <w:p w:rsidR="005B429F" w:rsidRDefault="005B429F"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Default="00E52B10" w:rsidP="00E20D9C">
      <w:pPr>
        <w:rPr>
          <w:rFonts w:ascii="Cambria" w:hAnsi="Cambria"/>
        </w:rPr>
      </w:pPr>
    </w:p>
    <w:p w:rsidR="00E52B10" w:rsidRPr="00E52B10" w:rsidRDefault="00E52B10" w:rsidP="00E20D9C">
      <w:pPr>
        <w:rPr>
          <w:rFonts w:ascii="Cambria" w:hAnsi="Cambria"/>
        </w:rPr>
      </w:pPr>
    </w:p>
    <w:p w:rsidR="006B1E8B" w:rsidRPr="00E52B10" w:rsidRDefault="006B1E8B" w:rsidP="006B1E8B">
      <w:pPr>
        <w:pStyle w:val="Heading1"/>
        <w:ind w:left="-630" w:right="-331"/>
        <w:rPr>
          <w:rFonts w:ascii="Cambria" w:hAnsi="Cambria" w:cs="Times New Roman"/>
          <w:b w:val="0"/>
          <w:sz w:val="32"/>
        </w:rPr>
      </w:pPr>
      <w:bookmarkStart w:id="2746" w:name="_Toc36532124"/>
      <w:bookmarkStart w:id="2747" w:name="_Toc36546043"/>
      <w:bookmarkStart w:id="2748" w:name="_Toc36546145"/>
      <w:bookmarkStart w:id="2749" w:name="_Toc36609006"/>
      <w:bookmarkStart w:id="2750" w:name="_Toc36609104"/>
      <w:bookmarkStart w:id="2751" w:name="_Toc50797724"/>
      <w:bookmarkStart w:id="2752" w:name="_Ref59943783"/>
      <w:bookmarkStart w:id="2753" w:name="_Toc59950295"/>
      <w:bookmarkStart w:id="2754" w:name="_Toc70519778"/>
      <w:bookmarkStart w:id="2755" w:name="_Toc77504420"/>
      <w:bookmarkStart w:id="2756" w:name="_Toc79297462"/>
      <w:bookmarkStart w:id="2757" w:name="_Toc79301772"/>
      <w:bookmarkStart w:id="2758" w:name="_Toc79302381"/>
      <w:bookmarkStart w:id="2759" w:name="_Toc85276349"/>
      <w:bookmarkStart w:id="2760" w:name="_Toc97189043"/>
      <w:bookmarkStart w:id="2761" w:name="_Toc99261648"/>
      <w:bookmarkStart w:id="2762" w:name="_Toc99766259"/>
      <w:bookmarkStart w:id="2763" w:name="_Toc99862626"/>
      <w:bookmarkStart w:id="2764" w:name="_Ref99867731"/>
      <w:bookmarkStart w:id="2765" w:name="_Ref99932749"/>
      <w:bookmarkStart w:id="2766" w:name="_Ref99934371"/>
      <w:bookmarkStart w:id="2767" w:name="_Toc99942711"/>
      <w:bookmarkStart w:id="2768" w:name="_Toc100755416"/>
      <w:bookmarkStart w:id="2769" w:name="_Toc100907040"/>
      <w:bookmarkStart w:id="2770" w:name="_Toc100978320"/>
      <w:bookmarkStart w:id="2771" w:name="_Toc100978705"/>
      <w:bookmarkStart w:id="2772" w:name="_Toc239330655"/>
      <w:bookmarkStart w:id="2773" w:name="_Toc239473053"/>
      <w:bookmarkStart w:id="2774" w:name="_Toc239473671"/>
      <w:r w:rsidRPr="00E52B10">
        <w:rPr>
          <w:rFonts w:ascii="Cambria" w:hAnsi="Cambria" w:cs="Times New Roman"/>
          <w:bCs w:val="0"/>
          <w:iCs/>
          <w:sz w:val="44"/>
          <w:szCs w:val="44"/>
        </w:rPr>
        <w:t>Section IV. General Conditions of Contrac</w:t>
      </w:r>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r w:rsidRPr="00E52B10">
        <w:rPr>
          <w:rFonts w:ascii="Cambria" w:hAnsi="Cambria" w:cs="Times New Roman"/>
          <w:bCs w:val="0"/>
          <w:iCs/>
          <w:sz w:val="44"/>
          <w:szCs w:val="44"/>
        </w:rPr>
        <w:t>t</w:t>
      </w:r>
    </w:p>
    <w:p w:rsidR="00CA64B9" w:rsidRPr="00E52B10" w:rsidRDefault="00E20D9C" w:rsidP="006B1E8B">
      <w:pPr>
        <w:jc w:val="center"/>
        <w:rPr>
          <w:rFonts w:ascii="Cambria" w:hAnsi="Cambria"/>
          <w:b/>
          <w:sz w:val="32"/>
          <w:szCs w:val="32"/>
        </w:rPr>
      </w:pPr>
      <w:r w:rsidRPr="00E52B10">
        <w:rPr>
          <w:rFonts w:ascii="Cambria" w:hAnsi="Cambria"/>
          <w:b/>
          <w:sz w:val="32"/>
          <w:szCs w:val="32"/>
        </w:rPr>
        <w:t>TABLE OF CONTENTS</w:t>
      </w:r>
    </w:p>
    <w:p w:rsidR="00190F64" w:rsidRPr="001A3E01" w:rsidRDefault="00DC4308" w:rsidP="007C2C77">
      <w:pPr>
        <w:pStyle w:val="TOC1"/>
        <w:rPr>
          <w:rStyle w:val="Hyperlink"/>
          <w:rFonts w:ascii="Cambria" w:hAnsi="Cambria"/>
          <w:b/>
          <w:bCs w:val="0"/>
          <w:smallCaps w:val="0"/>
          <w:sz w:val="22"/>
          <w:szCs w:val="22"/>
          <w:u w:val="none"/>
        </w:rPr>
      </w:pPr>
      <w:r w:rsidRPr="001A3E01">
        <w:rPr>
          <w:rFonts w:ascii="Cambria" w:hAnsi="Cambria"/>
        </w:rPr>
        <w:fldChar w:fldCharType="begin"/>
      </w:r>
      <w:r w:rsidR="00AD5B3A" w:rsidRPr="001A3E01">
        <w:rPr>
          <w:rFonts w:ascii="Cambria" w:hAnsi="Cambria"/>
        </w:rPr>
        <w:instrText xml:space="preserve"> TOC \h \z \u \t "Heading 3,1" </w:instrText>
      </w:r>
      <w:r w:rsidRPr="001A3E01">
        <w:rPr>
          <w:rFonts w:ascii="Cambria" w:hAnsi="Cambria"/>
        </w:rPr>
        <w:fldChar w:fldCharType="separate"/>
      </w:r>
    </w:p>
    <w:p w:rsidR="00190F64" w:rsidRPr="001A3E01" w:rsidRDefault="00DC4308" w:rsidP="007C2C77">
      <w:pPr>
        <w:pStyle w:val="TOC1"/>
        <w:rPr>
          <w:rFonts w:ascii="Cambria" w:hAnsi="Cambria"/>
          <w:sz w:val="22"/>
          <w:szCs w:val="22"/>
        </w:rPr>
      </w:pPr>
      <w:hyperlink w:anchor="_Toc242866009" w:history="1">
        <w:r w:rsidR="00190F64" w:rsidRPr="001A3E01">
          <w:rPr>
            <w:rStyle w:val="Hyperlink"/>
            <w:rFonts w:ascii="Cambria" w:hAnsi="Cambria"/>
            <w:b/>
          </w:rPr>
          <w:t>1.</w:t>
        </w:r>
        <w:r w:rsidR="00190F64" w:rsidRPr="001A3E01">
          <w:rPr>
            <w:rFonts w:ascii="Cambria" w:hAnsi="Cambria"/>
            <w:sz w:val="22"/>
            <w:szCs w:val="22"/>
          </w:rPr>
          <w:tab/>
        </w:r>
        <w:r w:rsidR="00190F64" w:rsidRPr="001A3E01">
          <w:rPr>
            <w:rStyle w:val="Hyperlink"/>
            <w:rFonts w:ascii="Cambria" w:hAnsi="Cambria"/>
            <w:b/>
          </w:rPr>
          <w:t>Definitions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_Toc242866009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39</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0" w:history="1">
        <w:r w:rsidR="00190F64" w:rsidRPr="001A3E01">
          <w:rPr>
            <w:rStyle w:val="Hyperlink"/>
            <w:rFonts w:ascii="Cambria" w:hAnsi="Cambria"/>
            <w:b/>
          </w:rPr>
          <w:t>2.</w:t>
        </w:r>
        <w:r w:rsidR="00190F64" w:rsidRPr="001A3E01">
          <w:rPr>
            <w:rFonts w:ascii="Cambria" w:hAnsi="Cambria"/>
            <w:sz w:val="22"/>
            <w:szCs w:val="22"/>
          </w:rPr>
          <w:tab/>
        </w:r>
        <w:r w:rsidR="00190F64" w:rsidRPr="001A3E01">
          <w:rPr>
            <w:rStyle w:val="Hyperlink"/>
            <w:rFonts w:ascii="Cambria" w:hAnsi="Cambria"/>
            <w:b/>
          </w:rPr>
          <w:t>Corrupt, Fraudulent, Collusive, and Coercive Practices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_Toc242866010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41</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1" w:history="1">
        <w:r w:rsidR="00190F64" w:rsidRPr="001A3E01">
          <w:rPr>
            <w:rStyle w:val="Hyperlink"/>
            <w:rFonts w:ascii="Cambria" w:hAnsi="Cambria"/>
            <w:b/>
          </w:rPr>
          <w:t>3.</w:t>
        </w:r>
        <w:r w:rsidR="00190F64" w:rsidRPr="001A3E01">
          <w:rPr>
            <w:rFonts w:ascii="Cambria" w:hAnsi="Cambria"/>
            <w:sz w:val="22"/>
            <w:szCs w:val="22"/>
          </w:rPr>
          <w:tab/>
        </w:r>
        <w:r w:rsidR="00190F64" w:rsidRPr="001A3E01">
          <w:rPr>
            <w:rStyle w:val="Hyperlink"/>
            <w:rFonts w:ascii="Cambria" w:hAnsi="Cambria"/>
            <w:b/>
          </w:rPr>
          <w:t>Inspection and Audit by the Funding Source</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_Toc242866011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2" w:history="1">
        <w:r w:rsidR="00190F64" w:rsidRPr="001A3E01">
          <w:rPr>
            <w:rStyle w:val="Hyperlink"/>
            <w:rFonts w:ascii="Cambria" w:hAnsi="Cambria"/>
            <w:b/>
          </w:rPr>
          <w:t>4.</w:t>
        </w:r>
        <w:r w:rsidR="00190F64" w:rsidRPr="001A3E01">
          <w:rPr>
            <w:rFonts w:ascii="Cambria" w:hAnsi="Cambria"/>
            <w:sz w:val="22"/>
            <w:szCs w:val="22"/>
          </w:rPr>
          <w:tab/>
        </w:r>
        <w:r w:rsidR="00190F64" w:rsidRPr="001A3E01">
          <w:rPr>
            <w:rStyle w:val="Hyperlink"/>
            <w:rFonts w:ascii="Cambria" w:hAnsi="Cambria"/>
            <w:b/>
          </w:rPr>
          <w:t>Governing Law and Language</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_Toc242866012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3" w:history="1">
        <w:r w:rsidR="00190F64" w:rsidRPr="001A3E01">
          <w:rPr>
            <w:rStyle w:val="Hyperlink"/>
            <w:rFonts w:ascii="Cambria" w:hAnsi="Cambria"/>
            <w:b/>
          </w:rPr>
          <w:t>5.</w:t>
        </w:r>
        <w:r w:rsidR="00190F64" w:rsidRPr="001A3E01">
          <w:rPr>
            <w:rFonts w:ascii="Cambria" w:hAnsi="Cambria"/>
            <w:sz w:val="22"/>
            <w:szCs w:val="22"/>
          </w:rPr>
          <w:tab/>
        </w:r>
        <w:r w:rsidR="00190F64" w:rsidRPr="001A3E01">
          <w:rPr>
            <w:rStyle w:val="Hyperlink"/>
            <w:rFonts w:ascii="Cambria" w:hAnsi="Cambria"/>
            <w:b/>
          </w:rPr>
          <w:t>Notices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_Toc242866013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4" w:history="1">
        <w:r w:rsidR="00190F64" w:rsidRPr="001A3E01">
          <w:rPr>
            <w:rStyle w:val="Hyperlink"/>
            <w:rFonts w:ascii="Cambria" w:hAnsi="Cambria"/>
            <w:b/>
          </w:rPr>
          <w:t>6.</w:t>
        </w:r>
        <w:r w:rsidR="00190F64" w:rsidRPr="001A3E01">
          <w:rPr>
            <w:rFonts w:ascii="Cambria" w:hAnsi="Cambria"/>
            <w:sz w:val="22"/>
            <w:szCs w:val="22"/>
          </w:rPr>
          <w:tab/>
        </w:r>
        <w:r w:rsidR="00190F64" w:rsidRPr="001A3E01">
          <w:rPr>
            <w:rStyle w:val="Hyperlink"/>
            <w:rFonts w:ascii="Cambria" w:hAnsi="Cambria"/>
            <w:b/>
          </w:rPr>
          <w:t>Scope of Contract</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_Toc242866014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5" w:history="1">
        <w:r w:rsidR="00190F64" w:rsidRPr="001A3E01">
          <w:rPr>
            <w:rStyle w:val="Hyperlink"/>
            <w:rFonts w:ascii="Cambria" w:hAnsi="Cambria"/>
            <w:b/>
          </w:rPr>
          <w:t>7.</w:t>
        </w:r>
        <w:r w:rsidR="00190F64" w:rsidRPr="001A3E01">
          <w:rPr>
            <w:rFonts w:ascii="Cambria" w:hAnsi="Cambria"/>
            <w:sz w:val="22"/>
            <w:szCs w:val="22"/>
          </w:rPr>
          <w:tab/>
        </w:r>
        <w:r w:rsidR="00190F64" w:rsidRPr="001A3E01">
          <w:rPr>
            <w:rStyle w:val="Hyperlink"/>
            <w:rFonts w:ascii="Cambria" w:hAnsi="Cambria"/>
            <w:b/>
          </w:rPr>
          <w:t>Subcontracting</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_Toc242866015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6" w:history="1">
        <w:r w:rsidR="00190F64" w:rsidRPr="001A3E01">
          <w:rPr>
            <w:rStyle w:val="Hyperlink"/>
            <w:rFonts w:ascii="Cambria" w:hAnsi="Cambria"/>
            <w:b/>
          </w:rPr>
          <w:t>8.</w:t>
        </w:r>
        <w:r w:rsidR="00190F64" w:rsidRPr="001A3E01">
          <w:rPr>
            <w:rFonts w:ascii="Cambria" w:hAnsi="Cambria"/>
            <w:sz w:val="22"/>
            <w:szCs w:val="22"/>
          </w:rPr>
          <w:tab/>
        </w:r>
        <w:r w:rsidR="00190F64" w:rsidRPr="001A3E01">
          <w:rPr>
            <w:rStyle w:val="Hyperlink"/>
            <w:rFonts w:ascii="Cambria" w:hAnsi="Cambria"/>
            <w:b/>
          </w:rPr>
          <w:t>Procuring Entity’s Responsibilities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_Toc242866016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43</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7" w:history="1">
        <w:r w:rsidR="00190F64" w:rsidRPr="001A3E01">
          <w:rPr>
            <w:rStyle w:val="Hyperlink"/>
            <w:rFonts w:ascii="Cambria" w:hAnsi="Cambria"/>
            <w:b/>
          </w:rPr>
          <w:t>9.</w:t>
        </w:r>
        <w:r w:rsidR="00190F64" w:rsidRPr="001A3E01">
          <w:rPr>
            <w:rFonts w:ascii="Cambria" w:hAnsi="Cambria"/>
            <w:sz w:val="22"/>
            <w:szCs w:val="22"/>
          </w:rPr>
          <w:tab/>
        </w:r>
        <w:r w:rsidR="00190F64" w:rsidRPr="001A3E01">
          <w:rPr>
            <w:rStyle w:val="Hyperlink"/>
            <w:rFonts w:ascii="Cambria" w:hAnsi="Cambria"/>
            <w:b/>
          </w:rPr>
          <w:t>Prices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_Toc242866017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43</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8" w:history="1">
        <w:r w:rsidR="00190F64" w:rsidRPr="001A3E01">
          <w:rPr>
            <w:rStyle w:val="Hyperlink"/>
            <w:rFonts w:ascii="Cambria" w:hAnsi="Cambria"/>
            <w:b/>
          </w:rPr>
          <w:t>10.</w:t>
        </w:r>
        <w:r w:rsidR="00190F64" w:rsidRPr="001A3E01">
          <w:rPr>
            <w:rFonts w:ascii="Cambria" w:hAnsi="Cambria"/>
            <w:sz w:val="22"/>
            <w:szCs w:val="22"/>
          </w:rPr>
          <w:tab/>
        </w:r>
        <w:r w:rsidR="00190F64" w:rsidRPr="001A3E01">
          <w:rPr>
            <w:rStyle w:val="Hyperlink"/>
            <w:rFonts w:ascii="Cambria" w:hAnsi="Cambria"/>
            <w:b/>
          </w:rPr>
          <w:t>Payment</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_Toc242866018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43</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19" w:history="1">
        <w:r w:rsidR="00190F64" w:rsidRPr="001A3E01">
          <w:rPr>
            <w:rStyle w:val="Hyperlink"/>
            <w:rFonts w:ascii="Cambria" w:hAnsi="Cambria"/>
            <w:b/>
          </w:rPr>
          <w:t>11.</w:t>
        </w:r>
        <w:r w:rsidR="00190F64" w:rsidRPr="001A3E01">
          <w:rPr>
            <w:rFonts w:ascii="Cambria" w:hAnsi="Cambria"/>
            <w:sz w:val="22"/>
            <w:szCs w:val="22"/>
          </w:rPr>
          <w:tab/>
        </w:r>
        <w:r w:rsidR="00190F64" w:rsidRPr="001A3E01">
          <w:rPr>
            <w:rStyle w:val="Hyperlink"/>
            <w:rFonts w:ascii="Cambria" w:hAnsi="Cambria"/>
            <w:b/>
          </w:rPr>
          <w:t>Advance Payment</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_Toc242866019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44</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0" w:history="1">
        <w:r w:rsidR="00190F64" w:rsidRPr="001A3E01">
          <w:rPr>
            <w:rStyle w:val="Hyperlink"/>
            <w:rFonts w:ascii="Cambria" w:hAnsi="Cambria"/>
            <w:b/>
          </w:rPr>
          <w:t>12.</w:t>
        </w:r>
        <w:r w:rsidR="00190F64" w:rsidRPr="001A3E01">
          <w:rPr>
            <w:rFonts w:ascii="Cambria" w:hAnsi="Cambria"/>
            <w:sz w:val="22"/>
            <w:szCs w:val="22"/>
          </w:rPr>
          <w:tab/>
        </w:r>
        <w:r w:rsidR="00190F64" w:rsidRPr="001A3E01">
          <w:rPr>
            <w:rStyle w:val="Hyperlink"/>
            <w:rFonts w:ascii="Cambria" w:hAnsi="Cambria"/>
            <w:b/>
          </w:rPr>
          <w:t>Taxes and Duties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_Toc242866020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44</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1" w:history="1">
        <w:r w:rsidR="00190F64" w:rsidRPr="001A3E01">
          <w:rPr>
            <w:rStyle w:val="Hyperlink"/>
            <w:rFonts w:ascii="Cambria" w:hAnsi="Cambria"/>
            <w:b/>
          </w:rPr>
          <w:t>13.</w:t>
        </w:r>
        <w:r w:rsidR="00190F64" w:rsidRPr="001A3E01">
          <w:rPr>
            <w:rFonts w:ascii="Cambria" w:hAnsi="Cambria"/>
            <w:sz w:val="22"/>
            <w:szCs w:val="22"/>
          </w:rPr>
          <w:tab/>
        </w:r>
        <w:r w:rsidR="00190F64" w:rsidRPr="001A3E01">
          <w:rPr>
            <w:rStyle w:val="Hyperlink"/>
            <w:rFonts w:ascii="Cambria" w:hAnsi="Cambria"/>
            <w:b/>
          </w:rPr>
          <w:t>Performance Security</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_Toc242866021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44</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2" w:history="1">
        <w:r w:rsidR="00190F64" w:rsidRPr="001A3E01">
          <w:rPr>
            <w:rStyle w:val="Hyperlink"/>
            <w:rFonts w:ascii="Cambria" w:hAnsi="Cambria"/>
            <w:b/>
          </w:rPr>
          <w:t>14.</w:t>
        </w:r>
        <w:r w:rsidR="00190F64" w:rsidRPr="001A3E01">
          <w:rPr>
            <w:rFonts w:ascii="Cambria" w:hAnsi="Cambria"/>
            <w:sz w:val="22"/>
            <w:szCs w:val="22"/>
          </w:rPr>
          <w:tab/>
        </w:r>
        <w:r w:rsidR="00190F64" w:rsidRPr="001A3E01">
          <w:rPr>
            <w:rStyle w:val="Hyperlink"/>
            <w:rFonts w:ascii="Cambria" w:hAnsi="Cambria"/>
            <w:b/>
          </w:rPr>
          <w:t>Use of Contract Documents and Information</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_Toc242866022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45</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3" w:history="1">
        <w:r w:rsidR="00190F64" w:rsidRPr="001A3E01">
          <w:rPr>
            <w:rStyle w:val="Hyperlink"/>
            <w:rFonts w:ascii="Cambria" w:hAnsi="Cambria"/>
            <w:b/>
          </w:rPr>
          <w:t>15.</w:t>
        </w:r>
        <w:r w:rsidR="00190F64" w:rsidRPr="001A3E01">
          <w:rPr>
            <w:rFonts w:ascii="Cambria" w:hAnsi="Cambria"/>
            <w:sz w:val="22"/>
            <w:szCs w:val="22"/>
          </w:rPr>
          <w:tab/>
        </w:r>
        <w:r w:rsidR="00190F64" w:rsidRPr="001A3E01">
          <w:rPr>
            <w:rStyle w:val="Hyperlink"/>
            <w:rFonts w:ascii="Cambria" w:hAnsi="Cambria"/>
            <w:b/>
          </w:rPr>
          <w:t>Standards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_Toc242866023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45</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4" w:history="1">
        <w:r w:rsidR="00190F64" w:rsidRPr="001A3E01">
          <w:rPr>
            <w:rStyle w:val="Hyperlink"/>
            <w:rFonts w:ascii="Cambria" w:hAnsi="Cambria"/>
            <w:b/>
          </w:rPr>
          <w:t>16.</w:t>
        </w:r>
        <w:r w:rsidR="00190F64" w:rsidRPr="001A3E01">
          <w:rPr>
            <w:rFonts w:ascii="Cambria" w:hAnsi="Cambria"/>
            <w:sz w:val="22"/>
            <w:szCs w:val="22"/>
          </w:rPr>
          <w:tab/>
        </w:r>
        <w:r w:rsidR="00190F64" w:rsidRPr="001A3E01">
          <w:rPr>
            <w:rStyle w:val="Hyperlink"/>
            <w:rFonts w:ascii="Cambria" w:hAnsi="Cambria"/>
            <w:b/>
          </w:rPr>
          <w:t>Inspection and Tests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_Toc242866024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45</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5" w:history="1">
        <w:r w:rsidR="00190F64" w:rsidRPr="001A3E01">
          <w:rPr>
            <w:rStyle w:val="Hyperlink"/>
            <w:rFonts w:ascii="Cambria" w:hAnsi="Cambria"/>
            <w:b/>
          </w:rPr>
          <w:t>17.</w:t>
        </w:r>
        <w:r w:rsidR="00190F64" w:rsidRPr="001A3E01">
          <w:rPr>
            <w:rFonts w:ascii="Cambria" w:hAnsi="Cambria"/>
            <w:sz w:val="22"/>
            <w:szCs w:val="22"/>
          </w:rPr>
          <w:tab/>
        </w:r>
        <w:r w:rsidR="00190F64" w:rsidRPr="001A3E01">
          <w:rPr>
            <w:rStyle w:val="Hyperlink"/>
            <w:rFonts w:ascii="Cambria" w:hAnsi="Cambria"/>
            <w:b/>
          </w:rPr>
          <w:t>Warranty</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_Toc242866025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46</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6" w:history="1">
        <w:r w:rsidR="00190F64" w:rsidRPr="001A3E01">
          <w:rPr>
            <w:rStyle w:val="Hyperlink"/>
            <w:rFonts w:ascii="Cambria" w:hAnsi="Cambria"/>
            <w:b/>
          </w:rPr>
          <w:t>18.</w:t>
        </w:r>
        <w:r w:rsidR="00190F64" w:rsidRPr="001A3E01">
          <w:rPr>
            <w:rFonts w:ascii="Cambria" w:hAnsi="Cambria"/>
            <w:sz w:val="22"/>
            <w:szCs w:val="22"/>
          </w:rPr>
          <w:tab/>
        </w:r>
        <w:r w:rsidR="00190F64" w:rsidRPr="001A3E01">
          <w:rPr>
            <w:rStyle w:val="Hyperlink"/>
            <w:rFonts w:ascii="Cambria" w:hAnsi="Cambria"/>
            <w:b/>
          </w:rPr>
          <w:t>Delays in the Supplier’s Performance</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_Toc242866026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47</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7" w:history="1">
        <w:r w:rsidR="00190F64" w:rsidRPr="001A3E01">
          <w:rPr>
            <w:rStyle w:val="Hyperlink"/>
            <w:rFonts w:ascii="Cambria" w:hAnsi="Cambria"/>
            <w:b/>
          </w:rPr>
          <w:t>19.</w:t>
        </w:r>
        <w:r w:rsidR="00190F64" w:rsidRPr="001A3E01">
          <w:rPr>
            <w:rFonts w:ascii="Cambria" w:hAnsi="Cambria"/>
            <w:sz w:val="22"/>
            <w:szCs w:val="22"/>
          </w:rPr>
          <w:tab/>
        </w:r>
        <w:r w:rsidR="00190F64" w:rsidRPr="001A3E01">
          <w:rPr>
            <w:rStyle w:val="Hyperlink"/>
            <w:rFonts w:ascii="Cambria" w:hAnsi="Cambria"/>
            <w:b/>
          </w:rPr>
          <w:t>Liquidated Damages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_Toc242866027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47</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8" w:history="1">
        <w:r w:rsidR="00190F64" w:rsidRPr="001A3E01">
          <w:rPr>
            <w:rStyle w:val="Hyperlink"/>
            <w:rFonts w:ascii="Cambria" w:hAnsi="Cambria"/>
            <w:b/>
          </w:rPr>
          <w:t>20.</w:t>
        </w:r>
        <w:r w:rsidR="00190F64" w:rsidRPr="001A3E01">
          <w:rPr>
            <w:rFonts w:ascii="Cambria" w:hAnsi="Cambria"/>
            <w:sz w:val="22"/>
            <w:szCs w:val="22"/>
          </w:rPr>
          <w:tab/>
        </w:r>
        <w:r w:rsidR="00190F64" w:rsidRPr="001A3E01">
          <w:rPr>
            <w:rStyle w:val="Hyperlink"/>
            <w:rFonts w:ascii="Cambria" w:hAnsi="Cambria"/>
            <w:b/>
          </w:rPr>
          <w:t>Settlement of Disputes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_Toc242866028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47</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29" w:history="1">
        <w:r w:rsidR="00190F64" w:rsidRPr="001A3E01">
          <w:rPr>
            <w:rStyle w:val="Hyperlink"/>
            <w:rFonts w:ascii="Cambria" w:hAnsi="Cambria"/>
            <w:b/>
          </w:rPr>
          <w:t>21.</w:t>
        </w:r>
        <w:r w:rsidR="00190F64" w:rsidRPr="001A3E01">
          <w:rPr>
            <w:rFonts w:ascii="Cambria" w:hAnsi="Cambria"/>
            <w:sz w:val="22"/>
            <w:szCs w:val="22"/>
          </w:rPr>
          <w:tab/>
        </w:r>
        <w:r w:rsidR="00190F64" w:rsidRPr="001A3E01">
          <w:rPr>
            <w:rStyle w:val="Hyperlink"/>
            <w:rFonts w:ascii="Cambria" w:hAnsi="Cambria"/>
            <w:b/>
          </w:rPr>
          <w:t>Liability of the Supplier</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_Toc242866029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48</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0" w:history="1">
        <w:r w:rsidR="00190F64" w:rsidRPr="001A3E01">
          <w:rPr>
            <w:rStyle w:val="Hyperlink"/>
            <w:rFonts w:ascii="Cambria" w:hAnsi="Cambria"/>
            <w:b/>
          </w:rPr>
          <w:t>22.</w:t>
        </w:r>
        <w:r w:rsidR="00190F64" w:rsidRPr="001A3E01">
          <w:rPr>
            <w:rFonts w:ascii="Cambria" w:hAnsi="Cambria"/>
            <w:sz w:val="22"/>
            <w:szCs w:val="22"/>
          </w:rPr>
          <w:tab/>
        </w:r>
        <w:r w:rsidR="00190F64" w:rsidRPr="001A3E01">
          <w:rPr>
            <w:rStyle w:val="Hyperlink"/>
            <w:rFonts w:ascii="Cambria" w:hAnsi="Cambria"/>
            <w:b/>
          </w:rPr>
          <w:t>Force Majeure</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_Toc242866030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48</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1" w:history="1">
        <w:r w:rsidR="00190F64" w:rsidRPr="001A3E01">
          <w:rPr>
            <w:rStyle w:val="Hyperlink"/>
            <w:rFonts w:ascii="Cambria" w:hAnsi="Cambria"/>
            <w:b/>
          </w:rPr>
          <w:t>23.</w:t>
        </w:r>
        <w:r w:rsidR="00190F64" w:rsidRPr="001A3E01">
          <w:rPr>
            <w:rFonts w:ascii="Cambria" w:hAnsi="Cambria"/>
            <w:sz w:val="22"/>
            <w:szCs w:val="22"/>
          </w:rPr>
          <w:tab/>
        </w:r>
        <w:r w:rsidR="00190F64" w:rsidRPr="001A3E01">
          <w:rPr>
            <w:rStyle w:val="Hyperlink"/>
            <w:rFonts w:ascii="Cambria" w:hAnsi="Cambria"/>
            <w:b/>
          </w:rPr>
          <w:t>Termination for Default</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_Toc242866031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49</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2" w:history="1">
        <w:r w:rsidR="00190F64" w:rsidRPr="001A3E01">
          <w:rPr>
            <w:rStyle w:val="Hyperlink"/>
            <w:rFonts w:ascii="Cambria" w:hAnsi="Cambria"/>
            <w:b/>
          </w:rPr>
          <w:t>24.</w:t>
        </w:r>
        <w:r w:rsidR="00190F64" w:rsidRPr="001A3E01">
          <w:rPr>
            <w:rFonts w:ascii="Cambria" w:hAnsi="Cambria"/>
            <w:sz w:val="22"/>
            <w:szCs w:val="22"/>
          </w:rPr>
          <w:tab/>
        </w:r>
        <w:r w:rsidR="00190F64" w:rsidRPr="001A3E01">
          <w:rPr>
            <w:rStyle w:val="Hyperlink"/>
            <w:rFonts w:ascii="Cambria" w:hAnsi="Cambria"/>
            <w:b/>
          </w:rPr>
          <w:t>Termination for Insolvency</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_Toc242866032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49</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3" w:history="1">
        <w:r w:rsidR="00190F64" w:rsidRPr="001A3E01">
          <w:rPr>
            <w:rStyle w:val="Hyperlink"/>
            <w:rFonts w:ascii="Cambria" w:hAnsi="Cambria"/>
            <w:b/>
          </w:rPr>
          <w:t>25.</w:t>
        </w:r>
        <w:r w:rsidR="00190F64" w:rsidRPr="001A3E01">
          <w:rPr>
            <w:rFonts w:ascii="Cambria" w:hAnsi="Cambria"/>
            <w:sz w:val="22"/>
            <w:szCs w:val="22"/>
          </w:rPr>
          <w:tab/>
        </w:r>
        <w:r w:rsidR="00190F64" w:rsidRPr="001A3E01">
          <w:rPr>
            <w:rStyle w:val="Hyperlink"/>
            <w:rFonts w:ascii="Cambria" w:hAnsi="Cambria"/>
            <w:b/>
          </w:rPr>
          <w:t>Termination for Convenience</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_Toc242866033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50</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4" w:history="1">
        <w:r w:rsidR="00190F64" w:rsidRPr="001A3E01">
          <w:rPr>
            <w:rStyle w:val="Hyperlink"/>
            <w:rFonts w:ascii="Cambria" w:hAnsi="Cambria"/>
            <w:b/>
          </w:rPr>
          <w:t>26.</w:t>
        </w:r>
        <w:r w:rsidR="00190F64" w:rsidRPr="001A3E01">
          <w:rPr>
            <w:rFonts w:ascii="Cambria" w:hAnsi="Cambria"/>
            <w:sz w:val="22"/>
            <w:szCs w:val="22"/>
          </w:rPr>
          <w:tab/>
        </w:r>
        <w:r w:rsidR="00190F64" w:rsidRPr="001A3E01">
          <w:rPr>
            <w:rStyle w:val="Hyperlink"/>
            <w:rFonts w:ascii="Cambria" w:hAnsi="Cambria"/>
            <w:b/>
          </w:rPr>
          <w:t>Termination for Unlawful Acts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_Toc242866034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50</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5" w:history="1">
        <w:r w:rsidR="00190F64" w:rsidRPr="001A3E01">
          <w:rPr>
            <w:rStyle w:val="Hyperlink"/>
            <w:rFonts w:ascii="Cambria" w:hAnsi="Cambria"/>
            <w:b/>
          </w:rPr>
          <w:t>27.</w:t>
        </w:r>
        <w:r w:rsidR="00190F64" w:rsidRPr="001A3E01">
          <w:rPr>
            <w:rFonts w:ascii="Cambria" w:hAnsi="Cambria"/>
            <w:sz w:val="22"/>
            <w:szCs w:val="22"/>
          </w:rPr>
          <w:tab/>
        </w:r>
        <w:r w:rsidR="00190F64" w:rsidRPr="001A3E01">
          <w:rPr>
            <w:rStyle w:val="Hyperlink"/>
            <w:rFonts w:ascii="Cambria" w:hAnsi="Cambria"/>
            <w:b/>
          </w:rPr>
          <w:t>Procedures for Termination of Contracts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_Toc242866035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51</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6" w:history="1">
        <w:r w:rsidR="00190F64" w:rsidRPr="001A3E01">
          <w:rPr>
            <w:rStyle w:val="Hyperlink"/>
            <w:rFonts w:ascii="Cambria" w:hAnsi="Cambria"/>
            <w:b/>
          </w:rPr>
          <w:t>28.</w:t>
        </w:r>
        <w:r w:rsidR="00190F64" w:rsidRPr="001A3E01">
          <w:rPr>
            <w:rFonts w:ascii="Cambria" w:hAnsi="Cambria"/>
            <w:sz w:val="22"/>
            <w:szCs w:val="22"/>
          </w:rPr>
          <w:tab/>
        </w:r>
        <w:r w:rsidR="00190F64" w:rsidRPr="001A3E01">
          <w:rPr>
            <w:rStyle w:val="Hyperlink"/>
            <w:rFonts w:ascii="Cambria" w:hAnsi="Cambria"/>
            <w:b/>
          </w:rPr>
          <w:t>Assignment of Rights</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_Toc242866036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7" w:history="1">
        <w:r w:rsidR="00190F64" w:rsidRPr="001A3E01">
          <w:rPr>
            <w:rStyle w:val="Hyperlink"/>
            <w:rFonts w:ascii="Cambria" w:hAnsi="Cambria"/>
            <w:b/>
          </w:rPr>
          <w:t>29.</w:t>
        </w:r>
        <w:r w:rsidR="00190F64" w:rsidRPr="001A3E01">
          <w:rPr>
            <w:rFonts w:ascii="Cambria" w:hAnsi="Cambria"/>
            <w:sz w:val="22"/>
            <w:szCs w:val="22"/>
          </w:rPr>
          <w:tab/>
        </w:r>
        <w:r w:rsidR="00190F64" w:rsidRPr="001A3E01">
          <w:rPr>
            <w:rStyle w:val="Hyperlink"/>
            <w:rFonts w:ascii="Cambria" w:hAnsi="Cambria"/>
            <w:b/>
          </w:rPr>
          <w:t>Contract Amendment</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_Toc242866037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52</w:t>
        </w:r>
        <w:r w:rsidRPr="001A3E01">
          <w:rPr>
            <w:rFonts w:ascii="Cambria" w:hAnsi="Cambria"/>
            <w:webHidden/>
          </w:rPr>
          <w:fldChar w:fldCharType="end"/>
        </w:r>
      </w:hyperlink>
    </w:p>
    <w:p w:rsidR="00190F64" w:rsidRPr="001A3E01" w:rsidRDefault="00DC4308" w:rsidP="007C2C77">
      <w:pPr>
        <w:pStyle w:val="TOC1"/>
        <w:rPr>
          <w:rFonts w:ascii="Cambria" w:hAnsi="Cambria"/>
          <w:sz w:val="22"/>
          <w:szCs w:val="22"/>
        </w:rPr>
      </w:pPr>
      <w:hyperlink w:anchor="_Toc242866038" w:history="1">
        <w:r w:rsidR="00190F64" w:rsidRPr="001A3E01">
          <w:rPr>
            <w:rStyle w:val="Hyperlink"/>
            <w:rFonts w:ascii="Cambria" w:hAnsi="Cambria"/>
            <w:b/>
          </w:rPr>
          <w:t>30.</w:t>
        </w:r>
        <w:r w:rsidR="00190F64" w:rsidRPr="001A3E01">
          <w:rPr>
            <w:rFonts w:ascii="Cambria" w:hAnsi="Cambria"/>
            <w:sz w:val="22"/>
            <w:szCs w:val="22"/>
          </w:rPr>
          <w:tab/>
        </w:r>
        <w:r w:rsidR="00190F64" w:rsidRPr="001A3E01">
          <w:rPr>
            <w:rStyle w:val="Hyperlink"/>
            <w:rFonts w:ascii="Cambria" w:hAnsi="Cambria"/>
            <w:b/>
          </w:rPr>
          <w:t>Application</w:t>
        </w:r>
        <w:r w:rsidR="00190F64" w:rsidRPr="001A3E01">
          <w:rPr>
            <w:rFonts w:ascii="Cambria" w:hAnsi="Cambria"/>
            <w:webHidden/>
          </w:rPr>
          <w:tab/>
        </w:r>
        <w:r w:rsidRPr="001A3E01">
          <w:rPr>
            <w:rFonts w:ascii="Cambria" w:hAnsi="Cambria"/>
            <w:webHidden/>
          </w:rPr>
          <w:fldChar w:fldCharType="begin"/>
        </w:r>
        <w:r w:rsidR="00190F64" w:rsidRPr="001A3E01">
          <w:rPr>
            <w:rFonts w:ascii="Cambria" w:hAnsi="Cambria"/>
            <w:webHidden/>
          </w:rPr>
          <w:instrText xml:space="preserve"> PAGEREF _Toc242866038 \h </w:instrText>
        </w:r>
        <w:r w:rsidRPr="001A3E01">
          <w:rPr>
            <w:rFonts w:ascii="Cambria" w:hAnsi="Cambria"/>
            <w:webHidden/>
          </w:rPr>
        </w:r>
        <w:r w:rsidRPr="001A3E01">
          <w:rPr>
            <w:rFonts w:ascii="Cambria" w:hAnsi="Cambria"/>
            <w:webHidden/>
          </w:rPr>
          <w:fldChar w:fldCharType="separate"/>
        </w:r>
        <w:r w:rsidR="00F0461C">
          <w:rPr>
            <w:rFonts w:ascii="Cambria" w:hAnsi="Cambria"/>
            <w:webHidden/>
          </w:rPr>
          <w:t>52</w:t>
        </w:r>
        <w:r w:rsidRPr="001A3E01">
          <w:rPr>
            <w:rFonts w:ascii="Cambria" w:hAnsi="Cambria"/>
            <w:webHidden/>
          </w:rPr>
          <w:fldChar w:fldCharType="end"/>
        </w:r>
      </w:hyperlink>
    </w:p>
    <w:p w:rsidR="00E20D9C" w:rsidRPr="001A3E01" w:rsidRDefault="00DC4308" w:rsidP="007C2C77">
      <w:pPr>
        <w:pStyle w:val="TOC1"/>
        <w:rPr>
          <w:rFonts w:ascii="Cambria" w:hAnsi="Cambria"/>
        </w:rPr>
      </w:pPr>
      <w:r w:rsidRPr="001A3E01">
        <w:rPr>
          <w:rFonts w:ascii="Cambria" w:hAnsi="Cambria"/>
        </w:rPr>
        <w:fldChar w:fldCharType="end"/>
      </w:r>
    </w:p>
    <w:p w:rsidR="002D3610" w:rsidRDefault="002D3610" w:rsidP="002D3610"/>
    <w:p w:rsidR="001A3E01" w:rsidRDefault="001A3E01" w:rsidP="002D3610"/>
    <w:p w:rsidR="001A3E01" w:rsidRDefault="001A3E01" w:rsidP="002D3610"/>
    <w:p w:rsidR="00E20D9C" w:rsidRPr="00E52B10" w:rsidRDefault="00E20D9C" w:rsidP="00D47792">
      <w:pPr>
        <w:pStyle w:val="Heading3"/>
        <w:numPr>
          <w:ilvl w:val="1"/>
          <w:numId w:val="7"/>
        </w:numPr>
        <w:rPr>
          <w:rFonts w:ascii="Cambria" w:hAnsi="Cambria" w:cs="Times New Roman"/>
        </w:rPr>
      </w:pPr>
      <w:bookmarkStart w:id="2775" w:name="_Ref33430619"/>
      <w:bookmarkStart w:id="2776" w:name="_Ref33431105"/>
      <w:bookmarkStart w:id="2777" w:name="_Toc33502459"/>
      <w:bookmarkStart w:id="2778" w:name="_Toc33503388"/>
      <w:bookmarkStart w:id="2779" w:name="_Toc33516849"/>
      <w:bookmarkStart w:id="2780" w:name="_Toc33517169"/>
      <w:bookmarkStart w:id="2781" w:name="_Toc34554640"/>
      <w:bookmarkStart w:id="2782" w:name="_Toc79301773"/>
      <w:bookmarkStart w:id="2783" w:name="_Toc99862627"/>
      <w:bookmarkStart w:id="2784" w:name="_Toc100978321"/>
      <w:bookmarkStart w:id="2785" w:name="_Toc100978706"/>
      <w:bookmarkStart w:id="2786" w:name="_Toc239473054"/>
      <w:bookmarkStart w:id="2787" w:name="_Toc239473672"/>
      <w:bookmarkStart w:id="2788" w:name="_Toc239586226"/>
      <w:bookmarkStart w:id="2789" w:name="_Toc239586534"/>
      <w:bookmarkStart w:id="2790" w:name="_Toc239587009"/>
      <w:bookmarkStart w:id="2791" w:name="_Toc240079364"/>
      <w:bookmarkStart w:id="2792" w:name="_Toc242866009"/>
      <w:bookmarkStart w:id="2793" w:name="_Toc33502460"/>
      <w:bookmarkStart w:id="2794" w:name="_Toc33503389"/>
      <w:bookmarkStart w:id="2795" w:name="_Toc33516850"/>
      <w:bookmarkStart w:id="2796" w:name="_Toc33517170"/>
      <w:bookmarkStart w:id="2797" w:name="_Toc34554641"/>
      <w:bookmarkStart w:id="2798" w:name="_Toc36546045"/>
      <w:bookmarkStart w:id="2799" w:name="_Toc36546147"/>
      <w:bookmarkStart w:id="2800" w:name="_Toc36609105"/>
      <w:bookmarkStart w:id="2801" w:name="_Toc50797725"/>
      <w:bookmarkStart w:id="2802" w:name="_Toc79301774"/>
      <w:bookmarkStart w:id="2803" w:name="_Toc79301775"/>
      <w:bookmarkStart w:id="2804" w:name="_Ref33428178"/>
      <w:bookmarkStart w:id="2805" w:name="_Ref33428967"/>
      <w:bookmarkStart w:id="2806" w:name="_Toc33502463"/>
      <w:bookmarkStart w:id="2807" w:name="_Toc33503392"/>
      <w:bookmarkStart w:id="2808" w:name="_Toc33516853"/>
      <w:bookmarkStart w:id="2809" w:name="_Toc33517173"/>
      <w:bookmarkStart w:id="2810" w:name="_Toc34554644"/>
      <w:bookmarkStart w:id="2811" w:name="_Toc36546048"/>
      <w:bookmarkStart w:id="2812" w:name="_Toc36546150"/>
      <w:bookmarkStart w:id="2813" w:name="_Toc36609108"/>
      <w:bookmarkStart w:id="2814" w:name="_Toc50797728"/>
      <w:bookmarkStart w:id="2815" w:name="_Toc79301777"/>
      <w:bookmarkStart w:id="2816" w:name="_Ref33428408"/>
      <w:bookmarkStart w:id="2817" w:name="_Toc33502462"/>
      <w:bookmarkStart w:id="2818" w:name="_Toc33503391"/>
      <w:bookmarkStart w:id="2819" w:name="_Ref33508487"/>
      <w:bookmarkStart w:id="2820" w:name="_Ref33509262"/>
      <w:bookmarkStart w:id="2821" w:name="_Ref33509334"/>
      <w:bookmarkStart w:id="2822" w:name="_Ref33509590"/>
      <w:bookmarkStart w:id="2823" w:name="_Ref33509621"/>
      <w:bookmarkStart w:id="2824" w:name="_Toc33516852"/>
      <w:bookmarkStart w:id="2825" w:name="_Toc33517172"/>
      <w:bookmarkStart w:id="2826" w:name="_Toc34554643"/>
      <w:bookmarkStart w:id="2827" w:name="_Toc36546047"/>
      <w:bookmarkStart w:id="2828" w:name="_Toc36546149"/>
      <w:bookmarkStart w:id="2829" w:name="_Toc36609107"/>
      <w:bookmarkStart w:id="2830" w:name="_Toc50797727"/>
      <w:bookmarkStart w:id="2831" w:name="_Toc79301776"/>
      <w:bookmarkStart w:id="2832" w:name="_Toc33502464"/>
      <w:bookmarkStart w:id="2833" w:name="_Toc33503393"/>
      <w:bookmarkStart w:id="2834" w:name="_Toc33516854"/>
      <w:bookmarkStart w:id="2835" w:name="_Toc33517174"/>
      <w:bookmarkStart w:id="2836" w:name="_Toc34554645"/>
      <w:bookmarkStart w:id="2837" w:name="_Toc36546049"/>
      <w:bookmarkStart w:id="2838" w:name="_Toc36546151"/>
      <w:bookmarkStart w:id="2839" w:name="_Toc36609109"/>
      <w:bookmarkStart w:id="2840" w:name="_Toc50797729"/>
      <w:bookmarkStart w:id="2841" w:name="_Toc79301778"/>
      <w:bookmarkStart w:id="2842" w:name="_Ref33428683"/>
      <w:bookmarkStart w:id="2843" w:name="_Ref33432232"/>
      <w:bookmarkStart w:id="2844" w:name="_Toc33502466"/>
      <w:bookmarkStart w:id="2845" w:name="_Toc33503395"/>
      <w:bookmarkStart w:id="2846" w:name="_Toc33516856"/>
      <w:bookmarkStart w:id="2847" w:name="_Toc33517176"/>
      <w:bookmarkStart w:id="2848" w:name="_Toc34554647"/>
      <w:bookmarkStart w:id="2849" w:name="_Toc36546051"/>
      <w:bookmarkStart w:id="2850" w:name="_Toc36546153"/>
      <w:bookmarkStart w:id="2851" w:name="_Toc36609111"/>
      <w:bookmarkStart w:id="2852" w:name="_Toc50797731"/>
      <w:bookmarkStart w:id="2853" w:name="_Toc79301780"/>
      <w:bookmarkStart w:id="2854" w:name="_Ref33431966"/>
      <w:bookmarkStart w:id="2855" w:name="_Toc33502465"/>
      <w:bookmarkStart w:id="2856" w:name="_Toc33503394"/>
      <w:bookmarkStart w:id="2857" w:name="_Toc33516855"/>
      <w:bookmarkStart w:id="2858" w:name="_Toc33517175"/>
      <w:bookmarkStart w:id="2859" w:name="_Toc34554646"/>
      <w:bookmarkStart w:id="2860" w:name="_Toc36546050"/>
      <w:bookmarkStart w:id="2861" w:name="_Toc36546152"/>
      <w:bookmarkStart w:id="2862" w:name="_Toc36609110"/>
      <w:bookmarkStart w:id="2863" w:name="_Toc50797730"/>
      <w:bookmarkStart w:id="2864" w:name="_Toc79301779"/>
      <w:bookmarkStart w:id="2865" w:name="_Ref33428814"/>
      <w:bookmarkStart w:id="2866" w:name="_Toc33502467"/>
      <w:bookmarkStart w:id="2867" w:name="_Toc33503396"/>
      <w:bookmarkStart w:id="2868" w:name="_Toc33516857"/>
      <w:bookmarkStart w:id="2869" w:name="_Ref33517028"/>
      <w:bookmarkStart w:id="2870" w:name="_Toc33517177"/>
      <w:bookmarkStart w:id="2871" w:name="_Toc34554648"/>
      <w:bookmarkStart w:id="2872" w:name="_Toc36546052"/>
      <w:bookmarkStart w:id="2873" w:name="_Toc36546154"/>
      <w:bookmarkStart w:id="2874" w:name="_Toc36609112"/>
      <w:bookmarkStart w:id="2875" w:name="_Toc50797732"/>
      <w:bookmarkStart w:id="2876" w:name="_Toc79301781"/>
      <w:bookmarkStart w:id="2877" w:name="_Ref33501087"/>
      <w:bookmarkStart w:id="2878" w:name="_Toc33502469"/>
      <w:bookmarkStart w:id="2879" w:name="_Toc33503398"/>
      <w:bookmarkStart w:id="2880" w:name="_Toc33516859"/>
      <w:bookmarkStart w:id="2881" w:name="_Toc33517179"/>
      <w:bookmarkStart w:id="2882" w:name="_Toc34554650"/>
      <w:bookmarkStart w:id="2883" w:name="_Toc36546054"/>
      <w:bookmarkStart w:id="2884" w:name="_Toc36546156"/>
      <w:bookmarkStart w:id="2885" w:name="_Toc36609114"/>
      <w:bookmarkStart w:id="2886" w:name="_Toc50797734"/>
      <w:bookmarkStart w:id="2887" w:name="_Toc79301783"/>
      <w:bookmarkStart w:id="2888" w:name="_Toc33502468"/>
      <w:bookmarkStart w:id="2889" w:name="_Toc33503397"/>
      <w:bookmarkStart w:id="2890" w:name="_Toc33516858"/>
      <w:bookmarkStart w:id="2891" w:name="_Toc33517178"/>
      <w:bookmarkStart w:id="2892" w:name="_Toc34554649"/>
      <w:bookmarkStart w:id="2893" w:name="_Ref36544864"/>
      <w:bookmarkStart w:id="2894" w:name="_Toc36546053"/>
      <w:bookmarkStart w:id="2895" w:name="_Toc36546155"/>
      <w:bookmarkStart w:id="2896" w:name="_Toc36609113"/>
      <w:bookmarkStart w:id="2897" w:name="_Toc50797733"/>
      <w:bookmarkStart w:id="2898" w:name="_Toc79301782"/>
      <w:bookmarkStart w:id="2899" w:name="_Ref33428338"/>
      <w:bookmarkStart w:id="2900" w:name="_Ref33501958"/>
      <w:bookmarkStart w:id="2901" w:name="_Toc33502470"/>
      <w:bookmarkStart w:id="2902" w:name="_Toc33503399"/>
      <w:bookmarkStart w:id="2903" w:name="_Toc33516860"/>
      <w:bookmarkStart w:id="2904" w:name="_Toc33517180"/>
      <w:bookmarkStart w:id="2905" w:name="_Toc34554651"/>
      <w:bookmarkStart w:id="2906" w:name="_Toc36546055"/>
      <w:bookmarkStart w:id="2907" w:name="_Toc36546157"/>
      <w:bookmarkStart w:id="2908" w:name="_Toc36609115"/>
      <w:bookmarkStart w:id="2909" w:name="_Toc50797735"/>
      <w:bookmarkStart w:id="2910" w:name="_Toc79301784"/>
      <w:bookmarkStart w:id="2911" w:name="_Ref33502403"/>
      <w:bookmarkStart w:id="2912" w:name="_Toc33502472"/>
      <w:bookmarkStart w:id="2913" w:name="_Toc33503401"/>
      <w:bookmarkStart w:id="2914" w:name="_Toc33516862"/>
      <w:bookmarkStart w:id="2915" w:name="_Toc33517182"/>
      <w:bookmarkStart w:id="2916" w:name="_Toc34554653"/>
      <w:bookmarkStart w:id="2917" w:name="_Toc36546057"/>
      <w:bookmarkStart w:id="2918" w:name="_Toc36546159"/>
      <w:bookmarkStart w:id="2919" w:name="_Toc36609117"/>
      <w:bookmarkStart w:id="2920" w:name="_Toc50797737"/>
      <w:bookmarkStart w:id="2921" w:name="_Toc79301786"/>
      <w:bookmarkStart w:id="2922" w:name="_Ref33502137"/>
      <w:bookmarkStart w:id="2923" w:name="_Toc33502471"/>
      <w:bookmarkStart w:id="2924" w:name="_Toc33503400"/>
      <w:bookmarkStart w:id="2925" w:name="_Toc33516861"/>
      <w:bookmarkStart w:id="2926" w:name="_Toc33517181"/>
      <w:bookmarkStart w:id="2927" w:name="_Toc34554652"/>
      <w:bookmarkStart w:id="2928" w:name="_Toc36546056"/>
      <w:bookmarkStart w:id="2929" w:name="_Toc36546158"/>
      <w:bookmarkStart w:id="2930" w:name="_Toc36609116"/>
      <w:bookmarkStart w:id="2931" w:name="_Toc50797736"/>
      <w:bookmarkStart w:id="2932" w:name="_Toc79301785"/>
      <w:bookmarkStart w:id="2933" w:name="_Toc79301789"/>
      <w:bookmarkStart w:id="2934" w:name="_Ref33428147"/>
      <w:bookmarkStart w:id="2935" w:name="_Toc33502474"/>
      <w:bookmarkStart w:id="2936" w:name="_Toc33503403"/>
      <w:bookmarkStart w:id="2937" w:name="_Ref33504302"/>
      <w:bookmarkStart w:id="2938" w:name="_Toc33516864"/>
      <w:bookmarkStart w:id="2939" w:name="_Toc33517184"/>
      <w:bookmarkStart w:id="2940" w:name="_Toc34554655"/>
      <w:bookmarkStart w:id="2941" w:name="_Toc36546059"/>
      <w:bookmarkStart w:id="2942" w:name="_Toc36546161"/>
      <w:bookmarkStart w:id="2943" w:name="_Toc36609119"/>
      <w:bookmarkStart w:id="2944" w:name="_Toc50797739"/>
      <w:bookmarkStart w:id="2945" w:name="_Toc79301788"/>
      <w:bookmarkStart w:id="2946" w:name="_Ref33428215"/>
      <w:bookmarkStart w:id="2947" w:name="_Toc33502473"/>
      <w:bookmarkStart w:id="2948" w:name="_Toc33503402"/>
      <w:bookmarkStart w:id="2949" w:name="_Toc33516863"/>
      <w:bookmarkStart w:id="2950" w:name="_Toc33517183"/>
      <w:bookmarkStart w:id="2951" w:name="_Toc34554654"/>
      <w:bookmarkStart w:id="2952" w:name="_Toc36546058"/>
      <w:bookmarkStart w:id="2953" w:name="_Toc36546160"/>
      <w:bookmarkStart w:id="2954" w:name="_Toc36609118"/>
      <w:bookmarkStart w:id="2955" w:name="_Toc50797738"/>
      <w:bookmarkStart w:id="2956" w:name="_Toc79301787"/>
      <w:bookmarkStart w:id="2957" w:name="_Toc33502476"/>
      <w:bookmarkStart w:id="2958" w:name="_Toc33503405"/>
      <w:bookmarkStart w:id="2959" w:name="_Ref33505227"/>
      <w:bookmarkStart w:id="2960" w:name="_Toc33516866"/>
      <w:bookmarkStart w:id="2961" w:name="_Toc33517186"/>
      <w:bookmarkStart w:id="2962" w:name="_Toc34554657"/>
      <w:bookmarkStart w:id="2963" w:name="_Toc36546061"/>
      <w:bookmarkStart w:id="2964" w:name="_Toc36546163"/>
      <w:bookmarkStart w:id="2965" w:name="_Toc36609121"/>
      <w:bookmarkStart w:id="2966" w:name="_Toc50797741"/>
      <w:bookmarkStart w:id="2967" w:name="_Toc79301790"/>
      <w:bookmarkStart w:id="2968" w:name="_Ref33431779"/>
      <w:bookmarkStart w:id="2969" w:name="_Toc33502477"/>
      <w:bookmarkStart w:id="2970" w:name="_Toc33503406"/>
      <w:bookmarkStart w:id="2971" w:name="_Ref33505414"/>
      <w:bookmarkStart w:id="2972" w:name="_Toc33516867"/>
      <w:bookmarkStart w:id="2973" w:name="_Toc33517187"/>
      <w:bookmarkStart w:id="2974" w:name="_Toc34554658"/>
      <w:bookmarkStart w:id="2975" w:name="_Toc36546062"/>
      <w:bookmarkStart w:id="2976" w:name="_Toc36546164"/>
      <w:bookmarkStart w:id="2977" w:name="_Toc36609122"/>
      <w:bookmarkStart w:id="2978" w:name="_Toc50797742"/>
      <w:bookmarkStart w:id="2979" w:name="_Toc79301791"/>
      <w:bookmarkStart w:id="2980" w:name="_Toc33502478"/>
      <w:bookmarkStart w:id="2981" w:name="_Toc33503407"/>
      <w:bookmarkStart w:id="2982" w:name="_Toc33516868"/>
      <w:bookmarkStart w:id="2983" w:name="_Toc33517188"/>
      <w:bookmarkStart w:id="2984" w:name="_Toc34554659"/>
      <w:bookmarkStart w:id="2985" w:name="_Ref36544901"/>
      <w:bookmarkStart w:id="2986" w:name="_Toc36546063"/>
      <w:bookmarkStart w:id="2987" w:name="_Toc36546165"/>
      <w:bookmarkStart w:id="2988" w:name="_Toc36609123"/>
      <w:bookmarkStart w:id="2989" w:name="_Toc50797743"/>
      <w:bookmarkStart w:id="2990" w:name="_Toc79301792"/>
      <w:bookmarkStart w:id="2991" w:name="_Toc33502479"/>
      <w:bookmarkStart w:id="2992" w:name="_Toc33503408"/>
      <w:bookmarkStart w:id="2993" w:name="_Ref33508092"/>
      <w:bookmarkStart w:id="2994" w:name="_Ref33509915"/>
      <w:bookmarkStart w:id="2995" w:name="_Toc33516869"/>
      <w:bookmarkStart w:id="2996" w:name="_Toc33517189"/>
      <w:bookmarkStart w:id="2997" w:name="_Toc34554660"/>
      <w:bookmarkStart w:id="2998" w:name="_Toc36546064"/>
      <w:bookmarkStart w:id="2999" w:name="_Toc36546166"/>
      <w:bookmarkStart w:id="3000" w:name="_Toc36609124"/>
      <w:bookmarkStart w:id="3001" w:name="_Toc50797744"/>
      <w:bookmarkStart w:id="3002" w:name="_Toc79301793"/>
      <w:bookmarkStart w:id="3003" w:name="_Toc33502480"/>
      <w:bookmarkStart w:id="3004" w:name="_Toc33503409"/>
      <w:bookmarkStart w:id="3005" w:name="_Toc33516870"/>
      <w:bookmarkStart w:id="3006" w:name="_Toc33517190"/>
      <w:bookmarkStart w:id="3007" w:name="_Toc34554661"/>
      <w:bookmarkStart w:id="3008" w:name="_Toc36546065"/>
      <w:bookmarkStart w:id="3009" w:name="_Toc36546167"/>
      <w:bookmarkStart w:id="3010" w:name="_Toc36609125"/>
      <w:bookmarkStart w:id="3011" w:name="_Toc50797745"/>
      <w:bookmarkStart w:id="3012" w:name="_Toc79301794"/>
      <w:bookmarkStart w:id="3013" w:name="_Toc33502481"/>
      <w:bookmarkStart w:id="3014" w:name="_Toc33503410"/>
      <w:bookmarkStart w:id="3015" w:name="_Toc33503758"/>
      <w:bookmarkStart w:id="3016" w:name="_Toc33516871"/>
      <w:bookmarkStart w:id="3017" w:name="_Toc33517191"/>
      <w:bookmarkStart w:id="3018" w:name="_Toc34554662"/>
      <w:bookmarkStart w:id="3019" w:name="_Toc36546066"/>
      <w:bookmarkStart w:id="3020" w:name="_Toc36546168"/>
      <w:bookmarkStart w:id="3021" w:name="_Toc36609126"/>
      <w:bookmarkStart w:id="3022" w:name="_Toc50797746"/>
      <w:bookmarkStart w:id="3023" w:name="_Toc79301795"/>
      <w:bookmarkStart w:id="3024" w:name="_Toc33502482"/>
      <w:bookmarkStart w:id="3025" w:name="_Toc33503411"/>
      <w:bookmarkStart w:id="3026" w:name="_Toc33503759"/>
      <w:bookmarkStart w:id="3027" w:name="_Toc33516872"/>
      <w:bookmarkStart w:id="3028" w:name="_Toc33517192"/>
      <w:bookmarkStart w:id="3029" w:name="_Toc34554663"/>
      <w:bookmarkStart w:id="3030" w:name="_Toc36546067"/>
      <w:bookmarkStart w:id="3031" w:name="_Toc36546169"/>
      <w:bookmarkStart w:id="3032" w:name="_Toc36609127"/>
      <w:bookmarkStart w:id="3033" w:name="_Toc50797747"/>
      <w:bookmarkStart w:id="3034" w:name="_Toc79301796"/>
      <w:bookmarkStart w:id="3035" w:name="_Toc33502485"/>
      <w:bookmarkStart w:id="3036" w:name="_Toc33503414"/>
      <w:bookmarkStart w:id="3037" w:name="_Toc33503762"/>
      <w:bookmarkStart w:id="3038" w:name="_Ref33510898"/>
      <w:bookmarkStart w:id="3039" w:name="_Toc33516875"/>
      <w:bookmarkStart w:id="3040" w:name="_Toc33517195"/>
      <w:bookmarkStart w:id="3041" w:name="_Toc34554666"/>
      <w:bookmarkStart w:id="3042" w:name="_Toc36546070"/>
      <w:bookmarkStart w:id="3043" w:name="_Toc36546172"/>
      <w:bookmarkStart w:id="3044" w:name="_Toc36609130"/>
      <w:bookmarkStart w:id="3045" w:name="_Toc50797750"/>
      <w:bookmarkStart w:id="3046" w:name="_Toc79301799"/>
      <w:bookmarkStart w:id="3047" w:name="_Toc33502484"/>
      <w:bookmarkStart w:id="3048" w:name="_Toc33503413"/>
      <w:bookmarkStart w:id="3049" w:name="_Toc33503761"/>
      <w:bookmarkStart w:id="3050" w:name="_Ref33513038"/>
      <w:bookmarkStart w:id="3051" w:name="_Toc33516874"/>
      <w:bookmarkStart w:id="3052" w:name="_Toc33517194"/>
      <w:bookmarkStart w:id="3053" w:name="_Toc34554665"/>
      <w:bookmarkStart w:id="3054" w:name="_Toc36546069"/>
      <w:bookmarkStart w:id="3055" w:name="_Toc36546171"/>
      <w:bookmarkStart w:id="3056" w:name="_Toc36609129"/>
      <w:bookmarkStart w:id="3057" w:name="_Toc50797749"/>
      <w:bookmarkStart w:id="3058" w:name="_Toc79301798"/>
      <w:bookmarkStart w:id="3059" w:name="_Toc33502483"/>
      <w:bookmarkStart w:id="3060" w:name="_Toc33503412"/>
      <w:bookmarkStart w:id="3061" w:name="_Toc33503760"/>
      <w:bookmarkStart w:id="3062" w:name="_Ref33511957"/>
      <w:bookmarkStart w:id="3063" w:name="_Toc33516873"/>
      <w:bookmarkStart w:id="3064" w:name="_Toc33517193"/>
      <w:bookmarkStart w:id="3065" w:name="_Toc34554664"/>
      <w:bookmarkStart w:id="3066" w:name="_Toc36546068"/>
      <w:bookmarkStart w:id="3067" w:name="_Toc36546170"/>
      <w:bookmarkStart w:id="3068" w:name="_Toc36609128"/>
      <w:bookmarkStart w:id="3069" w:name="_Toc50797748"/>
      <w:bookmarkStart w:id="3070" w:name="_Toc79301797"/>
      <w:bookmarkStart w:id="3071" w:name="_Toc33502486"/>
      <w:bookmarkStart w:id="3072" w:name="_Toc33503415"/>
      <w:bookmarkStart w:id="3073" w:name="_Toc33503763"/>
      <w:bookmarkStart w:id="3074" w:name="_Ref33513427"/>
      <w:bookmarkStart w:id="3075" w:name="_Toc33516876"/>
      <w:bookmarkStart w:id="3076" w:name="_Toc33517196"/>
      <w:bookmarkStart w:id="3077" w:name="_Toc34554667"/>
      <w:bookmarkStart w:id="3078" w:name="_Toc36546071"/>
      <w:bookmarkStart w:id="3079" w:name="_Toc36546173"/>
      <w:bookmarkStart w:id="3080" w:name="_Toc36609131"/>
      <w:bookmarkStart w:id="3081" w:name="_Toc50797751"/>
      <w:bookmarkStart w:id="3082" w:name="_Toc79301800"/>
      <w:bookmarkStart w:id="3083" w:name="_Toc33502487"/>
      <w:bookmarkStart w:id="3084" w:name="_Toc33503416"/>
      <w:bookmarkStart w:id="3085" w:name="_Toc33503764"/>
      <w:bookmarkStart w:id="3086" w:name="_Ref33510679"/>
      <w:bookmarkStart w:id="3087" w:name="_Ref33510834"/>
      <w:bookmarkStart w:id="3088" w:name="_Ref33513558"/>
      <w:bookmarkStart w:id="3089" w:name="_Ref33515237"/>
      <w:bookmarkStart w:id="3090" w:name="_Toc33516877"/>
      <w:bookmarkStart w:id="3091" w:name="_Toc33517197"/>
      <w:bookmarkStart w:id="3092" w:name="_Toc34554668"/>
      <w:bookmarkStart w:id="3093" w:name="_Toc36546072"/>
      <w:bookmarkStart w:id="3094" w:name="_Toc36546174"/>
      <w:bookmarkStart w:id="3095" w:name="_Toc36609132"/>
      <w:bookmarkStart w:id="3096" w:name="_Toc50797752"/>
      <w:bookmarkStart w:id="3097" w:name="_Toc79301801"/>
      <w:bookmarkStart w:id="3098" w:name="_Ref33428927"/>
      <w:bookmarkStart w:id="3099" w:name="_Toc33502488"/>
      <w:bookmarkStart w:id="3100" w:name="_Toc33503417"/>
      <w:bookmarkStart w:id="3101" w:name="_Toc33503765"/>
      <w:bookmarkStart w:id="3102" w:name="_Toc33516878"/>
      <w:bookmarkStart w:id="3103" w:name="_Toc33517198"/>
      <w:bookmarkStart w:id="3104" w:name="_Toc34554669"/>
      <w:bookmarkStart w:id="3105" w:name="_Toc36546073"/>
      <w:bookmarkStart w:id="3106" w:name="_Toc36546175"/>
      <w:bookmarkStart w:id="3107" w:name="_Toc36609133"/>
      <w:bookmarkStart w:id="3108" w:name="_Toc50797753"/>
      <w:bookmarkStart w:id="3109" w:name="_Toc79301802"/>
      <w:bookmarkStart w:id="3110" w:name="_Toc33502489"/>
      <w:bookmarkStart w:id="3111" w:name="_Toc33503418"/>
      <w:bookmarkStart w:id="3112" w:name="_Toc33503766"/>
      <w:bookmarkStart w:id="3113" w:name="_Toc33516879"/>
      <w:bookmarkStart w:id="3114" w:name="_Toc33517199"/>
      <w:bookmarkStart w:id="3115" w:name="_Toc34554670"/>
      <w:bookmarkStart w:id="3116" w:name="_Toc36546074"/>
      <w:bookmarkStart w:id="3117" w:name="_Toc36546176"/>
      <w:bookmarkStart w:id="3118" w:name="_Toc36609134"/>
      <w:bookmarkStart w:id="3119" w:name="_Toc50797754"/>
      <w:bookmarkStart w:id="3120" w:name="_Toc79301803"/>
      <w:bookmarkStart w:id="3121" w:name="_Ref33428241"/>
      <w:bookmarkStart w:id="3122" w:name="_Ref33429000"/>
      <w:bookmarkStart w:id="3123" w:name="_Toc33502490"/>
      <w:bookmarkStart w:id="3124" w:name="_Toc33503419"/>
      <w:bookmarkStart w:id="3125" w:name="_Toc33503767"/>
      <w:bookmarkStart w:id="3126" w:name="_Toc33516880"/>
      <w:bookmarkStart w:id="3127" w:name="_Toc33517200"/>
      <w:bookmarkStart w:id="3128" w:name="_Toc34554671"/>
      <w:bookmarkStart w:id="3129" w:name="_Toc36546075"/>
      <w:bookmarkStart w:id="3130" w:name="_Toc36546177"/>
      <w:bookmarkStart w:id="3131" w:name="_Toc36609135"/>
      <w:bookmarkStart w:id="3132" w:name="_Toc50797755"/>
      <w:bookmarkStart w:id="3133" w:name="_Toc79301804"/>
      <w:bookmarkStart w:id="3134" w:name="_Toc33502491"/>
      <w:bookmarkStart w:id="3135" w:name="_Toc33503420"/>
      <w:bookmarkStart w:id="3136" w:name="_Toc33503768"/>
      <w:bookmarkStart w:id="3137" w:name="_Toc33516881"/>
      <w:bookmarkStart w:id="3138" w:name="_Toc33517201"/>
      <w:bookmarkStart w:id="3139" w:name="_Toc34554672"/>
      <w:bookmarkStart w:id="3140" w:name="_Toc36546076"/>
      <w:bookmarkStart w:id="3141" w:name="_Toc36546178"/>
      <w:bookmarkStart w:id="3142" w:name="_Toc36609136"/>
      <w:bookmarkStart w:id="3143" w:name="_Toc50797756"/>
      <w:bookmarkStart w:id="3144" w:name="_Toc79301805"/>
      <w:bookmarkStart w:id="3145" w:name="_Toc33502492"/>
      <w:bookmarkStart w:id="3146" w:name="_Toc33503421"/>
      <w:bookmarkStart w:id="3147" w:name="_Toc33503769"/>
      <w:bookmarkStart w:id="3148" w:name="_Toc33516882"/>
      <w:bookmarkStart w:id="3149" w:name="_Toc33517202"/>
      <w:bookmarkStart w:id="3150" w:name="_Toc34554673"/>
      <w:bookmarkStart w:id="3151" w:name="_Toc36546077"/>
      <w:bookmarkStart w:id="3152" w:name="_Toc36546179"/>
      <w:bookmarkStart w:id="3153" w:name="_Toc36609137"/>
      <w:bookmarkStart w:id="3154" w:name="_Toc50797757"/>
      <w:bookmarkStart w:id="3155" w:name="_Toc79301806"/>
      <w:bookmarkStart w:id="3156" w:name="_Ref97280278"/>
      <w:bookmarkStart w:id="3157" w:name="_Ref33428117"/>
      <w:bookmarkStart w:id="3158" w:name="_Toc33502494"/>
      <w:bookmarkStart w:id="3159" w:name="_Toc33503423"/>
      <w:bookmarkStart w:id="3160" w:name="_Toc33503771"/>
      <w:bookmarkStart w:id="3161" w:name="_Toc33516884"/>
      <w:bookmarkStart w:id="3162" w:name="_Toc33517204"/>
      <w:bookmarkStart w:id="3163" w:name="_Toc34554675"/>
      <w:bookmarkStart w:id="3164" w:name="_Toc36546079"/>
      <w:bookmarkStart w:id="3165" w:name="_Toc36546181"/>
      <w:bookmarkStart w:id="3166" w:name="_Toc36609139"/>
      <w:bookmarkStart w:id="3167" w:name="_Toc50797759"/>
      <w:bookmarkStart w:id="3168" w:name="_Toc79301808"/>
      <w:bookmarkStart w:id="3169" w:name="_Ref98253578"/>
      <w:bookmarkStart w:id="3170" w:name="_Toc33502495"/>
      <w:bookmarkStart w:id="3171" w:name="_Toc33503424"/>
      <w:bookmarkStart w:id="3172" w:name="_Toc33503772"/>
      <w:bookmarkStart w:id="3173" w:name="_Toc33516885"/>
      <w:bookmarkStart w:id="3174" w:name="_Toc33517205"/>
      <w:bookmarkStart w:id="3175" w:name="_Toc34554676"/>
      <w:bookmarkStart w:id="3176" w:name="_Toc36546080"/>
      <w:bookmarkStart w:id="3177" w:name="_Toc36546182"/>
      <w:bookmarkStart w:id="3178" w:name="_Toc36609140"/>
      <w:bookmarkStart w:id="3179" w:name="_Toc50797760"/>
      <w:bookmarkStart w:id="3180" w:name="_Toc79301809"/>
      <w:r w:rsidRPr="00E52B10">
        <w:rPr>
          <w:rFonts w:ascii="Cambria" w:hAnsi="Cambria" w:cs="Times New Roman"/>
        </w:rPr>
        <w:t>Definitions</w:t>
      </w:r>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p>
    <w:p w:rsidR="00E20D9C" w:rsidRPr="00E52B10" w:rsidRDefault="00E20D9C" w:rsidP="00D35E16">
      <w:pPr>
        <w:pStyle w:val="Style1"/>
        <w:rPr>
          <w:rFonts w:ascii="Cambria" w:hAnsi="Cambria"/>
          <w:b w:val="0"/>
        </w:rPr>
      </w:pPr>
      <w:bookmarkStart w:id="3181" w:name="_Toc239473055"/>
      <w:bookmarkStart w:id="3182" w:name="_Toc239473673"/>
      <w:r w:rsidRPr="00E52B10">
        <w:rPr>
          <w:rFonts w:ascii="Cambria" w:hAnsi="Cambria"/>
          <w:b w:val="0"/>
        </w:rPr>
        <w:t>In this Contract, the following terms shall be interpreted as indicated:</w:t>
      </w:r>
      <w:bookmarkEnd w:id="3181"/>
      <w:bookmarkEnd w:id="3182"/>
    </w:p>
    <w:p w:rsidR="00E20D9C" w:rsidRPr="00E52B10" w:rsidRDefault="00E20D9C" w:rsidP="00D47792">
      <w:pPr>
        <w:pStyle w:val="Style1"/>
        <w:numPr>
          <w:ilvl w:val="3"/>
          <w:numId w:val="5"/>
        </w:numPr>
        <w:rPr>
          <w:rFonts w:ascii="Cambria" w:hAnsi="Cambria"/>
          <w:b w:val="0"/>
        </w:rPr>
      </w:pPr>
      <w:bookmarkStart w:id="3183" w:name="_Toc239473056"/>
      <w:bookmarkStart w:id="3184" w:name="_Toc239473674"/>
      <w:r w:rsidRPr="00E52B10">
        <w:rPr>
          <w:rFonts w:ascii="Cambria" w:hAnsi="Cambria"/>
          <w:b w:val="0"/>
        </w:rPr>
        <w:lastRenderedPageBreak/>
        <w:t xml:space="preserve">“The Contract” means the agreement entered into between the </w:t>
      </w:r>
      <w:r w:rsidR="00D30FEA" w:rsidRPr="00E52B10">
        <w:rPr>
          <w:rFonts w:ascii="Cambria" w:hAnsi="Cambria"/>
          <w:b w:val="0"/>
        </w:rPr>
        <w:t>Procuring Entity</w:t>
      </w:r>
      <w:r w:rsidRPr="00E52B10">
        <w:rPr>
          <w:rFonts w:ascii="Cambria" w:hAnsi="Cambria"/>
          <w:b w:val="0"/>
        </w:rPr>
        <w:t xml:space="preserve"> and the Supplier, as recorded in the Contract Form signed by the parties, including all attachments and appendices thereto and all documents incorporated by reference therein.</w:t>
      </w:r>
      <w:bookmarkEnd w:id="3183"/>
      <w:bookmarkEnd w:id="3184"/>
    </w:p>
    <w:p w:rsidR="00E20D9C" w:rsidRPr="00E52B10" w:rsidRDefault="00E20D9C" w:rsidP="00D47792">
      <w:pPr>
        <w:pStyle w:val="Style1"/>
        <w:numPr>
          <w:ilvl w:val="3"/>
          <w:numId w:val="5"/>
        </w:numPr>
        <w:rPr>
          <w:rFonts w:ascii="Cambria" w:hAnsi="Cambria"/>
          <w:b w:val="0"/>
        </w:rPr>
      </w:pPr>
      <w:bookmarkStart w:id="3185" w:name="_Toc239473057"/>
      <w:bookmarkStart w:id="3186" w:name="_Toc239473675"/>
      <w:r w:rsidRPr="00E52B10">
        <w:rPr>
          <w:rFonts w:ascii="Cambria" w:hAnsi="Cambria"/>
          <w:b w:val="0"/>
        </w:rPr>
        <w:t>“The Contract Price” means the price payable to the Supplier under the Contract for the full and proper performance of its contractual obligations.</w:t>
      </w:r>
      <w:bookmarkEnd w:id="3185"/>
      <w:bookmarkEnd w:id="3186"/>
    </w:p>
    <w:p w:rsidR="00E20D9C" w:rsidRPr="00E52B10" w:rsidRDefault="00E20D9C" w:rsidP="00D47792">
      <w:pPr>
        <w:pStyle w:val="Style1"/>
        <w:numPr>
          <w:ilvl w:val="3"/>
          <w:numId w:val="5"/>
        </w:numPr>
        <w:rPr>
          <w:rFonts w:ascii="Cambria" w:hAnsi="Cambria"/>
          <w:b w:val="0"/>
        </w:rPr>
      </w:pPr>
      <w:bookmarkStart w:id="3187" w:name="_Toc239473058"/>
      <w:bookmarkStart w:id="3188" w:name="_Toc239473676"/>
      <w:r w:rsidRPr="00E52B10">
        <w:rPr>
          <w:rFonts w:ascii="Cambria" w:hAnsi="Cambria"/>
          <w:b w:val="0"/>
        </w:rPr>
        <w:t xml:space="preserve">“The </w:t>
      </w:r>
      <w:r w:rsidR="00D30FEA" w:rsidRPr="00E52B10">
        <w:rPr>
          <w:rFonts w:ascii="Cambria" w:hAnsi="Cambria"/>
          <w:b w:val="0"/>
        </w:rPr>
        <w:t>Goods</w:t>
      </w:r>
      <w:r w:rsidRPr="00E52B10">
        <w:rPr>
          <w:rFonts w:ascii="Cambria" w:hAnsi="Cambria"/>
          <w:b w:val="0"/>
        </w:rPr>
        <w:t xml:space="preserve">” means all of the supplies, equipment, machinery, spare parts, other materials and/or general support services which the Supplier is required to provide to the </w:t>
      </w:r>
      <w:r w:rsidR="00D30FEA" w:rsidRPr="00E52B10">
        <w:rPr>
          <w:rFonts w:ascii="Cambria" w:hAnsi="Cambria"/>
          <w:b w:val="0"/>
        </w:rPr>
        <w:t xml:space="preserve">Procuring Entity </w:t>
      </w:r>
      <w:r w:rsidRPr="00E52B10">
        <w:rPr>
          <w:rFonts w:ascii="Cambria" w:hAnsi="Cambria"/>
          <w:b w:val="0"/>
        </w:rPr>
        <w:t>under the Contract.</w:t>
      </w:r>
      <w:bookmarkEnd w:id="3187"/>
      <w:bookmarkEnd w:id="3188"/>
    </w:p>
    <w:p w:rsidR="00E20D9C" w:rsidRPr="00E52B10" w:rsidRDefault="00E20D9C" w:rsidP="00D47792">
      <w:pPr>
        <w:pStyle w:val="Style1"/>
        <w:numPr>
          <w:ilvl w:val="3"/>
          <w:numId w:val="5"/>
        </w:numPr>
        <w:rPr>
          <w:rFonts w:ascii="Cambria" w:hAnsi="Cambria"/>
          <w:b w:val="0"/>
        </w:rPr>
      </w:pPr>
      <w:bookmarkStart w:id="3189" w:name="_Toc239473059"/>
      <w:bookmarkStart w:id="3190" w:name="_Toc239473677"/>
      <w:r w:rsidRPr="00E52B10">
        <w:rPr>
          <w:rFonts w:ascii="Cambria" w:hAnsi="Cambria"/>
          <w:b w:val="0"/>
        </w:rPr>
        <w:t xml:space="preserve">“The Services” means those services ancillary to the supply of the </w:t>
      </w:r>
      <w:r w:rsidR="00D30FEA" w:rsidRPr="00E52B10">
        <w:rPr>
          <w:rFonts w:ascii="Cambria" w:hAnsi="Cambria"/>
          <w:b w:val="0"/>
        </w:rPr>
        <w:t>Goods</w:t>
      </w:r>
      <w:r w:rsidRPr="00E52B10">
        <w:rPr>
          <w:rFonts w:ascii="Cambria" w:hAnsi="Cambria"/>
          <w:b w:val="0"/>
        </w:rPr>
        <w:t>, such as transportation and insurance, and any other incidental services, such as installation, commissioning, provision of technical assistance, training, and other such obligations of the Supplier covered under the Contract.</w:t>
      </w:r>
      <w:bookmarkEnd w:id="3189"/>
      <w:bookmarkEnd w:id="3190"/>
    </w:p>
    <w:p w:rsidR="00E20D9C" w:rsidRPr="00E52B10" w:rsidRDefault="00E20D9C" w:rsidP="00D47792">
      <w:pPr>
        <w:pStyle w:val="Style1"/>
        <w:numPr>
          <w:ilvl w:val="3"/>
          <w:numId w:val="5"/>
        </w:numPr>
        <w:rPr>
          <w:rFonts w:ascii="Cambria" w:hAnsi="Cambria"/>
          <w:b w:val="0"/>
        </w:rPr>
      </w:pPr>
      <w:bookmarkStart w:id="3191" w:name="_Toc239473060"/>
      <w:bookmarkStart w:id="3192" w:name="_Toc239473678"/>
      <w:r w:rsidRPr="00E52B10">
        <w:rPr>
          <w:rFonts w:ascii="Cambria" w:hAnsi="Cambria"/>
          <w:b w:val="0"/>
        </w:rPr>
        <w:t xml:space="preserve">“GCC” </w:t>
      </w:r>
      <w:proofErr w:type="gramStart"/>
      <w:r w:rsidRPr="00E52B10">
        <w:rPr>
          <w:rFonts w:ascii="Cambria" w:hAnsi="Cambria"/>
          <w:b w:val="0"/>
        </w:rPr>
        <w:t>means</w:t>
      </w:r>
      <w:proofErr w:type="gramEnd"/>
      <w:r w:rsidRPr="00E52B10">
        <w:rPr>
          <w:rFonts w:ascii="Cambria" w:hAnsi="Cambria"/>
          <w:b w:val="0"/>
        </w:rPr>
        <w:t xml:space="preserve"> the General Conditions of Contract contained in this </w:t>
      </w:r>
      <w:r w:rsidR="00B167EA" w:rsidRPr="00E52B10">
        <w:rPr>
          <w:rFonts w:ascii="Cambria" w:hAnsi="Cambria"/>
          <w:b w:val="0"/>
        </w:rPr>
        <w:t>S</w:t>
      </w:r>
      <w:r w:rsidRPr="00E52B10">
        <w:rPr>
          <w:rFonts w:ascii="Cambria" w:hAnsi="Cambria"/>
          <w:b w:val="0"/>
        </w:rPr>
        <w:t>ection.</w:t>
      </w:r>
      <w:bookmarkEnd w:id="3191"/>
      <w:bookmarkEnd w:id="3192"/>
    </w:p>
    <w:p w:rsidR="00E20D9C" w:rsidRPr="00E52B10" w:rsidRDefault="00E20D9C" w:rsidP="00D47792">
      <w:pPr>
        <w:pStyle w:val="Style1"/>
        <w:numPr>
          <w:ilvl w:val="3"/>
          <w:numId w:val="5"/>
        </w:numPr>
        <w:rPr>
          <w:rFonts w:ascii="Cambria" w:hAnsi="Cambria"/>
          <w:b w:val="0"/>
        </w:rPr>
      </w:pPr>
      <w:bookmarkStart w:id="3193" w:name="_Toc239473061"/>
      <w:bookmarkStart w:id="3194" w:name="_Toc239473679"/>
      <w:r w:rsidRPr="00E52B10">
        <w:rPr>
          <w:rFonts w:ascii="Cambria" w:hAnsi="Cambria"/>
          <w:b w:val="0"/>
        </w:rPr>
        <w:t>“SCC” means the Special Conditions of Contract.</w:t>
      </w:r>
      <w:bookmarkEnd w:id="3193"/>
      <w:bookmarkEnd w:id="3194"/>
    </w:p>
    <w:p w:rsidR="00E20D9C" w:rsidRPr="00E52B10" w:rsidRDefault="00E20D9C" w:rsidP="00D47792">
      <w:pPr>
        <w:pStyle w:val="Style1"/>
        <w:numPr>
          <w:ilvl w:val="3"/>
          <w:numId w:val="5"/>
        </w:numPr>
        <w:rPr>
          <w:rFonts w:ascii="Cambria" w:hAnsi="Cambria"/>
          <w:b w:val="0"/>
        </w:rPr>
      </w:pPr>
      <w:bookmarkStart w:id="3195" w:name="_Ref33431110"/>
      <w:bookmarkStart w:id="3196" w:name="_Toc239473062"/>
      <w:bookmarkStart w:id="3197" w:name="_Toc239473680"/>
      <w:r w:rsidRPr="00E52B10">
        <w:rPr>
          <w:rFonts w:ascii="Cambria" w:hAnsi="Cambria"/>
          <w:b w:val="0"/>
        </w:rPr>
        <w:t xml:space="preserve">“The </w:t>
      </w:r>
      <w:r w:rsidR="00D30FEA" w:rsidRPr="00E52B10">
        <w:rPr>
          <w:rFonts w:ascii="Cambria" w:hAnsi="Cambria"/>
          <w:b w:val="0"/>
        </w:rPr>
        <w:t>Procuring Entity</w:t>
      </w:r>
      <w:r w:rsidRPr="00E52B10">
        <w:rPr>
          <w:rFonts w:ascii="Cambria" w:hAnsi="Cambria"/>
          <w:b w:val="0"/>
        </w:rPr>
        <w:t xml:space="preserve">” means the organization purchasing the </w:t>
      </w:r>
      <w:r w:rsidR="00D30FEA" w:rsidRPr="00E52B10">
        <w:rPr>
          <w:rFonts w:ascii="Cambria" w:hAnsi="Cambria"/>
          <w:b w:val="0"/>
        </w:rPr>
        <w:t>Goods</w:t>
      </w:r>
      <w:r w:rsidRPr="00E52B10">
        <w:rPr>
          <w:rFonts w:ascii="Cambria" w:hAnsi="Cambria"/>
          <w:b w:val="0"/>
        </w:rPr>
        <w:t xml:space="preserve">, as named in the </w:t>
      </w:r>
      <w:hyperlink w:anchor="scc1_1g" w:history="1">
        <w:r w:rsidRPr="00E52B10">
          <w:rPr>
            <w:rStyle w:val="Hyperlink"/>
            <w:rFonts w:ascii="Cambria" w:hAnsi="Cambria"/>
            <w:b/>
          </w:rPr>
          <w:t>SCC</w:t>
        </w:r>
      </w:hyperlink>
      <w:r w:rsidRPr="00E52B10">
        <w:rPr>
          <w:rFonts w:ascii="Cambria" w:hAnsi="Cambria"/>
          <w:b w:val="0"/>
        </w:rPr>
        <w:t>.</w:t>
      </w:r>
      <w:bookmarkEnd w:id="3195"/>
      <w:bookmarkEnd w:id="3196"/>
      <w:bookmarkEnd w:id="3197"/>
    </w:p>
    <w:p w:rsidR="00E20D9C" w:rsidRPr="00E52B10" w:rsidRDefault="00E20D9C" w:rsidP="00D47792">
      <w:pPr>
        <w:pStyle w:val="Style1"/>
        <w:numPr>
          <w:ilvl w:val="3"/>
          <w:numId w:val="5"/>
        </w:numPr>
        <w:rPr>
          <w:rFonts w:ascii="Cambria" w:hAnsi="Cambria"/>
          <w:b w:val="0"/>
        </w:rPr>
      </w:pPr>
      <w:bookmarkStart w:id="3198" w:name="_Toc239473063"/>
      <w:bookmarkStart w:id="3199" w:name="_Toc239473681"/>
      <w:r w:rsidRPr="00E52B10">
        <w:rPr>
          <w:rFonts w:ascii="Cambria" w:hAnsi="Cambria"/>
          <w:b w:val="0"/>
        </w:rPr>
        <w:t xml:space="preserve">“The </w:t>
      </w:r>
      <w:r w:rsidR="00D30FEA" w:rsidRPr="00E52B10">
        <w:rPr>
          <w:rFonts w:ascii="Cambria" w:hAnsi="Cambria"/>
          <w:b w:val="0"/>
        </w:rPr>
        <w:t xml:space="preserve">Procuring Entity’s </w:t>
      </w:r>
      <w:r w:rsidRPr="00E52B10">
        <w:rPr>
          <w:rFonts w:ascii="Cambria" w:hAnsi="Cambria"/>
          <w:b w:val="0"/>
        </w:rPr>
        <w:t>country” is the Philippines.</w:t>
      </w:r>
      <w:bookmarkEnd w:id="3198"/>
      <w:bookmarkEnd w:id="3199"/>
    </w:p>
    <w:p w:rsidR="00E20D9C" w:rsidRPr="00E52B10" w:rsidRDefault="00E20D9C" w:rsidP="00D47792">
      <w:pPr>
        <w:pStyle w:val="Style1"/>
        <w:numPr>
          <w:ilvl w:val="3"/>
          <w:numId w:val="5"/>
        </w:numPr>
        <w:rPr>
          <w:rFonts w:ascii="Cambria" w:hAnsi="Cambria"/>
          <w:b w:val="0"/>
        </w:rPr>
      </w:pPr>
      <w:bookmarkStart w:id="3200" w:name="_Ref33431412"/>
      <w:bookmarkStart w:id="3201" w:name="_Toc239473064"/>
      <w:bookmarkStart w:id="3202" w:name="_Toc239473682"/>
      <w:r w:rsidRPr="00E52B10">
        <w:rPr>
          <w:rFonts w:ascii="Cambria" w:hAnsi="Cambria"/>
          <w:b w:val="0"/>
        </w:rPr>
        <w:t xml:space="preserve">“The Supplier” means the individual contractor, manufacturer distributor, or firm supplying/manufacturing the </w:t>
      </w:r>
      <w:r w:rsidR="00D30FEA" w:rsidRPr="00E52B10">
        <w:rPr>
          <w:rFonts w:ascii="Cambria" w:hAnsi="Cambria"/>
          <w:b w:val="0"/>
        </w:rPr>
        <w:t>Goods</w:t>
      </w:r>
      <w:r w:rsidRPr="00E52B10">
        <w:rPr>
          <w:rFonts w:ascii="Cambria" w:hAnsi="Cambria"/>
          <w:b w:val="0"/>
        </w:rPr>
        <w:t xml:space="preserve"> and Services under this Contract and named in the </w:t>
      </w:r>
      <w:hyperlink w:anchor="scc1_1i" w:history="1">
        <w:r w:rsidRPr="00E52B10">
          <w:rPr>
            <w:rStyle w:val="Hyperlink"/>
            <w:rFonts w:ascii="Cambria" w:hAnsi="Cambria"/>
            <w:b/>
          </w:rPr>
          <w:t>SCC</w:t>
        </w:r>
      </w:hyperlink>
      <w:r w:rsidRPr="00E52B10">
        <w:rPr>
          <w:rFonts w:ascii="Cambria" w:hAnsi="Cambria"/>
          <w:b w:val="0"/>
        </w:rPr>
        <w:t>.</w:t>
      </w:r>
      <w:bookmarkEnd w:id="3200"/>
      <w:bookmarkEnd w:id="3201"/>
      <w:bookmarkEnd w:id="3202"/>
    </w:p>
    <w:p w:rsidR="00E20D9C" w:rsidRPr="00E52B10" w:rsidRDefault="00E20D9C" w:rsidP="00D47792">
      <w:pPr>
        <w:pStyle w:val="Style1"/>
        <w:numPr>
          <w:ilvl w:val="3"/>
          <w:numId w:val="5"/>
        </w:numPr>
        <w:rPr>
          <w:rFonts w:ascii="Cambria" w:hAnsi="Cambria"/>
          <w:b w:val="0"/>
        </w:rPr>
      </w:pPr>
      <w:bookmarkStart w:id="3203" w:name="_Ref33431465"/>
      <w:bookmarkStart w:id="3204" w:name="_Ref97274309"/>
      <w:bookmarkStart w:id="3205" w:name="_Toc239473065"/>
      <w:bookmarkStart w:id="3206" w:name="_Toc239473683"/>
      <w:r w:rsidRPr="00E52B10">
        <w:rPr>
          <w:rFonts w:ascii="Cambria" w:hAnsi="Cambria"/>
          <w:b w:val="0"/>
        </w:rPr>
        <w:t xml:space="preserve">The “Funding Source” means the organization named in the </w:t>
      </w:r>
      <w:hyperlink w:anchor="scc1_1j" w:history="1">
        <w:r w:rsidRPr="00E52B10">
          <w:rPr>
            <w:rStyle w:val="Hyperlink"/>
            <w:rFonts w:ascii="Cambria" w:hAnsi="Cambria"/>
            <w:b/>
          </w:rPr>
          <w:t>SCC</w:t>
        </w:r>
        <w:bookmarkEnd w:id="3203"/>
      </w:hyperlink>
      <w:r w:rsidRPr="00E52B10">
        <w:rPr>
          <w:rFonts w:ascii="Cambria" w:hAnsi="Cambria"/>
          <w:b w:val="0"/>
        </w:rPr>
        <w:t>.</w:t>
      </w:r>
      <w:bookmarkEnd w:id="3204"/>
      <w:bookmarkEnd w:id="3205"/>
      <w:bookmarkEnd w:id="3206"/>
    </w:p>
    <w:p w:rsidR="00E20D9C" w:rsidRPr="00E52B10" w:rsidRDefault="00E20D9C" w:rsidP="00D47792">
      <w:pPr>
        <w:pStyle w:val="Style1"/>
        <w:numPr>
          <w:ilvl w:val="3"/>
          <w:numId w:val="5"/>
        </w:numPr>
        <w:rPr>
          <w:rFonts w:ascii="Cambria" w:hAnsi="Cambria"/>
          <w:b w:val="0"/>
        </w:rPr>
      </w:pPr>
      <w:bookmarkStart w:id="3207" w:name="_Ref33507133"/>
      <w:bookmarkStart w:id="3208" w:name="_Toc239473066"/>
      <w:bookmarkStart w:id="3209" w:name="_Toc239473684"/>
      <w:r w:rsidRPr="00E52B10">
        <w:rPr>
          <w:rFonts w:ascii="Cambria" w:hAnsi="Cambria"/>
          <w:b w:val="0"/>
        </w:rPr>
        <w:t xml:space="preserve">“The Project Site,” where applicable, means the place or places named in the </w:t>
      </w:r>
      <w:hyperlink w:anchor="scc1_1k" w:history="1">
        <w:r w:rsidRPr="00E52B10">
          <w:rPr>
            <w:rStyle w:val="Hyperlink"/>
            <w:rFonts w:ascii="Cambria" w:hAnsi="Cambria"/>
            <w:b/>
          </w:rPr>
          <w:t>SCC</w:t>
        </w:r>
      </w:hyperlink>
      <w:r w:rsidRPr="00E52B10">
        <w:rPr>
          <w:rFonts w:ascii="Cambria" w:hAnsi="Cambria"/>
          <w:b w:val="0"/>
        </w:rPr>
        <w:t>.</w:t>
      </w:r>
      <w:bookmarkEnd w:id="3207"/>
      <w:bookmarkEnd w:id="3208"/>
      <w:bookmarkEnd w:id="3209"/>
    </w:p>
    <w:p w:rsidR="00E20D9C" w:rsidRPr="00E52B10" w:rsidRDefault="00E20D9C" w:rsidP="00D47792">
      <w:pPr>
        <w:pStyle w:val="Style1"/>
        <w:numPr>
          <w:ilvl w:val="3"/>
          <w:numId w:val="5"/>
        </w:numPr>
        <w:rPr>
          <w:rFonts w:ascii="Cambria" w:hAnsi="Cambria"/>
          <w:b w:val="0"/>
        </w:rPr>
      </w:pPr>
      <w:bookmarkStart w:id="3210" w:name="_Toc239473067"/>
      <w:bookmarkStart w:id="3211" w:name="_Toc239473685"/>
      <w:r w:rsidRPr="00E52B10">
        <w:rPr>
          <w:rFonts w:ascii="Cambria" w:hAnsi="Cambria"/>
          <w:b w:val="0"/>
        </w:rPr>
        <w:t>“Day” means calendar day.</w:t>
      </w:r>
      <w:bookmarkEnd w:id="3210"/>
      <w:bookmarkEnd w:id="3211"/>
    </w:p>
    <w:p w:rsidR="00E20D9C" w:rsidRPr="00E52B10" w:rsidRDefault="00E20D9C" w:rsidP="00D47792">
      <w:pPr>
        <w:pStyle w:val="Style1"/>
        <w:numPr>
          <w:ilvl w:val="3"/>
          <w:numId w:val="5"/>
        </w:numPr>
        <w:rPr>
          <w:rFonts w:ascii="Cambria" w:hAnsi="Cambria"/>
          <w:b w:val="0"/>
        </w:rPr>
      </w:pPr>
      <w:bookmarkStart w:id="3212" w:name="_Toc239473068"/>
      <w:bookmarkStart w:id="3213" w:name="_Toc239473686"/>
      <w:r w:rsidRPr="00E52B10">
        <w:rPr>
          <w:rFonts w:ascii="Cambria" w:hAnsi="Cambria"/>
          <w:b w:val="0"/>
        </w:rPr>
        <w:t>The “Effective Date” of the contract will be the date of receipt by the Supplier of the Notice to Proceed or the date provided in the Notice to Proceed.  Performance of all obligations shall be reckoned from the Effective Date of the Contract.</w:t>
      </w:r>
      <w:bookmarkEnd w:id="3212"/>
      <w:bookmarkEnd w:id="3213"/>
    </w:p>
    <w:p w:rsidR="00E20D9C" w:rsidRPr="00E52B10" w:rsidRDefault="00E20D9C" w:rsidP="00D47792">
      <w:pPr>
        <w:pStyle w:val="Style1"/>
        <w:numPr>
          <w:ilvl w:val="3"/>
          <w:numId w:val="5"/>
        </w:numPr>
        <w:rPr>
          <w:rFonts w:ascii="Cambria" w:hAnsi="Cambria"/>
          <w:b w:val="0"/>
        </w:rPr>
      </w:pPr>
      <w:bookmarkStart w:id="3214" w:name="_Toc239473069"/>
      <w:bookmarkStart w:id="3215" w:name="_Toc239473687"/>
      <w:r w:rsidRPr="00E52B10">
        <w:rPr>
          <w:rFonts w:ascii="Cambria" w:hAnsi="Cambria"/>
          <w:b w:val="0"/>
        </w:rPr>
        <w:t xml:space="preserve">“Verified Report” refers to the report submitted by the Implementing Unit to the Head of the </w:t>
      </w:r>
      <w:r w:rsidR="00D30FEA" w:rsidRPr="00E52B10">
        <w:rPr>
          <w:rFonts w:ascii="Cambria" w:hAnsi="Cambria"/>
          <w:b w:val="0"/>
        </w:rPr>
        <w:t xml:space="preserve">Procuring Entity </w:t>
      </w:r>
      <w:r w:rsidRPr="00E52B10">
        <w:rPr>
          <w:rFonts w:ascii="Cambria" w:hAnsi="Cambria"/>
          <w:b w:val="0"/>
        </w:rPr>
        <w:t>setting forth its findings as to the existence of grounds or causes for termination and explicitly stating its recommendation for the issuance of a Notice to Terminate.</w:t>
      </w:r>
      <w:bookmarkEnd w:id="3214"/>
      <w:bookmarkEnd w:id="3215"/>
    </w:p>
    <w:p w:rsidR="00E20D9C" w:rsidRPr="00E52B10" w:rsidRDefault="00E20D9C" w:rsidP="00E20D9C">
      <w:pPr>
        <w:pStyle w:val="Heading3"/>
        <w:rPr>
          <w:rFonts w:ascii="Cambria" w:hAnsi="Cambria" w:cs="Times New Roman"/>
        </w:rPr>
      </w:pPr>
      <w:bookmarkStart w:id="3216" w:name="_Toc99862628"/>
      <w:bookmarkStart w:id="3217" w:name="_Toc100978322"/>
      <w:bookmarkStart w:id="3218" w:name="_Toc100978707"/>
      <w:bookmarkStart w:id="3219" w:name="_Toc239473070"/>
      <w:bookmarkStart w:id="3220" w:name="_Toc239473688"/>
      <w:bookmarkStart w:id="3221" w:name="_Toc239586227"/>
      <w:bookmarkStart w:id="3222" w:name="_Toc239586535"/>
      <w:bookmarkStart w:id="3223" w:name="_Toc239587010"/>
      <w:bookmarkStart w:id="3224" w:name="_Ref239587045"/>
      <w:bookmarkStart w:id="3225" w:name="_Toc240079365"/>
      <w:bookmarkStart w:id="3226" w:name="_Toc242866010"/>
      <w:r w:rsidRPr="00E52B10">
        <w:rPr>
          <w:rFonts w:ascii="Cambria" w:hAnsi="Cambria" w:cs="Times New Roman"/>
        </w:rPr>
        <w:lastRenderedPageBreak/>
        <w:t xml:space="preserve">Corrupt, Fraudulent, </w:t>
      </w:r>
      <w:r w:rsidR="008209D8" w:rsidRPr="00E52B10">
        <w:rPr>
          <w:rFonts w:ascii="Cambria" w:hAnsi="Cambria" w:cs="Times New Roman"/>
        </w:rPr>
        <w:t xml:space="preserve">Collusive, </w:t>
      </w:r>
      <w:r w:rsidRPr="00E52B10">
        <w:rPr>
          <w:rFonts w:ascii="Cambria" w:hAnsi="Cambria" w:cs="Times New Roman"/>
        </w:rPr>
        <w:t>and Coercive Practices</w:t>
      </w:r>
      <w:bookmarkEnd w:id="2793"/>
      <w:bookmarkEnd w:id="2794"/>
      <w:bookmarkEnd w:id="2795"/>
      <w:bookmarkEnd w:id="2796"/>
      <w:bookmarkEnd w:id="2797"/>
      <w:bookmarkEnd w:id="2798"/>
      <w:bookmarkEnd w:id="2799"/>
      <w:bookmarkEnd w:id="2800"/>
      <w:bookmarkEnd w:id="2801"/>
      <w:bookmarkEnd w:id="2802"/>
      <w:bookmarkEnd w:id="3216"/>
      <w:bookmarkEnd w:id="3217"/>
      <w:bookmarkEnd w:id="3218"/>
      <w:bookmarkEnd w:id="3219"/>
      <w:bookmarkEnd w:id="3220"/>
      <w:bookmarkEnd w:id="3221"/>
      <w:bookmarkEnd w:id="3222"/>
      <w:bookmarkEnd w:id="3223"/>
      <w:bookmarkEnd w:id="3224"/>
      <w:bookmarkEnd w:id="3225"/>
      <w:bookmarkEnd w:id="3226"/>
    </w:p>
    <w:p w:rsidR="00E20D9C" w:rsidRPr="00E52B10" w:rsidRDefault="00E20D9C" w:rsidP="00D35E16">
      <w:pPr>
        <w:pStyle w:val="Style1"/>
        <w:rPr>
          <w:rFonts w:ascii="Cambria" w:hAnsi="Cambria"/>
          <w:b w:val="0"/>
        </w:rPr>
      </w:pPr>
      <w:bookmarkStart w:id="3227" w:name="_Ref99868441"/>
      <w:bookmarkStart w:id="3228" w:name="_Toc239473071"/>
      <w:bookmarkStart w:id="3229" w:name="_Toc239473689"/>
      <w:bookmarkStart w:id="3230" w:name="_Ref59945173"/>
      <w:r w:rsidRPr="00E52B10">
        <w:rPr>
          <w:rFonts w:ascii="Cambria" w:hAnsi="Cambria"/>
          <w:b w:val="0"/>
        </w:rPr>
        <w:t xml:space="preserve">The </w:t>
      </w:r>
      <w:r w:rsidR="00D30FEA" w:rsidRPr="00E52B10">
        <w:rPr>
          <w:rFonts w:ascii="Cambria" w:hAnsi="Cambria"/>
          <w:b w:val="0"/>
        </w:rPr>
        <w:t xml:space="preserve">Procuring Entity </w:t>
      </w:r>
      <w:r w:rsidRPr="00E52B10">
        <w:rPr>
          <w:rFonts w:ascii="Cambria" w:hAnsi="Cambria"/>
          <w:b w:val="0"/>
        </w:rPr>
        <w:t xml:space="preserve">as well as the bidders, contractors, </w:t>
      </w:r>
      <w:r w:rsidR="00D30FEA" w:rsidRPr="00E52B10">
        <w:rPr>
          <w:rFonts w:ascii="Cambria" w:hAnsi="Cambria"/>
          <w:b w:val="0"/>
        </w:rPr>
        <w:t>or</w:t>
      </w:r>
      <w:r w:rsidRPr="00E52B10">
        <w:rPr>
          <w:rFonts w:ascii="Cambria" w:hAnsi="Cambria"/>
          <w:b w:val="0"/>
        </w:rPr>
        <w:t xml:space="preserve"> suppliers shall observe the highest standard of ethics during the procurement and execution of </w:t>
      </w:r>
      <w:r w:rsidR="000A7DB2" w:rsidRPr="00E52B10">
        <w:rPr>
          <w:rFonts w:ascii="Cambria" w:hAnsi="Cambria"/>
          <w:b w:val="0"/>
        </w:rPr>
        <w:t xml:space="preserve">this </w:t>
      </w:r>
      <w:r w:rsidR="00D17A70" w:rsidRPr="00E52B10">
        <w:rPr>
          <w:rFonts w:ascii="Cambria" w:hAnsi="Cambria"/>
          <w:b w:val="0"/>
        </w:rPr>
        <w:t>Contract</w:t>
      </w:r>
      <w:r w:rsidRPr="00E52B10">
        <w:rPr>
          <w:rFonts w:ascii="Cambria" w:hAnsi="Cambria"/>
          <w:b w:val="0"/>
        </w:rPr>
        <w:t xml:space="preserve">. In pursuance of this policy, the </w:t>
      </w:r>
      <w:r w:rsidR="00D30FEA" w:rsidRPr="00E52B10">
        <w:rPr>
          <w:rFonts w:ascii="Cambria" w:hAnsi="Cambria"/>
          <w:b w:val="0"/>
        </w:rPr>
        <w:t>Procuring Entity</w:t>
      </w:r>
      <w:r w:rsidRPr="00E52B10">
        <w:rPr>
          <w:rFonts w:ascii="Cambria" w:hAnsi="Cambria"/>
          <w:b w:val="0"/>
        </w:rPr>
        <w:t>:</w:t>
      </w:r>
      <w:bookmarkEnd w:id="3227"/>
      <w:bookmarkEnd w:id="3228"/>
      <w:bookmarkEnd w:id="3229"/>
    </w:p>
    <w:p w:rsidR="00E20D9C" w:rsidRPr="00E52B10" w:rsidRDefault="00E20D9C" w:rsidP="00D47792">
      <w:pPr>
        <w:pStyle w:val="Style1"/>
        <w:numPr>
          <w:ilvl w:val="3"/>
          <w:numId w:val="5"/>
        </w:numPr>
        <w:rPr>
          <w:rFonts w:ascii="Cambria" w:hAnsi="Cambria"/>
          <w:b w:val="0"/>
        </w:rPr>
      </w:pPr>
      <w:bookmarkStart w:id="3231" w:name="_Ref100933279"/>
      <w:bookmarkStart w:id="3232" w:name="_Toc239473072"/>
      <w:bookmarkStart w:id="3233" w:name="_Toc239473690"/>
      <w:r w:rsidRPr="00E52B10">
        <w:rPr>
          <w:rFonts w:ascii="Cambria" w:hAnsi="Cambria"/>
          <w:b w:val="0"/>
        </w:rPr>
        <w:t>defines, for the purposes of this provision, the terms set forth below as follows:</w:t>
      </w:r>
      <w:bookmarkEnd w:id="3231"/>
      <w:bookmarkEnd w:id="3232"/>
      <w:bookmarkEnd w:id="3233"/>
    </w:p>
    <w:p w:rsidR="00E20D9C" w:rsidRPr="00E52B10" w:rsidRDefault="00E20D9C" w:rsidP="00D47792">
      <w:pPr>
        <w:pStyle w:val="Style1"/>
        <w:numPr>
          <w:ilvl w:val="4"/>
          <w:numId w:val="5"/>
        </w:numPr>
        <w:rPr>
          <w:rFonts w:ascii="Cambria" w:hAnsi="Cambria"/>
          <w:b w:val="0"/>
        </w:rPr>
      </w:pPr>
      <w:bookmarkStart w:id="3234" w:name="_Ref99868474"/>
      <w:bookmarkStart w:id="3235" w:name="_Toc239473073"/>
      <w:bookmarkStart w:id="3236" w:name="_Toc239473691"/>
      <w:r w:rsidRPr="00E52B10">
        <w:rPr>
          <w:rFonts w:ascii="Cambria" w:hAnsi="Cambria"/>
          <w:b w:val="0"/>
        </w:rPr>
        <w:t>"corrupt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bookmarkEnd w:id="3234"/>
      <w:bookmarkEnd w:id="3235"/>
      <w:bookmarkEnd w:id="3236"/>
    </w:p>
    <w:p w:rsidR="00E20D9C" w:rsidRPr="00E52B10" w:rsidRDefault="00E20D9C" w:rsidP="00D47792">
      <w:pPr>
        <w:pStyle w:val="Style1"/>
        <w:numPr>
          <w:ilvl w:val="4"/>
          <w:numId w:val="5"/>
        </w:numPr>
        <w:rPr>
          <w:rFonts w:ascii="Cambria" w:hAnsi="Cambria"/>
          <w:b w:val="0"/>
        </w:rPr>
      </w:pPr>
      <w:bookmarkStart w:id="3237" w:name="_Ref103576504"/>
      <w:bookmarkStart w:id="3238" w:name="_Toc239473074"/>
      <w:bookmarkStart w:id="3239" w:name="_Toc239473692"/>
      <w:r w:rsidRPr="00E52B10">
        <w:rPr>
          <w:rFonts w:ascii="Cambria" w:hAnsi="Cambria"/>
          <w:b w:val="0"/>
        </w:rPr>
        <w:t xml:space="preserve">"fraudulent practice" means a misrepresentation of facts in order to influence a procurement process or the execution of a contract to the detriment of the </w:t>
      </w:r>
      <w:r w:rsidR="00D30FEA" w:rsidRPr="00E52B10">
        <w:rPr>
          <w:rFonts w:ascii="Cambria" w:hAnsi="Cambria"/>
          <w:b w:val="0"/>
        </w:rPr>
        <w:t>Procuring Entity</w:t>
      </w:r>
      <w:r w:rsidRPr="00E52B10">
        <w:rPr>
          <w:rFonts w:ascii="Cambria" w:hAnsi="Cambria"/>
          <w:b w:val="0"/>
        </w:rPr>
        <w:t xml:space="preserve">, and includes collusive practices among Bidders (prior to or after </w:t>
      </w:r>
      <w:r w:rsidR="00D30FEA" w:rsidRPr="00E52B10">
        <w:rPr>
          <w:rFonts w:ascii="Cambria" w:hAnsi="Cambria"/>
          <w:b w:val="0"/>
        </w:rPr>
        <w:t xml:space="preserve">bid </w:t>
      </w:r>
      <w:r w:rsidRPr="00E52B10">
        <w:rPr>
          <w:rFonts w:ascii="Cambria" w:hAnsi="Cambria"/>
          <w:b w:val="0"/>
        </w:rPr>
        <w:t xml:space="preserve">submission) designed to establish </w:t>
      </w:r>
      <w:r w:rsidR="00D30FEA" w:rsidRPr="00E52B10">
        <w:rPr>
          <w:rFonts w:ascii="Cambria" w:hAnsi="Cambria"/>
          <w:b w:val="0"/>
        </w:rPr>
        <w:t>bid</w:t>
      </w:r>
      <w:r w:rsidRPr="00E52B10">
        <w:rPr>
          <w:rFonts w:ascii="Cambria" w:hAnsi="Cambria"/>
          <w:b w:val="0"/>
        </w:rPr>
        <w:t xml:space="preserve"> prices at artificial, non-competitive levels and to deprive the </w:t>
      </w:r>
      <w:r w:rsidR="00D30FEA" w:rsidRPr="00E52B10">
        <w:rPr>
          <w:rFonts w:ascii="Cambria" w:hAnsi="Cambria"/>
          <w:b w:val="0"/>
        </w:rPr>
        <w:t>Procuring Entity</w:t>
      </w:r>
      <w:r w:rsidRPr="00E52B10">
        <w:rPr>
          <w:rFonts w:ascii="Cambria" w:hAnsi="Cambria"/>
          <w:b w:val="0"/>
        </w:rPr>
        <w:t xml:space="preserve"> of the benefits of free and open competition.</w:t>
      </w:r>
      <w:bookmarkEnd w:id="3237"/>
      <w:bookmarkEnd w:id="3238"/>
      <w:bookmarkEnd w:id="3239"/>
    </w:p>
    <w:p w:rsidR="00E20D9C" w:rsidRPr="00E52B10" w:rsidRDefault="00E20D9C" w:rsidP="00D47792">
      <w:pPr>
        <w:pStyle w:val="Style1"/>
        <w:numPr>
          <w:ilvl w:val="4"/>
          <w:numId w:val="5"/>
        </w:numPr>
        <w:rPr>
          <w:rFonts w:ascii="Cambria" w:hAnsi="Cambria"/>
          <w:b w:val="0"/>
        </w:rPr>
      </w:pPr>
      <w:bookmarkStart w:id="3240" w:name="_Toc239473075"/>
      <w:bookmarkStart w:id="3241" w:name="_Toc239473693"/>
      <w:r w:rsidRPr="00E52B10">
        <w:rPr>
          <w:rFonts w:ascii="Cambria" w:hAnsi="Cambria"/>
          <w:b w:val="0"/>
        </w:rPr>
        <w:t>“</w:t>
      </w:r>
      <w:proofErr w:type="gramStart"/>
      <w:r w:rsidRPr="00E52B10">
        <w:rPr>
          <w:rFonts w:ascii="Cambria" w:hAnsi="Cambria"/>
          <w:b w:val="0"/>
        </w:rPr>
        <w:t>collusive</w:t>
      </w:r>
      <w:proofErr w:type="gramEnd"/>
      <w:r w:rsidRPr="00E52B10">
        <w:rPr>
          <w:rFonts w:ascii="Cambria" w:hAnsi="Cambria"/>
          <w:b w:val="0"/>
        </w:rPr>
        <w:t xml:space="preserve"> practices” means a scheme </w:t>
      </w:r>
      <w:proofErr w:type="spellStart"/>
      <w:r w:rsidRPr="00E52B10">
        <w:rPr>
          <w:rFonts w:ascii="Cambria" w:hAnsi="Cambria"/>
          <w:b w:val="0"/>
        </w:rPr>
        <w:t>or</w:t>
      </w:r>
      <w:proofErr w:type="spellEnd"/>
      <w:r w:rsidRPr="00E52B10">
        <w:rPr>
          <w:rFonts w:ascii="Cambria" w:hAnsi="Cambria"/>
          <w:b w:val="0"/>
        </w:rPr>
        <w:t xml:space="preserve"> arrangement between two or more Bidders, with or without the knowledge of the </w:t>
      </w:r>
      <w:r w:rsidR="00D30FEA" w:rsidRPr="00E52B10">
        <w:rPr>
          <w:rFonts w:ascii="Cambria" w:hAnsi="Cambria"/>
          <w:b w:val="0"/>
        </w:rPr>
        <w:t>Procuring Entity</w:t>
      </w:r>
      <w:r w:rsidRPr="00E52B10">
        <w:rPr>
          <w:rFonts w:ascii="Cambria" w:hAnsi="Cambria"/>
          <w:b w:val="0"/>
        </w:rPr>
        <w:t xml:space="preserve">, designed to establish </w:t>
      </w:r>
      <w:r w:rsidR="00D30FEA" w:rsidRPr="00E52B10">
        <w:rPr>
          <w:rFonts w:ascii="Cambria" w:hAnsi="Cambria"/>
          <w:b w:val="0"/>
        </w:rPr>
        <w:t>bid</w:t>
      </w:r>
      <w:r w:rsidRPr="00E52B10">
        <w:rPr>
          <w:rFonts w:ascii="Cambria" w:hAnsi="Cambria"/>
          <w:b w:val="0"/>
        </w:rPr>
        <w:t xml:space="preserve"> prices at artificial, non-competitive levels.</w:t>
      </w:r>
      <w:bookmarkEnd w:id="3240"/>
      <w:bookmarkEnd w:id="3241"/>
    </w:p>
    <w:p w:rsidR="00E20D9C" w:rsidRPr="00E52B10" w:rsidRDefault="00E20D9C" w:rsidP="00D47792">
      <w:pPr>
        <w:pStyle w:val="Style1"/>
        <w:numPr>
          <w:ilvl w:val="4"/>
          <w:numId w:val="5"/>
        </w:numPr>
        <w:rPr>
          <w:rFonts w:ascii="Cambria" w:hAnsi="Cambria"/>
          <w:b w:val="0"/>
        </w:rPr>
      </w:pPr>
      <w:bookmarkStart w:id="3242" w:name="_Toc239473076"/>
      <w:bookmarkStart w:id="3243" w:name="_Toc239473694"/>
      <w:r w:rsidRPr="00E52B10">
        <w:rPr>
          <w:rFonts w:ascii="Cambria" w:hAnsi="Cambria"/>
          <w:b w:val="0"/>
        </w:rPr>
        <w:t>“coercive practices” means harming or threatening to harm, directly or indirectly, persons, or their property to influence their participation in a procurement process, or affect the execution of  a contract;</w:t>
      </w:r>
      <w:bookmarkEnd w:id="3242"/>
      <w:bookmarkEnd w:id="3243"/>
    </w:p>
    <w:p w:rsidR="00E20D9C" w:rsidRPr="00E52B10" w:rsidRDefault="00E20D9C" w:rsidP="00D47792">
      <w:pPr>
        <w:pStyle w:val="Style1"/>
        <w:numPr>
          <w:ilvl w:val="3"/>
          <w:numId w:val="5"/>
        </w:numPr>
        <w:rPr>
          <w:rFonts w:ascii="Cambria" w:hAnsi="Cambria"/>
          <w:b w:val="0"/>
        </w:rPr>
      </w:pPr>
      <w:bookmarkStart w:id="3244" w:name="_Toc239473077"/>
      <w:bookmarkStart w:id="3245" w:name="_Toc239473695"/>
      <w:proofErr w:type="gramStart"/>
      <w:r w:rsidRPr="00E52B10">
        <w:rPr>
          <w:rFonts w:ascii="Cambria" w:hAnsi="Cambria"/>
          <w:b w:val="0"/>
        </w:rPr>
        <w:t>will</w:t>
      </w:r>
      <w:proofErr w:type="gramEnd"/>
      <w:r w:rsidRPr="00E52B10">
        <w:rPr>
          <w:rFonts w:ascii="Cambria" w:hAnsi="Cambria"/>
          <w:b w:val="0"/>
        </w:rPr>
        <w:t xml:space="preserve"> reject a proposal for award if it determines that the Bidder recommended for award has engaged in any of the practices mentioned in this Clause for purposes of competing for the contract.</w:t>
      </w:r>
      <w:bookmarkEnd w:id="3230"/>
      <w:bookmarkEnd w:id="3244"/>
      <w:bookmarkEnd w:id="3245"/>
    </w:p>
    <w:p w:rsidR="00E20D9C" w:rsidRPr="00E52B10" w:rsidRDefault="00E20D9C" w:rsidP="00D35E16">
      <w:pPr>
        <w:pStyle w:val="Style1"/>
        <w:rPr>
          <w:rFonts w:ascii="Cambria" w:hAnsi="Cambria"/>
          <w:b w:val="0"/>
        </w:rPr>
      </w:pPr>
      <w:bookmarkStart w:id="3246" w:name="_Toc239473078"/>
      <w:bookmarkStart w:id="3247" w:name="_Toc239473696"/>
      <w:r w:rsidRPr="00E52B10">
        <w:rPr>
          <w:rFonts w:ascii="Cambria" w:hAnsi="Cambria"/>
          <w:b w:val="0"/>
        </w:rPr>
        <w:t xml:space="preserve">Further the Funding Source, Borrower or </w:t>
      </w:r>
      <w:r w:rsidR="00D30FEA" w:rsidRPr="00E52B10">
        <w:rPr>
          <w:rFonts w:ascii="Cambria" w:hAnsi="Cambria"/>
          <w:b w:val="0"/>
        </w:rPr>
        <w:t>Procuring Entity</w:t>
      </w:r>
      <w:r w:rsidRPr="00E52B10">
        <w:rPr>
          <w:rFonts w:ascii="Cambria" w:hAnsi="Cambria"/>
          <w:b w:val="0"/>
        </w:rPr>
        <w:t xml:space="preserve">, as appropriate, will seek to impose the maximum civil, administrative and/or criminal penalties available under the applicable law on </w:t>
      </w:r>
      <w:r w:rsidRPr="00E52B10">
        <w:rPr>
          <w:rFonts w:ascii="Cambria" w:hAnsi="Cambria"/>
          <w:b w:val="0"/>
        </w:rPr>
        <w:lastRenderedPageBreak/>
        <w:t xml:space="preserve">individuals and organizations deemed to be involved with any of the practices mentioned in GCC Clause </w:t>
      </w:r>
      <w:fldSimple w:instr=" REF _Ref100933279 \r \h  \* MERGEFORMAT ">
        <w:r w:rsidR="00F0461C" w:rsidRPr="00F0461C">
          <w:rPr>
            <w:rFonts w:ascii="Cambria" w:hAnsi="Cambria"/>
            <w:b w:val="0"/>
          </w:rPr>
          <w:t>2.1(a)</w:t>
        </w:r>
      </w:fldSimple>
      <w:r w:rsidRPr="00E52B10">
        <w:rPr>
          <w:rFonts w:ascii="Cambria" w:hAnsi="Cambria"/>
          <w:b w:val="0"/>
        </w:rPr>
        <w:t>.</w:t>
      </w:r>
      <w:bookmarkEnd w:id="3246"/>
      <w:bookmarkEnd w:id="3247"/>
    </w:p>
    <w:p w:rsidR="00E20D9C" w:rsidRPr="00E52B10" w:rsidRDefault="00E20D9C" w:rsidP="00E20D9C">
      <w:pPr>
        <w:pStyle w:val="Heading3"/>
        <w:rPr>
          <w:rFonts w:ascii="Cambria" w:hAnsi="Cambria" w:cs="Times New Roman"/>
        </w:rPr>
      </w:pPr>
      <w:bookmarkStart w:id="3248" w:name="_Toc99862629"/>
      <w:bookmarkStart w:id="3249" w:name="_Toc100978323"/>
      <w:bookmarkStart w:id="3250" w:name="_Toc100978708"/>
      <w:bookmarkStart w:id="3251" w:name="_Toc239473079"/>
      <w:bookmarkStart w:id="3252" w:name="_Toc239473697"/>
      <w:bookmarkStart w:id="3253" w:name="_Toc239586228"/>
      <w:bookmarkStart w:id="3254" w:name="_Toc239586536"/>
      <w:bookmarkStart w:id="3255" w:name="_Toc239587011"/>
      <w:bookmarkStart w:id="3256" w:name="_Toc240079366"/>
      <w:bookmarkStart w:id="3257" w:name="_Ref242156352"/>
      <w:bookmarkStart w:id="3258" w:name="_Toc242866011"/>
      <w:r w:rsidRPr="00E52B10">
        <w:rPr>
          <w:rFonts w:ascii="Cambria" w:hAnsi="Cambria" w:cs="Times New Roman"/>
        </w:rPr>
        <w:t>Inspection and Audit by the Funding Source</w:t>
      </w:r>
      <w:bookmarkEnd w:id="2803"/>
      <w:bookmarkEnd w:id="3248"/>
      <w:bookmarkEnd w:id="3249"/>
      <w:bookmarkEnd w:id="3250"/>
      <w:bookmarkEnd w:id="3251"/>
      <w:bookmarkEnd w:id="3252"/>
      <w:bookmarkEnd w:id="3253"/>
      <w:bookmarkEnd w:id="3254"/>
      <w:bookmarkEnd w:id="3255"/>
      <w:bookmarkEnd w:id="3256"/>
      <w:bookmarkEnd w:id="3257"/>
      <w:bookmarkEnd w:id="3258"/>
    </w:p>
    <w:p w:rsidR="00E20D9C" w:rsidRPr="00E52B10" w:rsidRDefault="00E20D9C" w:rsidP="00F01983">
      <w:pPr>
        <w:pStyle w:val="Style2"/>
        <w:tabs>
          <w:tab w:val="clear" w:pos="1440"/>
        </w:tabs>
        <w:ind w:left="720"/>
        <w:rPr>
          <w:rFonts w:ascii="Cambria" w:hAnsi="Cambria"/>
        </w:rPr>
      </w:pPr>
      <w:bookmarkStart w:id="3259" w:name="_Ref36535411"/>
      <w:r w:rsidRPr="00E52B10">
        <w:rPr>
          <w:rFonts w:ascii="Cambria" w:hAnsi="Cambria"/>
        </w:rPr>
        <w:t xml:space="preserve">The Supplier shall permit the Funding Source to inspect the Supplier’s accounts and </w:t>
      </w:r>
      <w:r w:rsidRPr="00E52B10">
        <w:rPr>
          <w:rFonts w:ascii="Cambria" w:hAnsi="Cambria"/>
          <w:b/>
          <w:i/>
        </w:rPr>
        <w:t>records</w:t>
      </w:r>
      <w:r w:rsidRPr="00E52B10">
        <w:rPr>
          <w:rFonts w:ascii="Cambria" w:hAnsi="Cambria"/>
        </w:rPr>
        <w:t xml:space="preserve"> relating to the performance of the Supplier and to have them audited by auditors appointed by the Funding Source, if so required by the Funding Source.</w:t>
      </w:r>
      <w:bookmarkEnd w:id="3259"/>
    </w:p>
    <w:p w:rsidR="00E20D9C" w:rsidRPr="00E52B10" w:rsidRDefault="00E20D9C" w:rsidP="00E20D9C">
      <w:pPr>
        <w:pStyle w:val="Heading3"/>
        <w:rPr>
          <w:rFonts w:ascii="Cambria" w:hAnsi="Cambria" w:cs="Times New Roman"/>
        </w:rPr>
      </w:pPr>
      <w:bookmarkStart w:id="3260" w:name="_Toc99862632"/>
      <w:bookmarkStart w:id="3261" w:name="_Toc100978324"/>
      <w:bookmarkStart w:id="3262" w:name="_Toc100978709"/>
      <w:bookmarkStart w:id="3263" w:name="_Toc239473080"/>
      <w:bookmarkStart w:id="3264" w:name="_Toc239473698"/>
      <w:bookmarkStart w:id="3265" w:name="_Toc239586229"/>
      <w:bookmarkStart w:id="3266" w:name="_Toc239586537"/>
      <w:bookmarkStart w:id="3267" w:name="_Toc239587012"/>
      <w:bookmarkStart w:id="3268" w:name="_Toc240079367"/>
      <w:bookmarkStart w:id="3269" w:name="_Toc242866012"/>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r w:rsidRPr="00E52B10">
        <w:rPr>
          <w:rFonts w:ascii="Cambria" w:hAnsi="Cambria" w:cs="Times New Roman"/>
        </w:rPr>
        <w:t xml:space="preserve">Governing </w:t>
      </w:r>
      <w:r w:rsidR="001E50F0" w:rsidRPr="00E52B10">
        <w:rPr>
          <w:rFonts w:ascii="Cambria" w:hAnsi="Cambria" w:cs="Times New Roman"/>
        </w:rPr>
        <w:t xml:space="preserve">Law and </w:t>
      </w:r>
      <w:r w:rsidRPr="00E52B10">
        <w:rPr>
          <w:rFonts w:ascii="Cambria" w:hAnsi="Cambria" w:cs="Times New Roman"/>
        </w:rPr>
        <w:t>Language</w:t>
      </w:r>
      <w:bookmarkEnd w:id="2832"/>
      <w:bookmarkEnd w:id="2833"/>
      <w:bookmarkEnd w:id="2834"/>
      <w:bookmarkEnd w:id="2835"/>
      <w:bookmarkEnd w:id="2836"/>
      <w:bookmarkEnd w:id="2837"/>
      <w:bookmarkEnd w:id="2838"/>
      <w:bookmarkEnd w:id="2839"/>
      <w:bookmarkEnd w:id="2840"/>
      <w:bookmarkEnd w:id="2841"/>
      <w:bookmarkEnd w:id="3260"/>
      <w:bookmarkEnd w:id="3261"/>
      <w:bookmarkEnd w:id="3262"/>
      <w:bookmarkEnd w:id="3263"/>
      <w:bookmarkEnd w:id="3264"/>
      <w:bookmarkEnd w:id="3265"/>
      <w:bookmarkEnd w:id="3266"/>
      <w:bookmarkEnd w:id="3267"/>
      <w:bookmarkEnd w:id="3268"/>
      <w:bookmarkEnd w:id="3269"/>
    </w:p>
    <w:p w:rsidR="001E50F0" w:rsidRPr="00E52B10" w:rsidRDefault="001E50F0" w:rsidP="00D35E16">
      <w:pPr>
        <w:pStyle w:val="Style1"/>
        <w:rPr>
          <w:rFonts w:ascii="Cambria" w:hAnsi="Cambria"/>
          <w:b w:val="0"/>
        </w:rPr>
      </w:pPr>
      <w:bookmarkStart w:id="3270" w:name="_Toc239473081"/>
      <w:bookmarkStart w:id="3271" w:name="_Toc239473699"/>
      <w:r w:rsidRPr="00E52B10">
        <w:rPr>
          <w:rFonts w:ascii="Cambria" w:hAnsi="Cambria"/>
          <w:b w:val="0"/>
        </w:rPr>
        <w:t>This Contract shall be interpreted in accordance with the laws of the Republic of the Philippines.</w:t>
      </w:r>
      <w:bookmarkEnd w:id="3270"/>
      <w:bookmarkEnd w:id="3271"/>
    </w:p>
    <w:p w:rsidR="00E20D9C" w:rsidRPr="00E52B10" w:rsidRDefault="001E50F0" w:rsidP="00D35E16">
      <w:pPr>
        <w:pStyle w:val="Style1"/>
        <w:rPr>
          <w:rFonts w:ascii="Cambria" w:hAnsi="Cambria"/>
          <w:b w:val="0"/>
        </w:rPr>
      </w:pPr>
      <w:bookmarkStart w:id="3272" w:name="_Toc239473082"/>
      <w:bookmarkStart w:id="3273" w:name="_Toc239473700"/>
      <w:r w:rsidRPr="00E52B10">
        <w:rPr>
          <w:rFonts w:ascii="Cambria" w:hAnsi="Cambria"/>
          <w:b w:val="0"/>
        </w:rPr>
        <w:t xml:space="preserve">This </w:t>
      </w:r>
      <w:r w:rsidR="00E20D9C" w:rsidRPr="00E52B10">
        <w:rPr>
          <w:rFonts w:ascii="Cambria" w:hAnsi="Cambria"/>
          <w:b w:val="0"/>
        </w:rPr>
        <w:t xml:space="preserve">Contract </w:t>
      </w:r>
      <w:r w:rsidRPr="00E52B10">
        <w:rPr>
          <w:rFonts w:ascii="Cambria" w:hAnsi="Cambria"/>
          <w:b w:val="0"/>
        </w:rPr>
        <w:t>has been executed in the English language, which shall be the binding and controlling language for all matters relating to the meaning or interpretation of this Contract.</w:t>
      </w:r>
      <w:r w:rsidR="00E20D9C" w:rsidRPr="00E52B10">
        <w:rPr>
          <w:rFonts w:ascii="Cambria" w:hAnsi="Cambria"/>
          <w:b w:val="0"/>
        </w:rPr>
        <w:t xml:space="preserve">  All correspondence and other documents pertaining to </w:t>
      </w:r>
      <w:r w:rsidRPr="00E52B10">
        <w:rPr>
          <w:rFonts w:ascii="Cambria" w:hAnsi="Cambria"/>
          <w:b w:val="0"/>
        </w:rPr>
        <w:t xml:space="preserve">this </w:t>
      </w:r>
      <w:r w:rsidR="00E20D9C" w:rsidRPr="00E52B10">
        <w:rPr>
          <w:rFonts w:ascii="Cambria" w:hAnsi="Cambria"/>
          <w:b w:val="0"/>
        </w:rPr>
        <w:t>Contract exchanged by the parties shall be written in English.</w:t>
      </w:r>
      <w:bookmarkEnd w:id="3272"/>
      <w:bookmarkEnd w:id="3273"/>
    </w:p>
    <w:p w:rsidR="00E20D9C" w:rsidRPr="00E52B10" w:rsidRDefault="00E20D9C" w:rsidP="00E20D9C">
      <w:pPr>
        <w:pStyle w:val="Heading3"/>
        <w:rPr>
          <w:rFonts w:ascii="Cambria" w:hAnsi="Cambria" w:cs="Times New Roman"/>
        </w:rPr>
      </w:pPr>
      <w:bookmarkStart w:id="3274" w:name="_Toc100907048"/>
      <w:bookmarkStart w:id="3275" w:name="_Toc100978326"/>
      <w:bookmarkStart w:id="3276" w:name="_Toc100978711"/>
      <w:bookmarkStart w:id="3277" w:name="_Ref99796179"/>
      <w:bookmarkStart w:id="3278" w:name="_Toc99862635"/>
      <w:bookmarkStart w:id="3279" w:name="_Toc100978332"/>
      <w:bookmarkStart w:id="3280" w:name="_Toc100978717"/>
      <w:bookmarkStart w:id="3281" w:name="_Toc239473083"/>
      <w:bookmarkStart w:id="3282" w:name="_Toc239473701"/>
      <w:bookmarkStart w:id="3283" w:name="_Toc239586230"/>
      <w:bookmarkStart w:id="3284" w:name="_Toc239586538"/>
      <w:bookmarkStart w:id="3285" w:name="_Toc239587013"/>
      <w:bookmarkStart w:id="3286" w:name="_Toc240079368"/>
      <w:bookmarkStart w:id="3287" w:name="_Toc242866013"/>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3274"/>
      <w:bookmarkEnd w:id="3275"/>
      <w:bookmarkEnd w:id="3276"/>
      <w:r w:rsidRPr="00E52B10">
        <w:rPr>
          <w:rFonts w:ascii="Cambria" w:hAnsi="Cambria" w:cs="Times New Roman"/>
        </w:rPr>
        <w:t>Notices</w:t>
      </w:r>
      <w:bookmarkEnd w:id="2865"/>
      <w:bookmarkEnd w:id="2866"/>
      <w:bookmarkEnd w:id="2867"/>
      <w:bookmarkEnd w:id="2868"/>
      <w:bookmarkEnd w:id="2869"/>
      <w:bookmarkEnd w:id="2870"/>
      <w:bookmarkEnd w:id="2871"/>
      <w:bookmarkEnd w:id="2872"/>
      <w:bookmarkEnd w:id="2873"/>
      <w:bookmarkEnd w:id="2874"/>
      <w:bookmarkEnd w:id="2875"/>
      <w:bookmarkEnd w:id="2876"/>
      <w:bookmarkEnd w:id="3277"/>
      <w:bookmarkEnd w:id="3278"/>
      <w:bookmarkEnd w:id="3279"/>
      <w:bookmarkEnd w:id="3280"/>
      <w:bookmarkEnd w:id="3281"/>
      <w:bookmarkEnd w:id="3282"/>
      <w:bookmarkEnd w:id="3283"/>
      <w:bookmarkEnd w:id="3284"/>
      <w:bookmarkEnd w:id="3285"/>
      <w:bookmarkEnd w:id="3286"/>
      <w:bookmarkEnd w:id="3287"/>
    </w:p>
    <w:p w:rsidR="00E20D9C" w:rsidRPr="00E52B10" w:rsidRDefault="00E20D9C" w:rsidP="00D35E16">
      <w:pPr>
        <w:pStyle w:val="Style1"/>
        <w:rPr>
          <w:rFonts w:ascii="Cambria" w:hAnsi="Cambria"/>
          <w:b w:val="0"/>
        </w:rPr>
      </w:pPr>
      <w:bookmarkStart w:id="3288" w:name="_Ref100703873"/>
      <w:bookmarkStart w:id="3289" w:name="_Toc239473084"/>
      <w:bookmarkStart w:id="3290" w:name="_Toc239473702"/>
      <w:r w:rsidRPr="00E52B10">
        <w:rPr>
          <w:rFonts w:ascii="Cambria" w:hAnsi="Cambria"/>
          <w:b w:val="0"/>
        </w:rPr>
        <w:t>A</w:t>
      </w:r>
      <w:r w:rsidR="00921E2C" w:rsidRPr="00E52B10">
        <w:rPr>
          <w:rFonts w:ascii="Cambria" w:hAnsi="Cambria"/>
          <w:b w:val="0"/>
        </w:rPr>
        <w:t>ny</w:t>
      </w:r>
      <w:r w:rsidRPr="00E52B10">
        <w:rPr>
          <w:rFonts w:ascii="Cambria" w:hAnsi="Cambria"/>
          <w:b w:val="0"/>
        </w:rPr>
        <w:t xml:space="preserve"> notice</w:t>
      </w:r>
      <w:r w:rsidR="00921E2C" w:rsidRPr="00E52B10">
        <w:rPr>
          <w:rFonts w:ascii="Cambria" w:hAnsi="Cambria"/>
          <w:b w:val="0"/>
        </w:rPr>
        <w:t xml:space="preserv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00921E2C" w:rsidRPr="00E52B10">
          <w:rPr>
            <w:rStyle w:val="Hyperlink"/>
            <w:rFonts w:ascii="Cambria" w:hAnsi="Cambria"/>
            <w:b/>
          </w:rPr>
          <w:t>SCC</w:t>
        </w:r>
      </w:hyperlink>
      <w:r w:rsidR="00921E2C" w:rsidRPr="00E52B10">
        <w:rPr>
          <w:rFonts w:ascii="Cambria" w:hAnsi="Cambria"/>
          <w:b w:val="0"/>
        </w:rPr>
        <w:t>, which</w:t>
      </w:r>
      <w:r w:rsidRPr="00E52B10">
        <w:rPr>
          <w:rFonts w:ascii="Cambria" w:hAnsi="Cambria"/>
          <w:b w:val="0"/>
        </w:rPr>
        <w:t xml:space="preserve"> shall be effective when delivered and duly received or on the notice’s effective date, whichever is later.</w:t>
      </w:r>
      <w:bookmarkEnd w:id="3288"/>
      <w:bookmarkEnd w:id="3289"/>
      <w:bookmarkEnd w:id="3290"/>
    </w:p>
    <w:p w:rsidR="00921E2C" w:rsidRPr="00E52B10" w:rsidRDefault="00921E2C" w:rsidP="00D35E16">
      <w:pPr>
        <w:pStyle w:val="Style1"/>
        <w:rPr>
          <w:rFonts w:ascii="Cambria" w:hAnsi="Cambria"/>
          <w:b w:val="0"/>
        </w:rPr>
      </w:pPr>
      <w:bookmarkStart w:id="3291" w:name="_Toc239473085"/>
      <w:bookmarkStart w:id="3292" w:name="_Toc239473703"/>
      <w:r w:rsidRPr="00E52B10">
        <w:rPr>
          <w:rFonts w:ascii="Cambria" w:hAnsi="Cambria"/>
          <w:b w:val="0"/>
        </w:rPr>
        <w:t xml:space="preserve">A Party may change its address for notice hereunder by giving the other Party notice of such change pursuant to the provisions listed in the </w:t>
      </w:r>
      <w:hyperlink w:anchor="scc5_1" w:history="1">
        <w:r w:rsidR="007C023E" w:rsidRPr="00E52B10">
          <w:rPr>
            <w:rStyle w:val="Hyperlink"/>
            <w:rFonts w:ascii="Cambria" w:hAnsi="Cambria"/>
            <w:b/>
          </w:rPr>
          <w:t>SCC</w:t>
        </w:r>
      </w:hyperlink>
      <w:r w:rsidRPr="00E52B10">
        <w:rPr>
          <w:rFonts w:ascii="Cambria" w:hAnsi="Cambria"/>
          <w:b w:val="0"/>
        </w:rPr>
        <w:t xml:space="preserve"> for GCC Clause </w:t>
      </w:r>
      <w:fldSimple w:instr=" REF _Ref100703873 \r \h  \* MERGEFORMAT ">
        <w:r w:rsidR="00F0461C" w:rsidRPr="00F0461C">
          <w:rPr>
            <w:rFonts w:ascii="Cambria" w:hAnsi="Cambria"/>
            <w:b w:val="0"/>
          </w:rPr>
          <w:t>5.1</w:t>
        </w:r>
      </w:fldSimple>
      <w:r w:rsidRPr="00E52B10">
        <w:rPr>
          <w:rFonts w:ascii="Cambria" w:hAnsi="Cambria"/>
          <w:b w:val="0"/>
        </w:rPr>
        <w:t>.</w:t>
      </w:r>
      <w:bookmarkEnd w:id="3291"/>
      <w:bookmarkEnd w:id="3292"/>
    </w:p>
    <w:p w:rsidR="00E20D9C" w:rsidRPr="00E52B10" w:rsidRDefault="00E20D9C" w:rsidP="00E20D9C">
      <w:pPr>
        <w:pStyle w:val="Heading3"/>
        <w:rPr>
          <w:rFonts w:ascii="Cambria" w:hAnsi="Cambria" w:cs="Times New Roman"/>
        </w:rPr>
      </w:pPr>
      <w:bookmarkStart w:id="3293" w:name="_Toc100907055"/>
      <w:bookmarkStart w:id="3294" w:name="_Toc100978333"/>
      <w:bookmarkStart w:id="3295" w:name="_Toc100978718"/>
      <w:bookmarkStart w:id="3296" w:name="_Toc100907057"/>
      <w:bookmarkStart w:id="3297" w:name="_Toc100978335"/>
      <w:bookmarkStart w:id="3298" w:name="_Toc100978720"/>
      <w:bookmarkStart w:id="3299" w:name="_Ref99794113"/>
      <w:bookmarkStart w:id="3300" w:name="_Toc99862638"/>
      <w:bookmarkStart w:id="3301" w:name="_Ref100933337"/>
      <w:bookmarkStart w:id="3302" w:name="_Toc100978342"/>
      <w:bookmarkStart w:id="3303" w:name="_Toc100978727"/>
      <w:bookmarkStart w:id="3304" w:name="_Toc239473086"/>
      <w:bookmarkStart w:id="3305" w:name="_Toc239473704"/>
      <w:bookmarkStart w:id="3306" w:name="_Toc239586231"/>
      <w:bookmarkStart w:id="3307" w:name="_Toc239586539"/>
      <w:bookmarkStart w:id="3308" w:name="_Toc239587014"/>
      <w:bookmarkStart w:id="3309" w:name="_Toc240079369"/>
      <w:bookmarkStart w:id="3310" w:name="_Toc242866014"/>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3293"/>
      <w:bookmarkEnd w:id="3294"/>
      <w:bookmarkEnd w:id="3295"/>
      <w:bookmarkEnd w:id="3296"/>
      <w:bookmarkEnd w:id="3297"/>
      <w:bookmarkEnd w:id="3298"/>
      <w:r w:rsidRPr="00E52B10">
        <w:rPr>
          <w:rFonts w:ascii="Cambria" w:hAnsi="Cambria" w:cs="Times New Roman"/>
        </w:rPr>
        <w:t xml:space="preserve">Scope of </w:t>
      </w:r>
      <w:bookmarkEnd w:id="2899"/>
      <w:bookmarkEnd w:id="2900"/>
      <w:bookmarkEnd w:id="2901"/>
      <w:bookmarkEnd w:id="2902"/>
      <w:bookmarkEnd w:id="2903"/>
      <w:bookmarkEnd w:id="2904"/>
      <w:bookmarkEnd w:id="2905"/>
      <w:bookmarkEnd w:id="2906"/>
      <w:bookmarkEnd w:id="2907"/>
      <w:bookmarkEnd w:id="2908"/>
      <w:bookmarkEnd w:id="2909"/>
      <w:bookmarkEnd w:id="2910"/>
      <w:bookmarkEnd w:id="3299"/>
      <w:bookmarkEnd w:id="3300"/>
      <w:r w:rsidR="003415E7" w:rsidRPr="00E52B10">
        <w:rPr>
          <w:rFonts w:ascii="Cambria" w:hAnsi="Cambria" w:cs="Times New Roman"/>
        </w:rPr>
        <w:t>Contract</w:t>
      </w:r>
      <w:bookmarkEnd w:id="3301"/>
      <w:bookmarkEnd w:id="3302"/>
      <w:bookmarkEnd w:id="3303"/>
      <w:bookmarkEnd w:id="3304"/>
      <w:bookmarkEnd w:id="3305"/>
      <w:bookmarkEnd w:id="3306"/>
      <w:bookmarkEnd w:id="3307"/>
      <w:bookmarkEnd w:id="3308"/>
      <w:bookmarkEnd w:id="3309"/>
      <w:bookmarkEnd w:id="3310"/>
    </w:p>
    <w:p w:rsidR="00E20D9C" w:rsidRPr="00E52B10" w:rsidRDefault="00E20D9C" w:rsidP="00D35E16">
      <w:pPr>
        <w:pStyle w:val="Style1"/>
        <w:rPr>
          <w:rFonts w:ascii="Cambria" w:hAnsi="Cambria"/>
          <w:b w:val="0"/>
        </w:rPr>
      </w:pPr>
      <w:bookmarkStart w:id="3311" w:name="_Ref33502056"/>
      <w:bookmarkStart w:id="3312" w:name="_Toc239473087"/>
      <w:bookmarkStart w:id="3313" w:name="_Toc239473705"/>
      <w:r w:rsidRPr="00E52B10">
        <w:rPr>
          <w:rFonts w:ascii="Cambria" w:hAnsi="Cambria"/>
          <w:b w:val="0"/>
        </w:rPr>
        <w:t xml:space="preserve">The GOODS and Related Services to be </w:t>
      </w:r>
      <w:r w:rsidR="00CF1036" w:rsidRPr="00E52B10">
        <w:rPr>
          <w:rFonts w:ascii="Cambria" w:hAnsi="Cambria"/>
          <w:b w:val="0"/>
        </w:rPr>
        <w:t xml:space="preserve">provided </w:t>
      </w:r>
      <w:r w:rsidRPr="00E52B10">
        <w:rPr>
          <w:rFonts w:ascii="Cambria" w:hAnsi="Cambria"/>
          <w:b w:val="0"/>
        </w:rPr>
        <w:t xml:space="preserve">shall be as specified in </w:t>
      </w:r>
      <w:fldSimple w:instr=" REF _Ref59943795 \h  \* MERGEFORMAT ">
        <w:r w:rsidR="00F0461C" w:rsidRPr="00F0461C">
          <w:rPr>
            <w:rFonts w:ascii="Cambria" w:hAnsi="Cambria"/>
            <w:b w:val="0"/>
          </w:rPr>
          <w:t>Section VI. Schedule of Requirements</w:t>
        </w:r>
      </w:fldSimple>
      <w:r w:rsidRPr="00E52B10">
        <w:rPr>
          <w:rFonts w:ascii="Cambria" w:hAnsi="Cambria"/>
          <w:b w:val="0"/>
        </w:rPr>
        <w:t>.</w:t>
      </w:r>
      <w:bookmarkEnd w:id="3311"/>
      <w:bookmarkEnd w:id="3312"/>
      <w:bookmarkEnd w:id="3313"/>
    </w:p>
    <w:p w:rsidR="00E20D9C" w:rsidRPr="00E52B10" w:rsidRDefault="00F70358" w:rsidP="00D35E16">
      <w:pPr>
        <w:pStyle w:val="Style1"/>
        <w:rPr>
          <w:rFonts w:ascii="Cambria" w:hAnsi="Cambria"/>
          <w:b w:val="0"/>
        </w:rPr>
      </w:pPr>
      <w:bookmarkStart w:id="3314" w:name="_Ref100931865"/>
      <w:bookmarkStart w:id="3315" w:name="_Ref100942713"/>
      <w:bookmarkStart w:id="3316" w:name="_Toc239473088"/>
      <w:bookmarkStart w:id="3317" w:name="_Toc239473706"/>
      <w:r w:rsidRPr="00E52B10">
        <w:rPr>
          <w:rFonts w:ascii="Cambria" w:hAnsi="Cambria"/>
          <w:b w:val="0"/>
        </w:rPr>
        <w:t>T</w:t>
      </w:r>
      <w:r w:rsidR="00C15926" w:rsidRPr="00E52B10">
        <w:rPr>
          <w:rFonts w:ascii="Cambria" w:hAnsi="Cambria"/>
          <w:b w:val="0"/>
        </w:rPr>
        <w:t xml:space="preserve">his Contract </w:t>
      </w:r>
      <w:r w:rsidR="00E20D9C" w:rsidRPr="00E52B10">
        <w:rPr>
          <w:rFonts w:ascii="Cambria" w:hAnsi="Cambria"/>
          <w:b w:val="0"/>
        </w:rPr>
        <w:t>shall include all such items</w:t>
      </w:r>
      <w:r w:rsidR="00C15926" w:rsidRPr="00E52B10">
        <w:rPr>
          <w:rFonts w:ascii="Cambria" w:hAnsi="Cambria"/>
          <w:b w:val="0"/>
        </w:rPr>
        <w:t xml:space="preserve">, although not specifically mentioned, </w:t>
      </w:r>
      <w:r w:rsidR="00E20D9C" w:rsidRPr="00E52B10">
        <w:rPr>
          <w:rFonts w:ascii="Cambria" w:hAnsi="Cambria"/>
          <w:b w:val="0"/>
        </w:rPr>
        <w:t xml:space="preserve">that can be reasonably inferred as being required for </w:t>
      </w:r>
      <w:r w:rsidR="00CF1036" w:rsidRPr="00E52B10">
        <w:rPr>
          <w:rFonts w:ascii="Cambria" w:hAnsi="Cambria"/>
          <w:b w:val="0"/>
        </w:rPr>
        <w:t>its completion</w:t>
      </w:r>
      <w:r w:rsidR="00E20D9C" w:rsidRPr="00E52B10">
        <w:rPr>
          <w:rFonts w:ascii="Cambria" w:hAnsi="Cambria"/>
          <w:b w:val="0"/>
        </w:rPr>
        <w:t xml:space="preserve"> as if such items were expressly mentioned </w:t>
      </w:r>
      <w:r w:rsidR="003415E7" w:rsidRPr="00E52B10">
        <w:rPr>
          <w:rFonts w:ascii="Cambria" w:hAnsi="Cambria"/>
          <w:b w:val="0"/>
        </w:rPr>
        <w:t>herein</w:t>
      </w:r>
      <w:r w:rsidR="00E20D9C" w:rsidRPr="00E52B10">
        <w:rPr>
          <w:rFonts w:ascii="Cambria" w:hAnsi="Cambria"/>
          <w:b w:val="0"/>
        </w:rPr>
        <w:t>.</w:t>
      </w:r>
      <w:r w:rsidR="0050491E" w:rsidRPr="00E52B10">
        <w:rPr>
          <w:rFonts w:ascii="Cambria" w:hAnsi="Cambria"/>
          <w:b w:val="0"/>
        </w:rPr>
        <w:t xml:space="preserve"> Any additional requirement</w:t>
      </w:r>
      <w:r w:rsidR="006322F4" w:rsidRPr="00E52B10">
        <w:rPr>
          <w:rFonts w:ascii="Cambria" w:hAnsi="Cambria"/>
          <w:b w:val="0"/>
        </w:rPr>
        <w:t>s</w:t>
      </w:r>
      <w:r w:rsidR="0050491E" w:rsidRPr="00E52B10">
        <w:rPr>
          <w:rFonts w:ascii="Cambria" w:hAnsi="Cambria"/>
          <w:b w:val="0"/>
        </w:rPr>
        <w:t xml:space="preserve"> for the completion of this Contract shall be provided in the </w:t>
      </w:r>
      <w:hyperlink w:anchor="scc6_2" w:history="1">
        <w:r w:rsidR="0050491E" w:rsidRPr="00E52B10">
          <w:rPr>
            <w:rStyle w:val="Hyperlink"/>
            <w:rFonts w:ascii="Cambria" w:hAnsi="Cambria"/>
            <w:b/>
          </w:rPr>
          <w:t>SCC</w:t>
        </w:r>
      </w:hyperlink>
      <w:r w:rsidR="0050491E" w:rsidRPr="00E52B10">
        <w:rPr>
          <w:rFonts w:ascii="Cambria" w:hAnsi="Cambria"/>
          <w:b w:val="0"/>
        </w:rPr>
        <w:t>.</w:t>
      </w:r>
      <w:bookmarkEnd w:id="3314"/>
      <w:bookmarkEnd w:id="3315"/>
      <w:bookmarkEnd w:id="3316"/>
      <w:bookmarkEnd w:id="3317"/>
    </w:p>
    <w:p w:rsidR="001A036C" w:rsidRPr="00E52B10" w:rsidRDefault="001A036C" w:rsidP="00D35E16">
      <w:pPr>
        <w:pStyle w:val="Heading3"/>
        <w:rPr>
          <w:rFonts w:ascii="Cambria" w:hAnsi="Cambria" w:cs="Times New Roman"/>
        </w:rPr>
      </w:pPr>
      <w:bookmarkStart w:id="3318" w:name="_Toc239473089"/>
      <w:bookmarkStart w:id="3319" w:name="_Toc239473707"/>
      <w:bookmarkStart w:id="3320" w:name="_Toc239586232"/>
      <w:bookmarkStart w:id="3321" w:name="_Toc239586540"/>
      <w:bookmarkStart w:id="3322" w:name="_Toc239587015"/>
      <w:bookmarkStart w:id="3323" w:name="_Toc240079370"/>
      <w:bookmarkStart w:id="3324" w:name="_Toc242866015"/>
      <w:r w:rsidRPr="00E52B10">
        <w:rPr>
          <w:rFonts w:ascii="Cambria" w:hAnsi="Cambria" w:cs="Times New Roman"/>
        </w:rPr>
        <w:t>Sub</w:t>
      </w:r>
      <w:r w:rsidR="008209D8" w:rsidRPr="00E52B10">
        <w:rPr>
          <w:rFonts w:ascii="Cambria" w:hAnsi="Cambria" w:cs="Times New Roman"/>
        </w:rPr>
        <w:t>c</w:t>
      </w:r>
      <w:r w:rsidRPr="00E52B10">
        <w:rPr>
          <w:rFonts w:ascii="Cambria" w:hAnsi="Cambria" w:cs="Times New Roman"/>
        </w:rPr>
        <w:t>ontract</w:t>
      </w:r>
      <w:r w:rsidR="00414825" w:rsidRPr="00E52B10">
        <w:rPr>
          <w:rFonts w:ascii="Cambria" w:hAnsi="Cambria" w:cs="Times New Roman"/>
        </w:rPr>
        <w:t>ing</w:t>
      </w:r>
      <w:bookmarkEnd w:id="3318"/>
      <w:bookmarkEnd w:id="3319"/>
      <w:bookmarkEnd w:id="3320"/>
      <w:bookmarkEnd w:id="3321"/>
      <w:bookmarkEnd w:id="3322"/>
      <w:bookmarkEnd w:id="3323"/>
      <w:bookmarkEnd w:id="3324"/>
    </w:p>
    <w:p w:rsidR="00662C05" w:rsidRPr="00E52B10" w:rsidRDefault="00662C05" w:rsidP="00662C05">
      <w:pPr>
        <w:pStyle w:val="Style1"/>
        <w:rPr>
          <w:rFonts w:ascii="Cambria" w:hAnsi="Cambria"/>
          <w:b w:val="0"/>
        </w:rPr>
      </w:pPr>
      <w:bookmarkStart w:id="3325" w:name="_Ref100595113"/>
      <w:bookmarkStart w:id="3326" w:name="_Toc239473090"/>
      <w:bookmarkStart w:id="3327" w:name="_Toc239473708"/>
      <w:r w:rsidRPr="00E52B10">
        <w:rPr>
          <w:rFonts w:ascii="Cambria" w:hAnsi="Cambria"/>
          <w:b w:val="0"/>
        </w:rPr>
        <w:lastRenderedPageBreak/>
        <w:t>Subcontracting of any portion of the Goods</w:t>
      </w:r>
      <w:r w:rsidR="00CD52A5" w:rsidRPr="00E52B10">
        <w:rPr>
          <w:rFonts w:ascii="Cambria" w:hAnsi="Cambria"/>
          <w:b w:val="0"/>
        </w:rPr>
        <w:t>, if allowed in the BDS,</w:t>
      </w:r>
      <w:r w:rsidRPr="00E52B10">
        <w:rPr>
          <w:rFonts w:ascii="Cambria" w:hAnsi="Cambria"/>
          <w:b w:val="0"/>
        </w:rPr>
        <w:t xml:space="preserve"> does not relieve the </w:t>
      </w:r>
      <w:r w:rsidR="00D31ACC" w:rsidRPr="00E52B10">
        <w:rPr>
          <w:rFonts w:ascii="Cambria" w:hAnsi="Cambria"/>
          <w:b w:val="0"/>
        </w:rPr>
        <w:t>Supplier</w:t>
      </w:r>
      <w:r w:rsidRPr="00E52B10">
        <w:rPr>
          <w:rFonts w:ascii="Cambria" w:hAnsi="Cambria"/>
          <w:b w:val="0"/>
        </w:rPr>
        <w:t xml:space="preserve"> of any liability or obligation under this Contract.  The </w:t>
      </w:r>
      <w:r w:rsidR="00D31ACC" w:rsidRPr="00E52B10">
        <w:rPr>
          <w:rFonts w:ascii="Cambria" w:hAnsi="Cambria"/>
          <w:b w:val="0"/>
        </w:rPr>
        <w:t xml:space="preserve">Supplier </w:t>
      </w:r>
      <w:r w:rsidRPr="00E52B10">
        <w:rPr>
          <w:rFonts w:ascii="Cambria" w:hAnsi="Cambria"/>
          <w:b w:val="0"/>
        </w:rPr>
        <w:t xml:space="preserve">will be responsible for the acts, defaults, and negligence of any subcontractor, its agents, servants or workmen as fully as if these were the </w:t>
      </w:r>
      <w:r w:rsidR="00D31ACC" w:rsidRPr="00E52B10">
        <w:rPr>
          <w:rFonts w:ascii="Cambria" w:hAnsi="Cambria"/>
          <w:b w:val="0"/>
        </w:rPr>
        <w:t>Supplie</w:t>
      </w:r>
      <w:r w:rsidRPr="00E52B10">
        <w:rPr>
          <w:rFonts w:ascii="Cambria" w:hAnsi="Cambria"/>
          <w:b w:val="0"/>
        </w:rPr>
        <w:t>r’s own acts, defaults, or negligence, or those of its agents, servants or workmen.</w:t>
      </w:r>
      <w:bookmarkEnd w:id="3325"/>
    </w:p>
    <w:p w:rsidR="00662C05" w:rsidRPr="00E52B10" w:rsidRDefault="00505D8A" w:rsidP="00662C05">
      <w:pPr>
        <w:pStyle w:val="Style1"/>
        <w:rPr>
          <w:rFonts w:ascii="Cambria" w:hAnsi="Cambria"/>
          <w:b w:val="0"/>
        </w:rPr>
      </w:pPr>
      <w:bookmarkStart w:id="3328" w:name="_Ref101177282"/>
      <w:r w:rsidRPr="00E52B10">
        <w:rPr>
          <w:rFonts w:ascii="Cambria" w:hAnsi="Cambria"/>
          <w:b w:val="0"/>
        </w:rPr>
        <w:t>Subcontractors</w:t>
      </w:r>
      <w:r w:rsidR="00662C05" w:rsidRPr="00E52B10">
        <w:rPr>
          <w:rFonts w:ascii="Cambria" w:hAnsi="Cambria"/>
          <w:b w:val="0"/>
        </w:rPr>
        <w:t xml:space="preserve"> disclosed and identified during the bidding may be changed during the implementation of this Contract, subject to compliance with the required qualifications and the approval of the Procuring Entity.</w:t>
      </w:r>
      <w:bookmarkEnd w:id="3328"/>
    </w:p>
    <w:p w:rsidR="00D72AFF" w:rsidRPr="00E52B10" w:rsidRDefault="00D57340" w:rsidP="00D72AFF">
      <w:pPr>
        <w:pStyle w:val="Heading3"/>
        <w:rPr>
          <w:rFonts w:ascii="Cambria" w:hAnsi="Cambria" w:cs="Times New Roman"/>
        </w:rPr>
      </w:pPr>
      <w:bookmarkStart w:id="3329" w:name="_Toc239473091"/>
      <w:bookmarkStart w:id="3330" w:name="_Toc239473709"/>
      <w:bookmarkStart w:id="3331" w:name="_Toc239473093"/>
      <w:bookmarkStart w:id="3332" w:name="_Toc239473711"/>
      <w:bookmarkStart w:id="3333" w:name="_Toc239473095"/>
      <w:bookmarkStart w:id="3334" w:name="_Toc239473713"/>
      <w:bookmarkStart w:id="3335" w:name="_Toc239585889"/>
      <w:bookmarkStart w:id="3336" w:name="_Toc239586073"/>
      <w:bookmarkStart w:id="3337" w:name="_Toc239586233"/>
      <w:bookmarkStart w:id="3338" w:name="_Toc239586389"/>
      <w:bookmarkStart w:id="3339" w:name="_Toc239586541"/>
      <w:bookmarkStart w:id="3340" w:name="_Toc239586716"/>
      <w:bookmarkStart w:id="3341" w:name="_Toc239586868"/>
      <w:bookmarkStart w:id="3342" w:name="_Toc239587016"/>
      <w:bookmarkStart w:id="3343" w:name="_Toc239646018"/>
      <w:bookmarkStart w:id="3344" w:name="_Toc240079371"/>
      <w:bookmarkStart w:id="3345" w:name="_Toc100978357"/>
      <w:bookmarkStart w:id="3346" w:name="_Toc100978742"/>
      <w:bookmarkStart w:id="3347" w:name="_Toc239473096"/>
      <w:bookmarkStart w:id="3348" w:name="_Toc239473714"/>
      <w:bookmarkStart w:id="3349" w:name="_Toc239586234"/>
      <w:bookmarkStart w:id="3350" w:name="_Toc239586542"/>
      <w:bookmarkStart w:id="3351" w:name="_Toc239587017"/>
      <w:bookmarkStart w:id="3352" w:name="_Toc240079372"/>
      <w:bookmarkStart w:id="3353" w:name="_Toc242866016"/>
      <w:bookmarkStart w:id="3354" w:name="_Ref99793981"/>
      <w:bookmarkStart w:id="3355" w:name="_Toc99862641"/>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3326"/>
      <w:bookmarkEnd w:id="3327"/>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r w:rsidRPr="00E52B10">
        <w:rPr>
          <w:rFonts w:ascii="Cambria" w:hAnsi="Cambria" w:cs="Times New Roman"/>
        </w:rPr>
        <w:t xml:space="preserve">Procuring Entity’s </w:t>
      </w:r>
      <w:r w:rsidR="00D72AFF" w:rsidRPr="00E52B10">
        <w:rPr>
          <w:rFonts w:ascii="Cambria" w:hAnsi="Cambria" w:cs="Times New Roman"/>
        </w:rPr>
        <w:t>Responsibilities</w:t>
      </w:r>
      <w:bookmarkEnd w:id="3345"/>
      <w:bookmarkEnd w:id="3346"/>
      <w:bookmarkEnd w:id="3347"/>
      <w:bookmarkEnd w:id="3348"/>
      <w:bookmarkEnd w:id="3349"/>
      <w:bookmarkEnd w:id="3350"/>
      <w:bookmarkEnd w:id="3351"/>
      <w:bookmarkEnd w:id="3352"/>
      <w:bookmarkEnd w:id="3353"/>
    </w:p>
    <w:p w:rsidR="00D72AFF" w:rsidRPr="00E52B10" w:rsidRDefault="00D72AFF" w:rsidP="00D35E16">
      <w:pPr>
        <w:pStyle w:val="Style1"/>
        <w:rPr>
          <w:rFonts w:ascii="Cambria" w:hAnsi="Cambria"/>
          <w:b w:val="0"/>
        </w:rPr>
      </w:pPr>
      <w:bookmarkStart w:id="3356" w:name="_Toc239473098"/>
      <w:bookmarkStart w:id="3357" w:name="_Toc239473716"/>
      <w:r w:rsidRPr="00E52B10">
        <w:rPr>
          <w:rFonts w:ascii="Cambria" w:hAnsi="Cambria"/>
          <w:b w:val="0"/>
        </w:rPr>
        <w:t xml:space="preserve">The </w:t>
      </w:r>
      <w:r w:rsidR="00D57340" w:rsidRPr="00E52B10">
        <w:rPr>
          <w:rFonts w:ascii="Cambria" w:hAnsi="Cambria"/>
          <w:b w:val="0"/>
        </w:rPr>
        <w:t xml:space="preserve">Procuring Entity </w:t>
      </w:r>
      <w:r w:rsidRPr="00E52B10">
        <w:rPr>
          <w:rFonts w:ascii="Cambria" w:hAnsi="Cambria"/>
          <w:b w:val="0"/>
        </w:rPr>
        <w:t xml:space="preserve">shall pay all costs involved in the performance of its responsibilities in accordance with GCC Clause </w:t>
      </w:r>
      <w:fldSimple w:instr=" REF _Ref100933337 \r \h  \* MERGEFORMAT ">
        <w:r w:rsidR="00F0461C" w:rsidRPr="00F0461C">
          <w:rPr>
            <w:rFonts w:ascii="Cambria" w:hAnsi="Cambria"/>
            <w:b w:val="0"/>
          </w:rPr>
          <w:t>6</w:t>
        </w:r>
      </w:fldSimple>
      <w:r w:rsidRPr="00E52B10">
        <w:rPr>
          <w:rFonts w:ascii="Cambria" w:hAnsi="Cambria"/>
          <w:b w:val="0"/>
        </w:rPr>
        <w:t>.</w:t>
      </w:r>
      <w:bookmarkEnd w:id="3356"/>
      <w:bookmarkEnd w:id="3357"/>
    </w:p>
    <w:p w:rsidR="00E20D9C" w:rsidRPr="00E52B10" w:rsidRDefault="00E20D9C" w:rsidP="00E20D9C">
      <w:pPr>
        <w:pStyle w:val="Heading3"/>
        <w:rPr>
          <w:rFonts w:ascii="Cambria" w:hAnsi="Cambria" w:cs="Times New Roman"/>
        </w:rPr>
      </w:pPr>
      <w:bookmarkStart w:id="3358" w:name="_Toc100907071"/>
      <w:bookmarkStart w:id="3359" w:name="_Toc100978361"/>
      <w:bookmarkStart w:id="3360" w:name="_Toc100978746"/>
      <w:bookmarkStart w:id="3361" w:name="_Toc100907073"/>
      <w:bookmarkStart w:id="3362" w:name="_Toc100978363"/>
      <w:bookmarkStart w:id="3363" w:name="_Toc100978748"/>
      <w:bookmarkStart w:id="3364" w:name="_Toc100907076"/>
      <w:bookmarkStart w:id="3365" w:name="_Toc100978366"/>
      <w:bookmarkStart w:id="3366" w:name="_Toc100978751"/>
      <w:bookmarkStart w:id="3367" w:name="_Toc99862644"/>
      <w:bookmarkStart w:id="3368" w:name="_Toc100978367"/>
      <w:bookmarkStart w:id="3369" w:name="_Toc100978752"/>
      <w:bookmarkStart w:id="3370" w:name="_Toc239473099"/>
      <w:bookmarkStart w:id="3371" w:name="_Toc239473717"/>
      <w:bookmarkStart w:id="3372" w:name="_Toc239586235"/>
      <w:bookmarkStart w:id="3373" w:name="_Toc239586543"/>
      <w:bookmarkStart w:id="3374" w:name="_Toc239587018"/>
      <w:bookmarkStart w:id="3375" w:name="_Toc240079373"/>
      <w:bookmarkStart w:id="3376" w:name="_Ref242246914"/>
      <w:bookmarkStart w:id="3377" w:name="_Ref242861439"/>
      <w:bookmarkStart w:id="3378" w:name="_Toc242866017"/>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3354"/>
      <w:bookmarkEnd w:id="3355"/>
      <w:bookmarkEnd w:id="3358"/>
      <w:bookmarkEnd w:id="3359"/>
      <w:bookmarkEnd w:id="3360"/>
      <w:bookmarkEnd w:id="3361"/>
      <w:bookmarkEnd w:id="3362"/>
      <w:bookmarkEnd w:id="3363"/>
      <w:bookmarkEnd w:id="3364"/>
      <w:bookmarkEnd w:id="3365"/>
      <w:bookmarkEnd w:id="3366"/>
      <w:r w:rsidRPr="00E52B10">
        <w:rPr>
          <w:rFonts w:ascii="Cambria" w:hAnsi="Cambria" w:cs="Times New Roman"/>
        </w:rPr>
        <w:t>Prices</w:t>
      </w:r>
      <w:bookmarkEnd w:id="2957"/>
      <w:bookmarkEnd w:id="2958"/>
      <w:bookmarkEnd w:id="2959"/>
      <w:bookmarkEnd w:id="2960"/>
      <w:bookmarkEnd w:id="2961"/>
      <w:bookmarkEnd w:id="2962"/>
      <w:bookmarkEnd w:id="2963"/>
      <w:bookmarkEnd w:id="2964"/>
      <w:bookmarkEnd w:id="2965"/>
      <w:bookmarkEnd w:id="2966"/>
      <w:bookmarkEnd w:id="2967"/>
      <w:bookmarkEnd w:id="3367"/>
      <w:bookmarkEnd w:id="3368"/>
      <w:bookmarkEnd w:id="3369"/>
      <w:bookmarkEnd w:id="3370"/>
      <w:bookmarkEnd w:id="3371"/>
      <w:bookmarkEnd w:id="3372"/>
      <w:bookmarkEnd w:id="3373"/>
      <w:bookmarkEnd w:id="3374"/>
      <w:bookmarkEnd w:id="3375"/>
      <w:bookmarkEnd w:id="3376"/>
      <w:bookmarkEnd w:id="3377"/>
      <w:bookmarkEnd w:id="3378"/>
    </w:p>
    <w:p w:rsidR="00E20D9C" w:rsidRPr="00E52B10" w:rsidRDefault="00E20D9C" w:rsidP="00167F76">
      <w:pPr>
        <w:pStyle w:val="Style2"/>
        <w:tabs>
          <w:tab w:val="clear" w:pos="1440"/>
        </w:tabs>
        <w:ind w:left="720"/>
        <w:rPr>
          <w:rFonts w:ascii="Cambria" w:hAnsi="Cambria"/>
        </w:rPr>
      </w:pPr>
      <w:bookmarkStart w:id="3379" w:name="_Ref97278129"/>
      <w:r w:rsidRPr="00E52B10">
        <w:rPr>
          <w:rFonts w:ascii="Cambria" w:hAnsi="Cambria"/>
          <w:lang w:eastAsia="ja-JP"/>
        </w:rPr>
        <w:t xml:space="preserve">Prices charged by the Supplier for </w:t>
      </w:r>
      <w:r w:rsidR="00D57340" w:rsidRPr="00E52B10">
        <w:rPr>
          <w:rFonts w:ascii="Cambria" w:hAnsi="Cambria"/>
          <w:lang w:eastAsia="ja-JP"/>
        </w:rPr>
        <w:t>Goods</w:t>
      </w:r>
      <w:r w:rsidRPr="00E52B10">
        <w:rPr>
          <w:rFonts w:ascii="Cambria" w:hAnsi="Cambria"/>
          <w:lang w:eastAsia="ja-JP"/>
        </w:rPr>
        <w:t xml:space="preserve"> delivered and</w:t>
      </w:r>
      <w:r w:rsidR="002407A2" w:rsidRPr="00E52B10">
        <w:rPr>
          <w:rFonts w:ascii="Cambria" w:hAnsi="Cambria"/>
          <w:lang w:eastAsia="ja-JP"/>
        </w:rPr>
        <w:t>/or</w:t>
      </w:r>
      <w:r w:rsidR="00D617CF" w:rsidRPr="00E52B10">
        <w:rPr>
          <w:rFonts w:ascii="Cambria" w:hAnsi="Cambria"/>
          <w:lang w:eastAsia="ja-JP"/>
        </w:rPr>
        <w:t xml:space="preserve"> </w:t>
      </w:r>
      <w:r w:rsidR="0016558B" w:rsidRPr="00E52B10">
        <w:rPr>
          <w:rFonts w:ascii="Cambria" w:hAnsi="Cambria"/>
          <w:lang w:eastAsia="ja-JP"/>
        </w:rPr>
        <w:t xml:space="preserve">services </w:t>
      </w:r>
      <w:r w:rsidRPr="00E52B10">
        <w:rPr>
          <w:rFonts w:ascii="Cambria" w:hAnsi="Cambria"/>
          <w:lang w:eastAsia="ja-JP"/>
        </w:rPr>
        <w:t xml:space="preserve">performed under </w:t>
      </w:r>
      <w:r w:rsidR="002407A2" w:rsidRPr="00E52B10">
        <w:rPr>
          <w:rFonts w:ascii="Cambria" w:hAnsi="Cambria"/>
          <w:lang w:eastAsia="ja-JP"/>
        </w:rPr>
        <w:t xml:space="preserve">this </w:t>
      </w:r>
      <w:r w:rsidRPr="00E52B10">
        <w:rPr>
          <w:rFonts w:ascii="Cambria" w:hAnsi="Cambria"/>
          <w:lang w:eastAsia="ja-JP"/>
        </w:rPr>
        <w:t xml:space="preserve">Contract shall not vary from the prices quoted by the Supplier in its </w:t>
      </w:r>
      <w:r w:rsidR="007B102C" w:rsidRPr="00E52B10">
        <w:rPr>
          <w:rFonts w:ascii="Cambria" w:hAnsi="Cambria"/>
          <w:lang w:eastAsia="ja-JP"/>
        </w:rPr>
        <w:t>bid</w:t>
      </w:r>
      <w:r w:rsidRPr="00E52B10">
        <w:rPr>
          <w:rFonts w:ascii="Cambria" w:hAnsi="Cambria"/>
          <w:lang w:eastAsia="ja-JP"/>
        </w:rPr>
        <w:t xml:space="preserve">, with the exception of any change in price resulting from a Change Order issued in accordance with </w:t>
      </w:r>
      <w:r w:rsidRPr="00E52B10">
        <w:rPr>
          <w:rFonts w:ascii="Cambria" w:hAnsi="Cambria"/>
          <w:b/>
          <w:lang w:eastAsia="ja-JP"/>
        </w:rPr>
        <w:t>GCC</w:t>
      </w:r>
      <w:r w:rsidRPr="00E52B10">
        <w:rPr>
          <w:rFonts w:ascii="Cambria" w:hAnsi="Cambria"/>
          <w:lang w:eastAsia="ja-JP"/>
        </w:rPr>
        <w:t xml:space="preserve"> Clause </w:t>
      </w:r>
      <w:fldSimple w:instr=" REF _Ref100933376 \r \h  \* MERGEFORMAT ">
        <w:r w:rsidR="00F0461C" w:rsidRPr="00F0461C">
          <w:rPr>
            <w:rFonts w:ascii="Cambria" w:hAnsi="Cambria"/>
            <w:lang w:eastAsia="ja-JP"/>
          </w:rPr>
          <w:t>29</w:t>
        </w:r>
      </w:fldSimple>
      <w:r w:rsidRPr="00E52B10">
        <w:rPr>
          <w:rFonts w:ascii="Cambria" w:hAnsi="Cambria"/>
          <w:lang w:eastAsia="ja-JP"/>
        </w:rPr>
        <w:t xml:space="preserve">, or if applicable, adjustments authorized in accordance with the price adjustment provisions specified in the </w:t>
      </w:r>
      <w:hyperlink w:anchor="scc8_1" w:history="1">
        <w:r w:rsidRPr="00E52B10">
          <w:rPr>
            <w:rStyle w:val="Hyperlink"/>
            <w:rFonts w:ascii="Cambria" w:hAnsi="Cambria"/>
          </w:rPr>
          <w:t>SCC</w:t>
        </w:r>
      </w:hyperlink>
      <w:r w:rsidRPr="00E52B10">
        <w:rPr>
          <w:rFonts w:ascii="Cambria" w:hAnsi="Cambria"/>
          <w:lang w:eastAsia="ja-JP"/>
        </w:rPr>
        <w:t>.</w:t>
      </w:r>
      <w:bookmarkEnd w:id="3379"/>
    </w:p>
    <w:p w:rsidR="00E20D9C" w:rsidRPr="00E52B10" w:rsidRDefault="00E20D9C" w:rsidP="00E20D9C">
      <w:pPr>
        <w:pStyle w:val="Heading3"/>
        <w:rPr>
          <w:rFonts w:ascii="Cambria" w:hAnsi="Cambria" w:cs="Times New Roman"/>
        </w:rPr>
      </w:pPr>
      <w:bookmarkStart w:id="3380" w:name="_Toc99862645"/>
      <w:bookmarkStart w:id="3381" w:name="_Ref100935747"/>
      <w:bookmarkStart w:id="3382" w:name="_Ref100974960"/>
      <w:bookmarkStart w:id="3383" w:name="_Toc100978368"/>
      <w:bookmarkStart w:id="3384" w:name="_Toc100978753"/>
      <w:bookmarkStart w:id="3385" w:name="_Toc239473100"/>
      <w:bookmarkStart w:id="3386" w:name="_Toc239473718"/>
      <w:bookmarkStart w:id="3387" w:name="_Toc239586236"/>
      <w:bookmarkStart w:id="3388" w:name="_Toc239586544"/>
      <w:bookmarkStart w:id="3389" w:name="_Toc239587019"/>
      <w:bookmarkStart w:id="3390" w:name="_Toc240079374"/>
      <w:bookmarkStart w:id="3391" w:name="_Toc242866018"/>
      <w:r w:rsidRPr="00E52B10">
        <w:rPr>
          <w:rFonts w:ascii="Cambria" w:hAnsi="Cambria" w:cs="Times New Roman"/>
        </w:rPr>
        <w:t>Payment</w:t>
      </w:r>
      <w:bookmarkEnd w:id="2968"/>
      <w:bookmarkEnd w:id="2969"/>
      <w:bookmarkEnd w:id="2970"/>
      <w:bookmarkEnd w:id="2971"/>
      <w:bookmarkEnd w:id="2972"/>
      <w:bookmarkEnd w:id="2973"/>
      <w:bookmarkEnd w:id="2974"/>
      <w:bookmarkEnd w:id="2975"/>
      <w:bookmarkEnd w:id="2976"/>
      <w:bookmarkEnd w:id="2977"/>
      <w:bookmarkEnd w:id="2978"/>
      <w:bookmarkEnd w:id="2979"/>
      <w:bookmarkEnd w:id="3380"/>
      <w:bookmarkEnd w:id="3381"/>
      <w:bookmarkEnd w:id="3382"/>
      <w:bookmarkEnd w:id="3383"/>
      <w:bookmarkEnd w:id="3384"/>
      <w:bookmarkEnd w:id="3385"/>
      <w:bookmarkEnd w:id="3386"/>
      <w:bookmarkEnd w:id="3387"/>
      <w:bookmarkEnd w:id="3388"/>
      <w:bookmarkEnd w:id="3389"/>
      <w:bookmarkEnd w:id="3390"/>
      <w:bookmarkEnd w:id="3391"/>
    </w:p>
    <w:p w:rsidR="00E20D9C" w:rsidRPr="00E52B10" w:rsidRDefault="00E20D9C" w:rsidP="00D35E16">
      <w:pPr>
        <w:pStyle w:val="Style1"/>
        <w:rPr>
          <w:rFonts w:ascii="Cambria" w:hAnsi="Cambria"/>
          <w:b w:val="0"/>
        </w:rPr>
      </w:pPr>
      <w:bookmarkStart w:id="3392" w:name="_Ref33507018"/>
      <w:bookmarkStart w:id="3393" w:name="_Toc239473101"/>
      <w:bookmarkStart w:id="3394" w:name="_Toc239473719"/>
      <w:r w:rsidRPr="00E52B10">
        <w:rPr>
          <w:rFonts w:ascii="Cambria" w:hAnsi="Cambria"/>
          <w:b w:val="0"/>
        </w:rPr>
        <w:t xml:space="preserve">Unless otherwise specified in the </w:t>
      </w:r>
      <w:hyperlink w:anchor="scc9_1" w:history="1">
        <w:r w:rsidRPr="00E52B10">
          <w:rPr>
            <w:rStyle w:val="Hyperlink"/>
            <w:rFonts w:ascii="Cambria" w:hAnsi="Cambria"/>
            <w:b/>
          </w:rPr>
          <w:t>SCC</w:t>
        </w:r>
      </w:hyperlink>
      <w:r w:rsidRPr="00E52B10">
        <w:rPr>
          <w:rFonts w:ascii="Cambria" w:hAnsi="Cambria"/>
          <w:b w:val="0"/>
        </w:rPr>
        <w:t xml:space="preserve">, payments shall be made only </w:t>
      </w:r>
      <w:r w:rsidR="00E6052D" w:rsidRPr="00E52B10">
        <w:rPr>
          <w:rFonts w:ascii="Cambria" w:hAnsi="Cambria"/>
          <w:b w:val="0"/>
        </w:rPr>
        <w:t xml:space="preserve">upon a certification by the Head of the </w:t>
      </w:r>
      <w:r w:rsidR="00D57340" w:rsidRPr="00E52B10">
        <w:rPr>
          <w:rFonts w:ascii="Cambria" w:hAnsi="Cambria"/>
          <w:b w:val="0"/>
        </w:rPr>
        <w:t xml:space="preserve">Procuring Entity </w:t>
      </w:r>
      <w:r w:rsidR="00E6052D" w:rsidRPr="00E52B10">
        <w:rPr>
          <w:rFonts w:ascii="Cambria" w:hAnsi="Cambria"/>
          <w:b w:val="0"/>
        </w:rPr>
        <w:t xml:space="preserve">to the effect that the </w:t>
      </w:r>
      <w:r w:rsidR="00D57340" w:rsidRPr="00E52B10">
        <w:rPr>
          <w:rFonts w:ascii="Cambria" w:hAnsi="Cambria"/>
          <w:b w:val="0"/>
        </w:rPr>
        <w:t>Goods</w:t>
      </w:r>
      <w:r w:rsidR="00E6052D" w:rsidRPr="00E52B10">
        <w:rPr>
          <w:rFonts w:ascii="Cambria" w:hAnsi="Cambria"/>
          <w:b w:val="0"/>
        </w:rPr>
        <w:t xml:space="preserve"> have been rendered or delivered in accordance with the terms of this Contract and have been duly inspected and accepted</w:t>
      </w:r>
      <w:r w:rsidRPr="00E52B10">
        <w:rPr>
          <w:rFonts w:ascii="Cambria" w:hAnsi="Cambria"/>
          <w:b w:val="0"/>
        </w:rPr>
        <w:t>.</w:t>
      </w:r>
      <w:r w:rsidR="00D617CF" w:rsidRPr="00E52B10">
        <w:rPr>
          <w:rFonts w:ascii="Cambria" w:hAnsi="Cambria"/>
          <w:b w:val="0"/>
        </w:rPr>
        <w:t xml:space="preserve"> </w:t>
      </w:r>
      <w:r w:rsidR="00E6052D" w:rsidRPr="00E52B10">
        <w:rPr>
          <w:rFonts w:ascii="Cambria" w:hAnsi="Cambria"/>
          <w:b w:val="0"/>
        </w:rPr>
        <w:t xml:space="preserve">Except with the prior approval of the President no payment shall be made for services not yet rendered or for supplies and materials not yet delivered under this Contract.  </w:t>
      </w:r>
      <w:r w:rsidRPr="00E52B10">
        <w:rPr>
          <w:rFonts w:ascii="Cambria" w:hAnsi="Cambria"/>
          <w:b w:val="0"/>
        </w:rPr>
        <w:t xml:space="preserve">Ten percent (10%) of the amount of each payment shall be retained by the </w:t>
      </w:r>
      <w:r w:rsidR="00D57340" w:rsidRPr="00E52B10">
        <w:rPr>
          <w:rFonts w:ascii="Cambria" w:hAnsi="Cambria"/>
          <w:b w:val="0"/>
        </w:rPr>
        <w:t xml:space="preserve">Procuring Entity </w:t>
      </w:r>
      <w:r w:rsidRPr="00E52B10">
        <w:rPr>
          <w:rFonts w:ascii="Cambria" w:hAnsi="Cambria"/>
          <w:b w:val="0"/>
        </w:rPr>
        <w:t xml:space="preserve">to cover the Supplier’s warranty obligations under </w:t>
      </w:r>
      <w:r w:rsidR="002407A2" w:rsidRPr="00E52B10">
        <w:rPr>
          <w:rFonts w:ascii="Cambria" w:hAnsi="Cambria"/>
          <w:b w:val="0"/>
        </w:rPr>
        <w:t xml:space="preserve">this </w:t>
      </w:r>
      <w:r w:rsidRPr="00E52B10">
        <w:rPr>
          <w:rFonts w:ascii="Cambria" w:hAnsi="Cambria"/>
          <w:b w:val="0"/>
        </w:rPr>
        <w:t xml:space="preserve">Contract as described in GCC Clause </w:t>
      </w:r>
      <w:fldSimple w:instr=" REF _Ref242246526 \r \h  \* MERGEFORMAT ">
        <w:r w:rsidR="00F0461C" w:rsidRPr="00F0461C">
          <w:rPr>
            <w:rFonts w:ascii="Cambria" w:hAnsi="Cambria"/>
            <w:b w:val="0"/>
          </w:rPr>
          <w:t>17</w:t>
        </w:r>
      </w:fldSimple>
      <w:r w:rsidRPr="00E52B10">
        <w:rPr>
          <w:rFonts w:ascii="Cambria" w:hAnsi="Cambria"/>
          <w:b w:val="0"/>
        </w:rPr>
        <w:t>.</w:t>
      </w:r>
      <w:bookmarkEnd w:id="3392"/>
      <w:bookmarkEnd w:id="3393"/>
      <w:bookmarkEnd w:id="3394"/>
    </w:p>
    <w:p w:rsidR="00E20D9C" w:rsidRPr="00E52B10" w:rsidRDefault="00E20D9C" w:rsidP="00D35E16">
      <w:pPr>
        <w:pStyle w:val="Style1"/>
        <w:rPr>
          <w:rFonts w:ascii="Cambria" w:hAnsi="Cambria"/>
          <w:b w:val="0"/>
        </w:rPr>
      </w:pPr>
      <w:bookmarkStart w:id="3395" w:name="_Ref50802193"/>
      <w:bookmarkStart w:id="3396" w:name="_Toc239473102"/>
      <w:bookmarkStart w:id="3397" w:name="_Toc239473720"/>
      <w:r w:rsidRPr="00E52B10">
        <w:rPr>
          <w:rFonts w:ascii="Cambria" w:hAnsi="Cambria"/>
          <w:b w:val="0"/>
        </w:rPr>
        <w:t xml:space="preserve">The Supplier’s request(s) for payment shall be made to the </w:t>
      </w:r>
      <w:r w:rsidR="00D57340" w:rsidRPr="00E52B10">
        <w:rPr>
          <w:rFonts w:ascii="Cambria" w:hAnsi="Cambria"/>
          <w:b w:val="0"/>
        </w:rPr>
        <w:t xml:space="preserve">Procuring Entity </w:t>
      </w:r>
      <w:r w:rsidRPr="00E52B10">
        <w:rPr>
          <w:rFonts w:ascii="Cambria" w:hAnsi="Cambria"/>
          <w:b w:val="0"/>
        </w:rPr>
        <w:t xml:space="preserve">in writing, accompanied by an invoice describing, as appropriate, the </w:t>
      </w:r>
      <w:r w:rsidR="00B76C18" w:rsidRPr="00E52B10">
        <w:rPr>
          <w:rFonts w:ascii="Cambria" w:hAnsi="Cambria"/>
          <w:b w:val="0"/>
        </w:rPr>
        <w:t>Goods</w:t>
      </w:r>
      <w:r w:rsidRPr="00E52B10">
        <w:rPr>
          <w:rFonts w:ascii="Cambria" w:hAnsi="Cambria"/>
          <w:b w:val="0"/>
        </w:rPr>
        <w:t xml:space="preserve"> delivered and</w:t>
      </w:r>
      <w:r w:rsidR="009B3FD5" w:rsidRPr="00E52B10">
        <w:rPr>
          <w:rFonts w:ascii="Cambria" w:hAnsi="Cambria"/>
          <w:b w:val="0"/>
        </w:rPr>
        <w:t>/or</w:t>
      </w:r>
      <w:r w:rsidRPr="00E52B10">
        <w:rPr>
          <w:rFonts w:ascii="Cambria" w:hAnsi="Cambria"/>
          <w:b w:val="0"/>
        </w:rPr>
        <w:t xml:space="preserve"> Services performed, and by documents submitted pursuant to </w:t>
      </w:r>
      <w:r w:rsidR="00476261" w:rsidRPr="00E52B10">
        <w:rPr>
          <w:rFonts w:ascii="Cambria" w:hAnsi="Cambria"/>
          <w:b w:val="0"/>
        </w:rPr>
        <w:t xml:space="preserve">the </w:t>
      </w:r>
      <w:hyperlink w:anchor="scc6_2" w:history="1">
        <w:r w:rsidR="00476261" w:rsidRPr="00E52B10">
          <w:rPr>
            <w:rStyle w:val="Hyperlink"/>
            <w:rFonts w:ascii="Cambria" w:hAnsi="Cambria"/>
            <w:b/>
          </w:rPr>
          <w:t>SCC</w:t>
        </w:r>
      </w:hyperlink>
      <w:r w:rsidR="00476261" w:rsidRPr="00E52B10">
        <w:rPr>
          <w:rFonts w:ascii="Cambria" w:hAnsi="Cambria"/>
          <w:b w:val="0"/>
        </w:rPr>
        <w:t xml:space="preserve"> provision for </w:t>
      </w:r>
      <w:r w:rsidRPr="00E52B10">
        <w:rPr>
          <w:rFonts w:ascii="Cambria" w:hAnsi="Cambria"/>
          <w:b w:val="0"/>
        </w:rPr>
        <w:t xml:space="preserve">GCC Clause </w:t>
      </w:r>
      <w:fldSimple w:instr=" REF _Ref100942713 \r \h  \* MERGEFORMAT ">
        <w:r w:rsidR="00F0461C" w:rsidRPr="00F0461C">
          <w:rPr>
            <w:rFonts w:ascii="Cambria" w:hAnsi="Cambria"/>
            <w:b w:val="0"/>
          </w:rPr>
          <w:t>6.2</w:t>
        </w:r>
      </w:fldSimple>
      <w:r w:rsidRPr="00E52B10">
        <w:rPr>
          <w:rFonts w:ascii="Cambria" w:hAnsi="Cambria"/>
          <w:b w:val="0"/>
        </w:rPr>
        <w:t xml:space="preserve">, and upon fulfillment of other obligations stipulated in </w:t>
      </w:r>
      <w:r w:rsidR="009B3FD5" w:rsidRPr="00E52B10">
        <w:rPr>
          <w:rFonts w:ascii="Cambria" w:hAnsi="Cambria"/>
          <w:b w:val="0"/>
        </w:rPr>
        <w:t xml:space="preserve">this </w:t>
      </w:r>
      <w:r w:rsidRPr="00E52B10">
        <w:rPr>
          <w:rFonts w:ascii="Cambria" w:hAnsi="Cambria"/>
          <w:b w:val="0"/>
        </w:rPr>
        <w:t>Contract.</w:t>
      </w:r>
      <w:bookmarkEnd w:id="3395"/>
      <w:bookmarkEnd w:id="3396"/>
      <w:bookmarkEnd w:id="3397"/>
    </w:p>
    <w:p w:rsidR="00E20D9C" w:rsidRPr="00E52B10" w:rsidRDefault="00E20D9C" w:rsidP="00D35E16">
      <w:pPr>
        <w:pStyle w:val="Style1"/>
        <w:rPr>
          <w:rFonts w:ascii="Cambria" w:hAnsi="Cambria"/>
          <w:b w:val="0"/>
        </w:rPr>
      </w:pPr>
      <w:bookmarkStart w:id="3398" w:name="_Toc239473103"/>
      <w:bookmarkStart w:id="3399" w:name="_Toc239473721"/>
      <w:r w:rsidRPr="00E52B10">
        <w:rPr>
          <w:rFonts w:ascii="Cambria" w:hAnsi="Cambria"/>
          <w:b w:val="0"/>
        </w:rPr>
        <w:t xml:space="preserve">Pursuant to GCC Clause </w:t>
      </w:r>
      <w:fldSimple w:instr=" REF _Ref50802193 \r \h  \* MERGEFORMAT ">
        <w:r w:rsidR="00F0461C" w:rsidRPr="00F0461C">
          <w:rPr>
            <w:rFonts w:ascii="Cambria" w:hAnsi="Cambria"/>
            <w:b w:val="0"/>
          </w:rPr>
          <w:t>10.2</w:t>
        </w:r>
      </w:fldSimple>
      <w:r w:rsidRPr="00E52B10">
        <w:rPr>
          <w:rFonts w:ascii="Cambria" w:hAnsi="Cambria"/>
          <w:b w:val="0"/>
        </w:rPr>
        <w:t xml:space="preserve">, payments shall be made promptly by the </w:t>
      </w:r>
      <w:r w:rsidR="00B76C18" w:rsidRPr="00E52B10">
        <w:rPr>
          <w:rFonts w:ascii="Cambria" w:hAnsi="Cambria"/>
          <w:b w:val="0"/>
        </w:rPr>
        <w:t>Procuring Entity</w:t>
      </w:r>
      <w:r w:rsidRPr="00E52B10">
        <w:rPr>
          <w:rFonts w:ascii="Cambria" w:hAnsi="Cambria"/>
          <w:b w:val="0"/>
        </w:rPr>
        <w:t>, but in no case later than sixty (60) days after submission of an invoice or claim by the Supplier.</w:t>
      </w:r>
      <w:bookmarkEnd w:id="3398"/>
      <w:bookmarkEnd w:id="3399"/>
    </w:p>
    <w:p w:rsidR="00E20D9C" w:rsidRPr="00E52B10" w:rsidRDefault="00E20D9C" w:rsidP="00D35E16">
      <w:pPr>
        <w:pStyle w:val="Style1"/>
        <w:rPr>
          <w:rFonts w:ascii="Cambria" w:hAnsi="Cambria"/>
          <w:b w:val="0"/>
        </w:rPr>
      </w:pPr>
      <w:bookmarkStart w:id="3400" w:name="_Ref33507941"/>
      <w:bookmarkStart w:id="3401" w:name="_Toc239473104"/>
      <w:bookmarkStart w:id="3402" w:name="_Toc239473722"/>
      <w:r w:rsidRPr="00E52B10">
        <w:rPr>
          <w:rFonts w:ascii="Cambria" w:hAnsi="Cambria"/>
          <w:b w:val="0"/>
        </w:rPr>
        <w:lastRenderedPageBreak/>
        <w:t xml:space="preserve">Unless otherwise specified in the </w:t>
      </w:r>
      <w:hyperlink w:anchor="scc9_4" w:history="1">
        <w:r w:rsidRPr="00E52B10">
          <w:rPr>
            <w:rStyle w:val="Hyperlink"/>
            <w:rFonts w:ascii="Cambria" w:hAnsi="Cambria"/>
            <w:b/>
          </w:rPr>
          <w:t>SCC</w:t>
        </w:r>
      </w:hyperlink>
      <w:r w:rsidRPr="00E52B10">
        <w:rPr>
          <w:rFonts w:ascii="Cambria" w:hAnsi="Cambria"/>
          <w:b w:val="0"/>
        </w:rPr>
        <w:t>, the currency in which payment is made to the Supplier under this Contract shall be in Philippine Pesos.</w:t>
      </w:r>
      <w:bookmarkEnd w:id="3400"/>
      <w:bookmarkEnd w:id="3401"/>
      <w:bookmarkEnd w:id="3402"/>
    </w:p>
    <w:p w:rsidR="00283CE5" w:rsidRPr="00E52B10" w:rsidRDefault="00283CE5" w:rsidP="00D35E16">
      <w:pPr>
        <w:pStyle w:val="Heading3"/>
        <w:rPr>
          <w:rFonts w:ascii="Cambria" w:hAnsi="Cambria" w:cs="Times New Roman"/>
        </w:rPr>
      </w:pPr>
      <w:bookmarkStart w:id="3403" w:name="_Toc239473105"/>
      <w:bookmarkStart w:id="3404" w:name="_Toc239473723"/>
      <w:bookmarkStart w:id="3405" w:name="_Toc239585893"/>
      <w:bookmarkStart w:id="3406" w:name="_Toc239586077"/>
      <w:bookmarkStart w:id="3407" w:name="_Toc239586237"/>
      <w:bookmarkStart w:id="3408" w:name="_Toc239586393"/>
      <w:bookmarkStart w:id="3409" w:name="_Toc239586545"/>
      <w:bookmarkStart w:id="3410" w:name="_Toc239586720"/>
      <w:bookmarkStart w:id="3411" w:name="_Toc239586872"/>
      <w:bookmarkStart w:id="3412" w:name="_Toc239587020"/>
      <w:bookmarkStart w:id="3413" w:name="_Toc239646022"/>
      <w:bookmarkStart w:id="3414" w:name="_Toc240079375"/>
      <w:bookmarkStart w:id="3415" w:name="_Toc239473106"/>
      <w:bookmarkStart w:id="3416" w:name="_Toc239473724"/>
      <w:bookmarkStart w:id="3417" w:name="_Toc239586238"/>
      <w:bookmarkStart w:id="3418" w:name="_Toc239586546"/>
      <w:bookmarkStart w:id="3419" w:name="_Toc239587021"/>
      <w:bookmarkStart w:id="3420" w:name="_Toc240079376"/>
      <w:bookmarkStart w:id="3421" w:name="_Toc242866019"/>
      <w:bookmarkEnd w:id="3403"/>
      <w:bookmarkEnd w:id="3404"/>
      <w:bookmarkEnd w:id="3405"/>
      <w:bookmarkEnd w:id="3406"/>
      <w:bookmarkEnd w:id="3407"/>
      <w:bookmarkEnd w:id="3408"/>
      <w:bookmarkEnd w:id="3409"/>
      <w:bookmarkEnd w:id="3410"/>
      <w:bookmarkEnd w:id="3411"/>
      <w:bookmarkEnd w:id="3412"/>
      <w:bookmarkEnd w:id="3413"/>
      <w:bookmarkEnd w:id="3414"/>
      <w:r w:rsidRPr="00E52B10">
        <w:rPr>
          <w:rFonts w:ascii="Cambria" w:hAnsi="Cambria" w:cs="Times New Roman"/>
        </w:rPr>
        <w:t>Advance Payment</w:t>
      </w:r>
      <w:bookmarkEnd w:id="3415"/>
      <w:bookmarkEnd w:id="3416"/>
      <w:bookmarkEnd w:id="3417"/>
      <w:bookmarkEnd w:id="3418"/>
      <w:bookmarkEnd w:id="3419"/>
      <w:bookmarkEnd w:id="3420"/>
      <w:bookmarkEnd w:id="3421"/>
    </w:p>
    <w:p w:rsidR="00167F76" w:rsidRPr="00E52B10" w:rsidRDefault="00283CE5" w:rsidP="00254D1A">
      <w:pPr>
        <w:pStyle w:val="Style1"/>
        <w:rPr>
          <w:rFonts w:ascii="Cambria" w:hAnsi="Cambria"/>
          <w:b w:val="0"/>
        </w:rPr>
      </w:pPr>
      <w:bookmarkStart w:id="3422" w:name="_Toc239473107"/>
      <w:bookmarkStart w:id="3423" w:name="_Toc239473725"/>
      <w:r w:rsidRPr="00E52B10">
        <w:rPr>
          <w:rFonts w:ascii="Cambria" w:hAnsi="Cambria"/>
          <w:b w:val="0"/>
        </w:rPr>
        <w:t>A</w:t>
      </w:r>
      <w:r w:rsidR="00B25829" w:rsidRPr="00E52B10">
        <w:rPr>
          <w:rFonts w:ascii="Cambria" w:hAnsi="Cambria"/>
          <w:b w:val="0"/>
        </w:rPr>
        <w:t>dvance payment shall be made only after prior approval of the President, and shall not exceed fifteen percent (15%) of the Contract amount, unless otherwise directed by the President</w:t>
      </w:r>
      <w:r w:rsidR="0016558B" w:rsidRPr="00E52B10">
        <w:rPr>
          <w:rFonts w:ascii="Cambria" w:hAnsi="Cambria"/>
          <w:b w:val="0"/>
        </w:rPr>
        <w:t xml:space="preserve"> or in cases allowed under Annex “D” of RA 9184</w:t>
      </w:r>
      <w:r w:rsidR="00C55C76" w:rsidRPr="00E52B10">
        <w:rPr>
          <w:rFonts w:ascii="Cambria" w:hAnsi="Cambria"/>
          <w:b w:val="0"/>
        </w:rPr>
        <w:t xml:space="preserve">. </w:t>
      </w:r>
      <w:bookmarkEnd w:id="3422"/>
      <w:bookmarkEnd w:id="3423"/>
    </w:p>
    <w:p w:rsidR="00820E4B" w:rsidRPr="00E52B10" w:rsidRDefault="00820E4B" w:rsidP="00040B3C">
      <w:pPr>
        <w:pStyle w:val="Style1"/>
        <w:rPr>
          <w:rFonts w:ascii="Cambria" w:hAnsi="Cambria"/>
          <w:b w:val="0"/>
        </w:rPr>
      </w:pPr>
      <w:bookmarkStart w:id="3424" w:name="_Ref242245716"/>
      <w:r w:rsidRPr="00E52B10">
        <w:rPr>
          <w:rFonts w:ascii="Cambria" w:hAnsi="Cambria"/>
          <w:b w:val="0"/>
        </w:rPr>
        <w:t xml:space="preserve">For Goods supplied from abroad, ten percent (10%) of the Contract price shall be paid within sixty (60) calendar days from signing of the contract and upon submission of a claim and a bank guarantee issued by a licensed bank for the equivalent amount valid until the Goods are delivered and in the form provided in </w:t>
      </w:r>
      <w:fldSimple w:instr=" REF _Ref97444158 \h  \* MERGEFORMAT ">
        <w:r w:rsidR="00F0461C" w:rsidRPr="00F0461C">
          <w:rPr>
            <w:rFonts w:ascii="Cambria" w:hAnsi="Cambria"/>
            <w:b w:val="0"/>
          </w:rPr>
          <w:t>Section VIII. Bidding Forms</w:t>
        </w:r>
      </w:fldSimple>
      <w:r w:rsidRPr="00E52B10">
        <w:rPr>
          <w:rFonts w:ascii="Cambria" w:hAnsi="Cambria"/>
          <w:b w:val="0"/>
        </w:rPr>
        <w:t>.</w:t>
      </w:r>
      <w:bookmarkEnd w:id="3424"/>
    </w:p>
    <w:p w:rsidR="00820E4B" w:rsidRPr="00E52B10" w:rsidRDefault="00820E4B" w:rsidP="00820E4B">
      <w:pPr>
        <w:pStyle w:val="Style1"/>
        <w:rPr>
          <w:rFonts w:ascii="Cambria" w:hAnsi="Cambria"/>
          <w:b w:val="0"/>
        </w:rPr>
      </w:pPr>
      <w:r w:rsidRPr="00E52B10">
        <w:rPr>
          <w:rFonts w:ascii="Cambria" w:hAnsi="Cambria"/>
          <w:b w:val="0"/>
        </w:rPr>
        <w:t>All progress payments shall first be charged against the advance payment until the latter has been fully exhausted.</w:t>
      </w:r>
    </w:p>
    <w:p w:rsidR="00E20D9C" w:rsidRPr="00E52B10" w:rsidRDefault="00E20D9C" w:rsidP="00E20D9C">
      <w:pPr>
        <w:pStyle w:val="Heading3"/>
        <w:rPr>
          <w:rFonts w:ascii="Cambria" w:hAnsi="Cambria" w:cs="Times New Roman"/>
        </w:rPr>
      </w:pPr>
      <w:bookmarkStart w:id="3425" w:name="_Toc99862646"/>
      <w:bookmarkStart w:id="3426" w:name="_Toc100978369"/>
      <w:bookmarkStart w:id="3427" w:name="_Toc100978754"/>
      <w:bookmarkStart w:id="3428" w:name="_Toc239473115"/>
      <w:bookmarkStart w:id="3429" w:name="_Toc239473733"/>
      <w:bookmarkStart w:id="3430" w:name="_Toc239586239"/>
      <w:bookmarkStart w:id="3431" w:name="_Toc239586547"/>
      <w:bookmarkStart w:id="3432" w:name="_Toc239587022"/>
      <w:bookmarkStart w:id="3433" w:name="_Toc240079377"/>
      <w:bookmarkStart w:id="3434" w:name="_Toc242866020"/>
      <w:r w:rsidRPr="00E52B10">
        <w:rPr>
          <w:rFonts w:ascii="Cambria" w:hAnsi="Cambria" w:cs="Times New Roman"/>
        </w:rPr>
        <w:t>Taxes and Duties</w:t>
      </w:r>
      <w:bookmarkEnd w:id="2980"/>
      <w:bookmarkEnd w:id="2981"/>
      <w:bookmarkEnd w:id="2982"/>
      <w:bookmarkEnd w:id="2983"/>
      <w:bookmarkEnd w:id="2984"/>
      <w:bookmarkEnd w:id="2985"/>
      <w:bookmarkEnd w:id="2986"/>
      <w:bookmarkEnd w:id="2987"/>
      <w:bookmarkEnd w:id="2988"/>
      <w:bookmarkEnd w:id="2989"/>
      <w:bookmarkEnd w:id="2990"/>
      <w:bookmarkEnd w:id="3425"/>
      <w:bookmarkEnd w:id="3426"/>
      <w:bookmarkEnd w:id="3427"/>
      <w:bookmarkEnd w:id="3428"/>
      <w:bookmarkEnd w:id="3429"/>
      <w:bookmarkEnd w:id="3430"/>
      <w:bookmarkEnd w:id="3431"/>
      <w:bookmarkEnd w:id="3432"/>
      <w:bookmarkEnd w:id="3433"/>
      <w:bookmarkEnd w:id="3434"/>
    </w:p>
    <w:p w:rsidR="00E20D9C" w:rsidRPr="00E52B10" w:rsidRDefault="00820E4B" w:rsidP="00820E4B">
      <w:pPr>
        <w:pStyle w:val="Style1"/>
        <w:numPr>
          <w:ilvl w:val="0"/>
          <w:numId w:val="0"/>
        </w:numPr>
        <w:ind w:left="720"/>
        <w:rPr>
          <w:rFonts w:ascii="Cambria" w:hAnsi="Cambria"/>
          <w:b w:val="0"/>
        </w:rPr>
      </w:pPr>
      <w:bookmarkStart w:id="3435" w:name="_Toc239473116"/>
      <w:bookmarkStart w:id="3436" w:name="_Toc239473734"/>
      <w:r w:rsidRPr="00E52B10">
        <w:rPr>
          <w:rFonts w:ascii="Cambria" w:hAnsi="Cambria"/>
          <w:b w:val="0"/>
        </w:rPr>
        <w:t xml:space="preserve">The </w:t>
      </w:r>
      <w:r w:rsidR="00E20D9C" w:rsidRPr="00E52B10">
        <w:rPr>
          <w:rFonts w:ascii="Cambria" w:hAnsi="Cambria"/>
          <w:b w:val="0"/>
        </w:rPr>
        <w:t>Supplier</w:t>
      </w:r>
      <w:r w:rsidRPr="00E52B10">
        <w:rPr>
          <w:rFonts w:ascii="Cambria" w:hAnsi="Cambria"/>
          <w:b w:val="0"/>
        </w:rPr>
        <w:t>, whether local or foreign,</w:t>
      </w:r>
      <w:r w:rsidR="00E20D9C" w:rsidRPr="00E52B10">
        <w:rPr>
          <w:rFonts w:ascii="Cambria" w:hAnsi="Cambria"/>
          <w:b w:val="0"/>
        </w:rPr>
        <w:t xml:space="preserve"> shall be entirely responsible for all </w:t>
      </w:r>
      <w:r w:rsidR="00C21BB4" w:rsidRPr="00E52B10">
        <w:rPr>
          <w:rFonts w:ascii="Cambria" w:hAnsi="Cambria"/>
          <w:b w:val="0"/>
        </w:rPr>
        <w:t xml:space="preserve">the necessary </w:t>
      </w:r>
      <w:r w:rsidR="00E20D9C" w:rsidRPr="00E52B10">
        <w:rPr>
          <w:rFonts w:ascii="Cambria" w:hAnsi="Cambria"/>
          <w:b w:val="0"/>
        </w:rPr>
        <w:t xml:space="preserve">taxes, stamp duties, license fees, and other such levies imposed </w:t>
      </w:r>
      <w:r w:rsidR="00C21BB4" w:rsidRPr="00E52B10">
        <w:rPr>
          <w:rFonts w:ascii="Cambria" w:hAnsi="Cambria"/>
          <w:b w:val="0"/>
        </w:rPr>
        <w:t>for the completion of this Contract</w:t>
      </w:r>
      <w:r w:rsidR="00E20D9C" w:rsidRPr="00E52B10">
        <w:rPr>
          <w:rFonts w:ascii="Cambria" w:hAnsi="Cambria"/>
          <w:b w:val="0"/>
        </w:rPr>
        <w:t>.</w:t>
      </w:r>
      <w:bookmarkEnd w:id="3435"/>
      <w:bookmarkEnd w:id="3436"/>
    </w:p>
    <w:p w:rsidR="00E20D9C" w:rsidRPr="00E52B10" w:rsidRDefault="00E20D9C" w:rsidP="00E20D9C">
      <w:pPr>
        <w:pStyle w:val="Heading3"/>
        <w:rPr>
          <w:rFonts w:ascii="Cambria" w:hAnsi="Cambria" w:cs="Times New Roman"/>
        </w:rPr>
      </w:pPr>
      <w:bookmarkStart w:id="3437" w:name="_Toc99862647"/>
      <w:bookmarkStart w:id="3438" w:name="_Ref99879222"/>
      <w:bookmarkStart w:id="3439" w:name="_Toc100978370"/>
      <w:bookmarkStart w:id="3440" w:name="_Toc100978755"/>
      <w:bookmarkStart w:id="3441" w:name="_Toc239473118"/>
      <w:bookmarkStart w:id="3442" w:name="_Toc239473736"/>
      <w:bookmarkStart w:id="3443" w:name="_Toc239586240"/>
      <w:bookmarkStart w:id="3444" w:name="_Toc239586548"/>
      <w:bookmarkStart w:id="3445" w:name="_Toc239587023"/>
      <w:bookmarkStart w:id="3446" w:name="_Toc240079378"/>
      <w:bookmarkStart w:id="3447" w:name="_Toc242866021"/>
      <w:r w:rsidRPr="00E52B10">
        <w:rPr>
          <w:rFonts w:ascii="Cambria" w:hAnsi="Cambria" w:cs="Times New Roman"/>
        </w:rPr>
        <w:t>Performance Security</w:t>
      </w:r>
      <w:bookmarkEnd w:id="2991"/>
      <w:bookmarkEnd w:id="2992"/>
      <w:bookmarkEnd w:id="2993"/>
      <w:bookmarkEnd w:id="2994"/>
      <w:bookmarkEnd w:id="2995"/>
      <w:bookmarkEnd w:id="2996"/>
      <w:bookmarkEnd w:id="2997"/>
      <w:bookmarkEnd w:id="2998"/>
      <w:bookmarkEnd w:id="2999"/>
      <w:bookmarkEnd w:id="3000"/>
      <w:bookmarkEnd w:id="3001"/>
      <w:bookmarkEnd w:id="3002"/>
      <w:bookmarkEnd w:id="3437"/>
      <w:bookmarkEnd w:id="3438"/>
      <w:bookmarkEnd w:id="3439"/>
      <w:bookmarkEnd w:id="3440"/>
      <w:bookmarkEnd w:id="3441"/>
      <w:bookmarkEnd w:id="3442"/>
      <w:bookmarkEnd w:id="3443"/>
      <w:bookmarkEnd w:id="3444"/>
      <w:bookmarkEnd w:id="3445"/>
      <w:bookmarkEnd w:id="3446"/>
      <w:bookmarkEnd w:id="3447"/>
    </w:p>
    <w:p w:rsidR="00E20D9C" w:rsidRPr="00E52B10" w:rsidRDefault="00E20D9C" w:rsidP="00254D1A">
      <w:pPr>
        <w:pStyle w:val="Style1"/>
        <w:rPr>
          <w:rFonts w:ascii="Cambria" w:hAnsi="Cambria"/>
          <w:b w:val="0"/>
        </w:rPr>
      </w:pPr>
      <w:bookmarkStart w:id="3448" w:name="_Ref33509947"/>
      <w:bookmarkStart w:id="3449" w:name="_Toc239473119"/>
      <w:bookmarkStart w:id="3450" w:name="_Toc239473737"/>
      <w:bookmarkStart w:id="3451" w:name="_Ref240880738"/>
      <w:r w:rsidRPr="00E52B10">
        <w:rPr>
          <w:rFonts w:ascii="Cambria" w:hAnsi="Cambria"/>
          <w:b w:val="0"/>
        </w:rPr>
        <w:t xml:space="preserve">Unless otherwise specified in the </w:t>
      </w:r>
      <w:hyperlink w:anchor="scc11_1" w:history="1">
        <w:r w:rsidRPr="00E52B10">
          <w:rPr>
            <w:rStyle w:val="Hyperlink"/>
            <w:rFonts w:ascii="Cambria" w:hAnsi="Cambria"/>
            <w:b/>
          </w:rPr>
          <w:t>SCC</w:t>
        </w:r>
      </w:hyperlink>
      <w:r w:rsidRPr="00E52B10">
        <w:rPr>
          <w:rFonts w:ascii="Cambria" w:hAnsi="Cambria"/>
          <w:b w:val="0"/>
        </w:rPr>
        <w:t xml:space="preserve">, within ten (10) calendar days from receipt of the Notice of Award from the </w:t>
      </w:r>
      <w:r w:rsidR="006E4487" w:rsidRPr="00E52B10">
        <w:rPr>
          <w:rFonts w:ascii="Cambria" w:hAnsi="Cambria"/>
          <w:b w:val="0"/>
        </w:rPr>
        <w:t xml:space="preserve">Procuring Entity </w:t>
      </w:r>
      <w:r w:rsidRPr="00E52B10">
        <w:rPr>
          <w:rFonts w:ascii="Cambria" w:hAnsi="Cambria"/>
          <w:b w:val="0"/>
        </w:rPr>
        <w:t>but in no case later than the signing of the contract by both parties, the successful Bidder shall furnish the performance security in any the forms</w:t>
      </w:r>
      <w:r w:rsidR="00D53362" w:rsidRPr="00E52B10">
        <w:rPr>
          <w:rFonts w:ascii="Cambria" w:hAnsi="Cambria"/>
          <w:b w:val="0"/>
        </w:rPr>
        <w:t xml:space="preserve"> prescribed in the ITB Clause </w:t>
      </w:r>
      <w:fldSimple w:instr=" REF _Ref240879103 \r \h  \* MERGEFORMAT ">
        <w:r w:rsidR="00F0461C" w:rsidRPr="00F0461C">
          <w:rPr>
            <w:rFonts w:ascii="Cambria" w:hAnsi="Cambria"/>
            <w:b w:val="0"/>
          </w:rPr>
          <w:t>33.2</w:t>
        </w:r>
      </w:fldSimple>
      <w:bookmarkEnd w:id="3448"/>
      <w:r w:rsidR="00D53362" w:rsidRPr="00E52B10">
        <w:rPr>
          <w:rFonts w:ascii="Cambria" w:hAnsi="Cambria"/>
          <w:b w:val="0"/>
        </w:rPr>
        <w:t>.</w:t>
      </w:r>
      <w:bookmarkEnd w:id="3449"/>
      <w:bookmarkEnd w:id="3450"/>
      <w:bookmarkEnd w:id="3451"/>
    </w:p>
    <w:p w:rsidR="00E20D9C" w:rsidRPr="00E52B10" w:rsidRDefault="00E20D9C" w:rsidP="00254D1A">
      <w:pPr>
        <w:pStyle w:val="Style1"/>
        <w:rPr>
          <w:rFonts w:ascii="Cambria" w:hAnsi="Cambria"/>
          <w:b w:val="0"/>
        </w:rPr>
      </w:pPr>
      <w:bookmarkStart w:id="3452" w:name="_Toc239473121"/>
      <w:bookmarkStart w:id="3453" w:name="_Toc239473739"/>
      <w:bookmarkStart w:id="3454" w:name="_Toc239473123"/>
      <w:bookmarkStart w:id="3455" w:name="_Toc239473741"/>
      <w:bookmarkStart w:id="3456" w:name="_Toc239473125"/>
      <w:bookmarkStart w:id="3457" w:name="_Toc239473743"/>
      <w:bookmarkEnd w:id="3452"/>
      <w:bookmarkEnd w:id="3453"/>
      <w:bookmarkEnd w:id="3454"/>
      <w:bookmarkEnd w:id="3455"/>
      <w:r w:rsidRPr="00E52B10">
        <w:rPr>
          <w:rFonts w:ascii="Cambria" w:hAnsi="Cambria"/>
          <w:b w:val="0"/>
        </w:rPr>
        <w:t xml:space="preserve">The performance security </w:t>
      </w:r>
      <w:r w:rsidR="00786987" w:rsidRPr="00E52B10">
        <w:rPr>
          <w:rFonts w:ascii="Cambria" w:hAnsi="Cambria"/>
          <w:b w:val="0"/>
        </w:rPr>
        <w:t xml:space="preserve">posted in favor of the </w:t>
      </w:r>
      <w:r w:rsidR="002F68B3" w:rsidRPr="00E52B10">
        <w:rPr>
          <w:rFonts w:ascii="Cambria" w:hAnsi="Cambria"/>
          <w:b w:val="0"/>
        </w:rPr>
        <w:t>Procuring Entity</w:t>
      </w:r>
      <w:r w:rsidR="00786987" w:rsidRPr="00E52B10">
        <w:rPr>
          <w:rFonts w:ascii="Cambria" w:hAnsi="Cambria"/>
          <w:b w:val="0"/>
        </w:rPr>
        <w:t xml:space="preserve"> shall be forfeited in the event it is established that the winning bidder is in default in any of its obligations under the contract.</w:t>
      </w:r>
      <w:bookmarkStart w:id="3458" w:name="_Toc239473126"/>
      <w:bookmarkStart w:id="3459" w:name="_Toc239473744"/>
      <w:bookmarkStart w:id="3460" w:name="_Toc239473128"/>
      <w:bookmarkStart w:id="3461" w:name="_Toc239473746"/>
      <w:bookmarkEnd w:id="3456"/>
      <w:bookmarkEnd w:id="3457"/>
      <w:bookmarkEnd w:id="3458"/>
      <w:bookmarkEnd w:id="3459"/>
      <w:bookmarkEnd w:id="3460"/>
      <w:bookmarkEnd w:id="3461"/>
    </w:p>
    <w:p w:rsidR="00D53362" w:rsidRPr="00E52B10" w:rsidRDefault="00D53362" w:rsidP="00254D1A">
      <w:pPr>
        <w:pStyle w:val="Style1"/>
        <w:rPr>
          <w:rFonts w:ascii="Cambria" w:hAnsi="Cambria"/>
          <w:b w:val="0"/>
        </w:rPr>
      </w:pPr>
      <w:bookmarkStart w:id="3462" w:name="_Toc239473129"/>
      <w:bookmarkStart w:id="3463" w:name="_Toc239473747"/>
      <w:bookmarkStart w:id="3464" w:name="_Ref33510461"/>
      <w:r w:rsidRPr="00E52B10">
        <w:rPr>
          <w:rFonts w:ascii="Cambria" w:hAnsi="Cambria"/>
          <w:b w:val="0"/>
        </w:rPr>
        <w:t xml:space="preserve">The performance security shall remain valid until issuance by the Procuring Entity of the Certificate of </w:t>
      </w:r>
      <w:r w:rsidR="00697034" w:rsidRPr="00E52B10">
        <w:rPr>
          <w:rFonts w:ascii="Cambria" w:hAnsi="Cambria"/>
          <w:b w:val="0"/>
        </w:rPr>
        <w:t xml:space="preserve">Final </w:t>
      </w:r>
      <w:r w:rsidRPr="00E52B10">
        <w:rPr>
          <w:rFonts w:ascii="Cambria" w:hAnsi="Cambria"/>
          <w:b w:val="0"/>
        </w:rPr>
        <w:t>Acceptance.</w:t>
      </w:r>
      <w:bookmarkEnd w:id="3462"/>
      <w:bookmarkEnd w:id="3463"/>
    </w:p>
    <w:p w:rsidR="00E20D9C" w:rsidRPr="00E52B10" w:rsidRDefault="00DD1B83" w:rsidP="00254D1A">
      <w:pPr>
        <w:pStyle w:val="Style1"/>
        <w:rPr>
          <w:rFonts w:ascii="Cambria" w:hAnsi="Cambria"/>
          <w:b w:val="0"/>
        </w:rPr>
      </w:pPr>
      <w:bookmarkStart w:id="3465" w:name="_Toc239473130"/>
      <w:bookmarkStart w:id="3466" w:name="_Toc239473748"/>
      <w:bookmarkStart w:id="3467" w:name="_Toc239473131"/>
      <w:bookmarkStart w:id="3468" w:name="_Toc239473749"/>
      <w:bookmarkStart w:id="3469" w:name="_Ref240880811"/>
      <w:bookmarkEnd w:id="3465"/>
      <w:bookmarkEnd w:id="3466"/>
      <w:r w:rsidRPr="00E52B10">
        <w:rPr>
          <w:rFonts w:ascii="Cambria" w:hAnsi="Cambria"/>
          <w:b w:val="0"/>
        </w:rPr>
        <w:t xml:space="preserve">Unless otherwise specified in the </w:t>
      </w:r>
      <w:hyperlink w:anchor="scc11_4" w:history="1">
        <w:r w:rsidRPr="00E52B10">
          <w:rPr>
            <w:rStyle w:val="Hyperlink"/>
            <w:rFonts w:ascii="Cambria" w:hAnsi="Cambria"/>
            <w:b/>
          </w:rPr>
          <w:t>SCC</w:t>
        </w:r>
      </w:hyperlink>
      <w:r w:rsidRPr="00E52B10">
        <w:rPr>
          <w:rStyle w:val="Hyperlink"/>
          <w:rFonts w:ascii="Cambria" w:hAnsi="Cambria"/>
          <w:b/>
          <w:u w:val="none"/>
        </w:rPr>
        <w:t xml:space="preserve">, </w:t>
      </w:r>
      <w:r w:rsidRPr="00E52B10">
        <w:rPr>
          <w:rFonts w:ascii="Cambria" w:hAnsi="Cambria"/>
          <w:b w:val="0"/>
        </w:rPr>
        <w:t>t</w:t>
      </w:r>
      <w:r w:rsidR="00E20D9C" w:rsidRPr="00E52B10">
        <w:rPr>
          <w:rFonts w:ascii="Cambria" w:hAnsi="Cambria"/>
          <w:b w:val="0"/>
        </w:rPr>
        <w:t xml:space="preserve">he performance security </w:t>
      </w:r>
      <w:r w:rsidRPr="00E52B10">
        <w:rPr>
          <w:rFonts w:ascii="Cambria" w:hAnsi="Cambria"/>
          <w:b w:val="0"/>
        </w:rPr>
        <w:t>may</w:t>
      </w:r>
      <w:r w:rsidR="00E20D9C" w:rsidRPr="00E52B10">
        <w:rPr>
          <w:rFonts w:ascii="Cambria" w:hAnsi="Cambria"/>
          <w:b w:val="0"/>
        </w:rPr>
        <w:t xml:space="preserve"> be </w:t>
      </w:r>
      <w:r w:rsidRPr="00E52B10">
        <w:rPr>
          <w:rFonts w:ascii="Cambria" w:hAnsi="Cambria"/>
          <w:b w:val="0"/>
        </w:rPr>
        <w:t xml:space="preserve">released </w:t>
      </w:r>
      <w:r w:rsidR="00E20D9C" w:rsidRPr="00E52B10">
        <w:rPr>
          <w:rFonts w:ascii="Cambria" w:hAnsi="Cambria"/>
          <w:b w:val="0"/>
        </w:rPr>
        <w:t xml:space="preserve">by the </w:t>
      </w:r>
      <w:r w:rsidR="00167F76" w:rsidRPr="00E52B10">
        <w:rPr>
          <w:rFonts w:ascii="Cambria" w:hAnsi="Cambria"/>
          <w:b w:val="0"/>
        </w:rPr>
        <w:t xml:space="preserve">Procuring Entity </w:t>
      </w:r>
      <w:r w:rsidR="00E20D9C" w:rsidRPr="00E52B10">
        <w:rPr>
          <w:rFonts w:ascii="Cambria" w:hAnsi="Cambria"/>
          <w:b w:val="0"/>
        </w:rPr>
        <w:t xml:space="preserve">and returned to the Supplier </w:t>
      </w:r>
      <w:r w:rsidRPr="00E52B10">
        <w:rPr>
          <w:rFonts w:ascii="Cambria" w:hAnsi="Cambria"/>
          <w:b w:val="0"/>
        </w:rPr>
        <w:t xml:space="preserve">after </w:t>
      </w:r>
      <w:r w:rsidR="00E20D9C" w:rsidRPr="00E52B10">
        <w:rPr>
          <w:rFonts w:ascii="Cambria" w:hAnsi="Cambria"/>
          <w:b w:val="0"/>
        </w:rPr>
        <w:t xml:space="preserve">the issuance of </w:t>
      </w:r>
      <w:r w:rsidRPr="00E52B10">
        <w:rPr>
          <w:rFonts w:ascii="Cambria" w:hAnsi="Cambria"/>
          <w:b w:val="0"/>
        </w:rPr>
        <w:t xml:space="preserve">the Certificate of </w:t>
      </w:r>
      <w:r w:rsidR="00697034" w:rsidRPr="00E52B10">
        <w:rPr>
          <w:rFonts w:ascii="Cambria" w:hAnsi="Cambria"/>
          <w:b w:val="0"/>
        </w:rPr>
        <w:t xml:space="preserve">Final </w:t>
      </w:r>
      <w:r w:rsidRPr="00E52B10">
        <w:rPr>
          <w:rFonts w:ascii="Cambria" w:hAnsi="Cambria"/>
          <w:b w:val="0"/>
        </w:rPr>
        <w:t>Acceptance subject to the following conditions:</w:t>
      </w:r>
      <w:bookmarkEnd w:id="3464"/>
      <w:bookmarkEnd w:id="3467"/>
      <w:bookmarkEnd w:id="3468"/>
      <w:bookmarkEnd w:id="3469"/>
    </w:p>
    <w:p w:rsidR="00DD1B83" w:rsidRPr="00E52B10" w:rsidRDefault="00DD1B83" w:rsidP="00D47792">
      <w:pPr>
        <w:pStyle w:val="Style1"/>
        <w:numPr>
          <w:ilvl w:val="3"/>
          <w:numId w:val="5"/>
        </w:numPr>
        <w:rPr>
          <w:rFonts w:ascii="Cambria" w:hAnsi="Cambria"/>
          <w:b w:val="0"/>
        </w:rPr>
      </w:pPr>
      <w:bookmarkStart w:id="3470" w:name="_Toc239473132"/>
      <w:bookmarkStart w:id="3471" w:name="_Toc239473750"/>
      <w:bookmarkStart w:id="3472" w:name="_Toc239473133"/>
      <w:bookmarkStart w:id="3473" w:name="_Toc239473751"/>
      <w:bookmarkEnd w:id="3470"/>
      <w:bookmarkEnd w:id="3471"/>
      <w:r w:rsidRPr="00E52B10">
        <w:rPr>
          <w:rFonts w:ascii="Cambria" w:hAnsi="Cambria"/>
          <w:b w:val="0"/>
        </w:rPr>
        <w:t xml:space="preserve">There are no pending claims against the Supplier or the surety company filed by the </w:t>
      </w:r>
      <w:r w:rsidR="00D17A70" w:rsidRPr="00E52B10">
        <w:rPr>
          <w:rFonts w:ascii="Cambria" w:hAnsi="Cambria"/>
          <w:b w:val="0"/>
        </w:rPr>
        <w:t>Procuring Entity</w:t>
      </w:r>
      <w:r w:rsidRPr="00E52B10">
        <w:rPr>
          <w:rFonts w:ascii="Cambria" w:hAnsi="Cambria"/>
          <w:b w:val="0"/>
        </w:rPr>
        <w:t>;</w:t>
      </w:r>
      <w:bookmarkEnd w:id="3472"/>
      <w:bookmarkEnd w:id="3473"/>
    </w:p>
    <w:p w:rsidR="00DD1B83" w:rsidRPr="00E52B10" w:rsidRDefault="00DD1B83" w:rsidP="00D47792">
      <w:pPr>
        <w:pStyle w:val="Style1"/>
        <w:numPr>
          <w:ilvl w:val="3"/>
          <w:numId w:val="5"/>
        </w:numPr>
        <w:rPr>
          <w:rFonts w:ascii="Cambria" w:hAnsi="Cambria"/>
          <w:b w:val="0"/>
        </w:rPr>
      </w:pPr>
      <w:bookmarkStart w:id="3474" w:name="_Toc239473134"/>
      <w:bookmarkStart w:id="3475" w:name="_Toc239473752"/>
      <w:r w:rsidRPr="00E52B10">
        <w:rPr>
          <w:rFonts w:ascii="Cambria" w:hAnsi="Cambria"/>
          <w:b w:val="0"/>
        </w:rPr>
        <w:t>The</w:t>
      </w:r>
      <w:r w:rsidR="00D617CF" w:rsidRPr="00E52B10">
        <w:rPr>
          <w:rFonts w:ascii="Cambria" w:hAnsi="Cambria"/>
          <w:b w:val="0"/>
        </w:rPr>
        <w:t xml:space="preserve"> </w:t>
      </w:r>
      <w:r w:rsidR="003E19A1" w:rsidRPr="00E52B10">
        <w:rPr>
          <w:rFonts w:ascii="Cambria" w:hAnsi="Cambria"/>
          <w:b w:val="0"/>
        </w:rPr>
        <w:t>Supplier</w:t>
      </w:r>
      <w:r w:rsidR="00C56C92" w:rsidRPr="00E52B10">
        <w:rPr>
          <w:rFonts w:ascii="Cambria" w:hAnsi="Cambria"/>
          <w:b w:val="0"/>
        </w:rPr>
        <w:t xml:space="preserve"> has</w:t>
      </w:r>
      <w:r w:rsidRPr="00E52B10">
        <w:rPr>
          <w:rFonts w:ascii="Cambria" w:hAnsi="Cambria"/>
          <w:b w:val="0"/>
        </w:rPr>
        <w:t xml:space="preserve"> no pending claims for labor and materials fi</w:t>
      </w:r>
      <w:r w:rsidR="00C56C92" w:rsidRPr="00E52B10">
        <w:rPr>
          <w:rFonts w:ascii="Cambria" w:hAnsi="Cambria"/>
          <w:b w:val="0"/>
        </w:rPr>
        <w:t>led against it; and</w:t>
      </w:r>
      <w:bookmarkEnd w:id="3474"/>
      <w:bookmarkEnd w:id="3475"/>
    </w:p>
    <w:p w:rsidR="00C56C92" w:rsidRPr="00E52B10" w:rsidRDefault="00C56C92" w:rsidP="00D47792">
      <w:pPr>
        <w:pStyle w:val="Style1"/>
        <w:numPr>
          <w:ilvl w:val="3"/>
          <w:numId w:val="5"/>
        </w:numPr>
        <w:rPr>
          <w:rFonts w:ascii="Cambria" w:hAnsi="Cambria"/>
          <w:b w:val="0"/>
        </w:rPr>
      </w:pPr>
      <w:bookmarkStart w:id="3476" w:name="_Toc239473135"/>
      <w:bookmarkStart w:id="3477" w:name="_Toc239473753"/>
      <w:bookmarkStart w:id="3478" w:name="_Ref240881733"/>
      <w:r w:rsidRPr="00E52B10">
        <w:rPr>
          <w:rFonts w:ascii="Cambria" w:hAnsi="Cambria"/>
          <w:b w:val="0"/>
        </w:rPr>
        <w:lastRenderedPageBreak/>
        <w:t xml:space="preserve">Other terms </w:t>
      </w:r>
      <w:r w:rsidR="003E19A1" w:rsidRPr="00E52B10">
        <w:rPr>
          <w:rFonts w:ascii="Cambria" w:hAnsi="Cambria"/>
          <w:b w:val="0"/>
        </w:rPr>
        <w:t xml:space="preserve">specified in the </w:t>
      </w:r>
      <w:hyperlink w:anchor="scc13_4c" w:history="1">
        <w:r w:rsidR="003E19A1" w:rsidRPr="00E52B10">
          <w:rPr>
            <w:rStyle w:val="Hyperlink"/>
            <w:rFonts w:ascii="Cambria" w:hAnsi="Cambria"/>
            <w:b/>
          </w:rPr>
          <w:t>SCC</w:t>
        </w:r>
      </w:hyperlink>
      <w:r w:rsidRPr="00E52B10">
        <w:rPr>
          <w:rFonts w:ascii="Cambria" w:hAnsi="Cambria"/>
          <w:b w:val="0"/>
        </w:rPr>
        <w:t>.</w:t>
      </w:r>
      <w:bookmarkEnd w:id="3476"/>
      <w:bookmarkEnd w:id="3477"/>
      <w:bookmarkEnd w:id="3478"/>
    </w:p>
    <w:p w:rsidR="00D53362" w:rsidRPr="00E52B10" w:rsidRDefault="00D53362" w:rsidP="00254D1A">
      <w:pPr>
        <w:pStyle w:val="Style1"/>
        <w:rPr>
          <w:rFonts w:ascii="Cambria" w:hAnsi="Cambria"/>
          <w:b w:val="0"/>
        </w:rPr>
      </w:pPr>
      <w:bookmarkStart w:id="3479" w:name="_Toc239473136"/>
      <w:bookmarkStart w:id="3480" w:name="_Toc239473754"/>
      <w:r w:rsidRPr="00E52B10">
        <w:rPr>
          <w:rFonts w:ascii="Cambria" w:hAnsi="Cambria"/>
          <w:b w:val="0"/>
        </w:rPr>
        <w:t>In case of a reduction of the contract value, the Procuring Entity shall allow a proportional reduction in the original performance security, provided that any such reduction is more than ten percent (10%) and that the aggregate of such reductions is not more than fifty percent (50%) of the original performance security.</w:t>
      </w:r>
      <w:bookmarkEnd w:id="3479"/>
      <w:bookmarkEnd w:id="3480"/>
    </w:p>
    <w:p w:rsidR="00E20D9C" w:rsidRPr="00E52B10" w:rsidRDefault="00E20D9C" w:rsidP="00E20D9C">
      <w:pPr>
        <w:pStyle w:val="Heading3"/>
        <w:rPr>
          <w:rFonts w:ascii="Cambria" w:hAnsi="Cambria" w:cs="Times New Roman"/>
        </w:rPr>
      </w:pPr>
      <w:bookmarkStart w:id="3481" w:name="_Toc99862648"/>
      <w:bookmarkStart w:id="3482" w:name="_Toc100978371"/>
      <w:bookmarkStart w:id="3483" w:name="_Toc100978756"/>
      <w:bookmarkStart w:id="3484" w:name="_Toc239473137"/>
      <w:bookmarkStart w:id="3485" w:name="_Toc239473755"/>
      <w:bookmarkStart w:id="3486" w:name="_Toc239586241"/>
      <w:bookmarkStart w:id="3487" w:name="_Toc239586549"/>
      <w:bookmarkStart w:id="3488" w:name="_Toc239587024"/>
      <w:bookmarkStart w:id="3489" w:name="_Toc240079379"/>
      <w:bookmarkStart w:id="3490" w:name="_Toc242866022"/>
      <w:r w:rsidRPr="00E52B10">
        <w:rPr>
          <w:rFonts w:ascii="Cambria" w:hAnsi="Cambria" w:cs="Times New Roman"/>
        </w:rPr>
        <w:t>Use of Contract Documents and Information</w:t>
      </w:r>
      <w:bookmarkEnd w:id="3003"/>
      <w:bookmarkEnd w:id="3004"/>
      <w:bookmarkEnd w:id="3005"/>
      <w:bookmarkEnd w:id="3006"/>
      <w:bookmarkEnd w:id="3007"/>
      <w:bookmarkEnd w:id="3008"/>
      <w:bookmarkEnd w:id="3009"/>
      <w:bookmarkEnd w:id="3010"/>
      <w:bookmarkEnd w:id="3011"/>
      <w:bookmarkEnd w:id="3012"/>
      <w:bookmarkEnd w:id="3481"/>
      <w:bookmarkEnd w:id="3482"/>
      <w:bookmarkEnd w:id="3483"/>
      <w:bookmarkEnd w:id="3484"/>
      <w:bookmarkEnd w:id="3485"/>
      <w:bookmarkEnd w:id="3486"/>
      <w:bookmarkEnd w:id="3487"/>
      <w:bookmarkEnd w:id="3488"/>
      <w:bookmarkEnd w:id="3489"/>
      <w:bookmarkEnd w:id="3490"/>
    </w:p>
    <w:p w:rsidR="00E20D9C" w:rsidRPr="00E52B10" w:rsidRDefault="00E20D9C" w:rsidP="00254D1A">
      <w:pPr>
        <w:pStyle w:val="Style1"/>
        <w:rPr>
          <w:rFonts w:ascii="Cambria" w:hAnsi="Cambria"/>
          <w:b w:val="0"/>
        </w:rPr>
      </w:pPr>
      <w:bookmarkStart w:id="3491" w:name="_Ref33428654"/>
      <w:bookmarkStart w:id="3492" w:name="_Toc239473138"/>
      <w:bookmarkStart w:id="3493" w:name="_Toc239473756"/>
      <w:r w:rsidRPr="00E52B10">
        <w:rPr>
          <w:rFonts w:ascii="Cambria" w:hAnsi="Cambria"/>
          <w:b w:val="0"/>
        </w:rPr>
        <w:t xml:space="preserve">The Supplier shall not, except for purposes of performing the </w:t>
      </w:r>
      <w:r w:rsidR="00C21BB4" w:rsidRPr="00E52B10">
        <w:rPr>
          <w:rFonts w:ascii="Cambria" w:hAnsi="Cambria"/>
          <w:b w:val="0"/>
        </w:rPr>
        <w:t>obligations in this Contract</w:t>
      </w:r>
      <w:r w:rsidRPr="00E52B10">
        <w:rPr>
          <w:rFonts w:ascii="Cambria" w:hAnsi="Cambria"/>
          <w:b w:val="0"/>
        </w:rPr>
        <w:t xml:space="preserve">, without the </w:t>
      </w:r>
      <w:r w:rsidR="007B102C" w:rsidRPr="00E52B10">
        <w:rPr>
          <w:rFonts w:ascii="Cambria" w:hAnsi="Cambria"/>
          <w:b w:val="0"/>
        </w:rPr>
        <w:t>Procuring Entity’</w:t>
      </w:r>
      <w:r w:rsidRPr="00E52B10">
        <w:rPr>
          <w:rFonts w:ascii="Cambria" w:hAnsi="Cambria"/>
          <w:b w:val="0"/>
        </w:rPr>
        <w:t xml:space="preserve">s prior written consent, disclose </w:t>
      </w:r>
      <w:r w:rsidR="00C21BB4" w:rsidRPr="00E52B10">
        <w:rPr>
          <w:rFonts w:ascii="Cambria" w:hAnsi="Cambria"/>
          <w:b w:val="0"/>
        </w:rPr>
        <w:t xml:space="preserve">this </w:t>
      </w:r>
      <w:r w:rsidRPr="00E52B10">
        <w:rPr>
          <w:rFonts w:ascii="Cambria" w:hAnsi="Cambria"/>
          <w:b w:val="0"/>
        </w:rPr>
        <w:t xml:space="preserve">Contract, or any provision thereof, or any specification, plan, drawing, pattern, sample, or information furnished by or on behalf of the </w:t>
      </w:r>
      <w:r w:rsidR="007B102C" w:rsidRPr="00E52B10">
        <w:rPr>
          <w:rFonts w:ascii="Cambria" w:hAnsi="Cambria"/>
          <w:b w:val="0"/>
        </w:rPr>
        <w:t>Procuring Entity</w:t>
      </w:r>
      <w:r w:rsidRPr="00E52B10">
        <w:rPr>
          <w:rFonts w:ascii="Cambria" w:hAnsi="Cambria"/>
          <w:b w:val="0"/>
        </w:rPr>
        <w:t>.  Any such disclosure shall be made in confidence and shall extend only as far as may be necessary for purposes of such performance.</w:t>
      </w:r>
      <w:bookmarkEnd w:id="3491"/>
      <w:bookmarkEnd w:id="3492"/>
      <w:bookmarkEnd w:id="3493"/>
    </w:p>
    <w:p w:rsidR="00E20D9C" w:rsidRPr="00E52B10" w:rsidRDefault="00E20D9C" w:rsidP="00254D1A">
      <w:pPr>
        <w:pStyle w:val="Style1"/>
        <w:rPr>
          <w:rFonts w:ascii="Cambria" w:hAnsi="Cambria"/>
          <w:b w:val="0"/>
        </w:rPr>
      </w:pPr>
      <w:bookmarkStart w:id="3494" w:name="_Toc239473139"/>
      <w:bookmarkStart w:id="3495" w:name="_Toc239473757"/>
      <w:r w:rsidRPr="00E52B10">
        <w:rPr>
          <w:rFonts w:ascii="Cambria" w:hAnsi="Cambria"/>
          <w:b w:val="0"/>
        </w:rPr>
        <w:t xml:space="preserve">Any document, other than </w:t>
      </w:r>
      <w:r w:rsidR="00C21BB4" w:rsidRPr="00E52B10">
        <w:rPr>
          <w:rFonts w:ascii="Cambria" w:hAnsi="Cambria"/>
          <w:b w:val="0"/>
        </w:rPr>
        <w:t xml:space="preserve">this </w:t>
      </w:r>
      <w:r w:rsidRPr="00E52B10">
        <w:rPr>
          <w:rFonts w:ascii="Cambria" w:hAnsi="Cambria"/>
          <w:b w:val="0"/>
        </w:rPr>
        <w:t xml:space="preserve">Contract itself, enumerated in GCC Clause </w:t>
      </w:r>
      <w:fldSimple w:instr=" REF _Ref33428654 \r \h  \* MERGEFORMAT ">
        <w:r w:rsidR="00F0461C" w:rsidRPr="00F0461C">
          <w:rPr>
            <w:rFonts w:ascii="Cambria" w:hAnsi="Cambria"/>
            <w:b w:val="0"/>
          </w:rPr>
          <w:t>14.1</w:t>
        </w:r>
      </w:fldSimple>
      <w:r w:rsidRPr="00E52B10">
        <w:rPr>
          <w:rFonts w:ascii="Cambria" w:hAnsi="Cambria"/>
          <w:b w:val="0"/>
        </w:rPr>
        <w:t xml:space="preserve"> shall remain the property of the </w:t>
      </w:r>
      <w:r w:rsidR="007B102C" w:rsidRPr="00E52B10">
        <w:rPr>
          <w:rFonts w:ascii="Cambria" w:hAnsi="Cambria"/>
          <w:b w:val="0"/>
        </w:rPr>
        <w:t xml:space="preserve">Procuring Entity </w:t>
      </w:r>
      <w:r w:rsidRPr="00E52B10">
        <w:rPr>
          <w:rFonts w:ascii="Cambria" w:hAnsi="Cambria"/>
          <w:b w:val="0"/>
        </w:rPr>
        <w:t xml:space="preserve">and shall be returned (all copies) to the </w:t>
      </w:r>
      <w:r w:rsidR="007B102C" w:rsidRPr="00E52B10">
        <w:rPr>
          <w:rFonts w:ascii="Cambria" w:hAnsi="Cambria"/>
          <w:b w:val="0"/>
        </w:rPr>
        <w:t xml:space="preserve">Procuring Entity </w:t>
      </w:r>
      <w:r w:rsidRPr="00E52B10">
        <w:rPr>
          <w:rFonts w:ascii="Cambria" w:hAnsi="Cambria"/>
          <w:b w:val="0"/>
        </w:rPr>
        <w:t xml:space="preserve">on completion of the Supplier’s performance under </w:t>
      </w:r>
      <w:r w:rsidR="00C21BB4" w:rsidRPr="00E52B10">
        <w:rPr>
          <w:rFonts w:ascii="Cambria" w:hAnsi="Cambria"/>
          <w:b w:val="0"/>
        </w:rPr>
        <w:t xml:space="preserve">this </w:t>
      </w:r>
      <w:r w:rsidRPr="00E52B10">
        <w:rPr>
          <w:rFonts w:ascii="Cambria" w:hAnsi="Cambria"/>
          <w:b w:val="0"/>
        </w:rPr>
        <w:t xml:space="preserve">Contract if so required by the </w:t>
      </w:r>
      <w:r w:rsidR="007B102C" w:rsidRPr="00E52B10">
        <w:rPr>
          <w:rFonts w:ascii="Cambria" w:hAnsi="Cambria"/>
          <w:b w:val="0"/>
        </w:rPr>
        <w:t>Procuring Entity</w:t>
      </w:r>
      <w:r w:rsidRPr="00E52B10">
        <w:rPr>
          <w:rFonts w:ascii="Cambria" w:hAnsi="Cambria"/>
          <w:b w:val="0"/>
        </w:rPr>
        <w:t>.</w:t>
      </w:r>
      <w:bookmarkEnd w:id="3494"/>
      <w:bookmarkEnd w:id="3495"/>
    </w:p>
    <w:p w:rsidR="00E20D9C" w:rsidRPr="00E52B10" w:rsidRDefault="00E20D9C" w:rsidP="00E20D9C">
      <w:pPr>
        <w:pStyle w:val="Heading3"/>
        <w:rPr>
          <w:rFonts w:ascii="Cambria" w:hAnsi="Cambria" w:cs="Times New Roman"/>
        </w:rPr>
      </w:pPr>
      <w:bookmarkStart w:id="3496" w:name="_Toc100907084"/>
      <w:bookmarkStart w:id="3497" w:name="_Toc100978374"/>
      <w:bookmarkStart w:id="3498" w:name="_Toc100978759"/>
      <w:bookmarkStart w:id="3499" w:name="_Toc99862650"/>
      <w:bookmarkStart w:id="3500" w:name="_Toc100978375"/>
      <w:bookmarkStart w:id="3501" w:name="_Toc100978760"/>
      <w:bookmarkStart w:id="3502" w:name="_Toc239473140"/>
      <w:bookmarkStart w:id="3503" w:name="_Toc239473758"/>
      <w:bookmarkStart w:id="3504" w:name="_Toc239586242"/>
      <w:bookmarkStart w:id="3505" w:name="_Toc239586550"/>
      <w:bookmarkStart w:id="3506" w:name="_Toc239587025"/>
      <w:bookmarkStart w:id="3507" w:name="_Toc240079380"/>
      <w:bookmarkStart w:id="3508" w:name="_Toc242866023"/>
      <w:bookmarkEnd w:id="3013"/>
      <w:bookmarkEnd w:id="3014"/>
      <w:bookmarkEnd w:id="3015"/>
      <w:bookmarkEnd w:id="3016"/>
      <w:bookmarkEnd w:id="3017"/>
      <w:bookmarkEnd w:id="3018"/>
      <w:bookmarkEnd w:id="3019"/>
      <w:bookmarkEnd w:id="3020"/>
      <w:bookmarkEnd w:id="3021"/>
      <w:bookmarkEnd w:id="3022"/>
      <w:bookmarkEnd w:id="3023"/>
      <w:bookmarkEnd w:id="3496"/>
      <w:bookmarkEnd w:id="3497"/>
      <w:bookmarkEnd w:id="3498"/>
      <w:r w:rsidRPr="00E52B10">
        <w:rPr>
          <w:rFonts w:ascii="Cambria" w:hAnsi="Cambria" w:cs="Times New Roman"/>
        </w:rPr>
        <w:t>Standards</w:t>
      </w:r>
      <w:bookmarkEnd w:id="3024"/>
      <w:bookmarkEnd w:id="3025"/>
      <w:bookmarkEnd w:id="3026"/>
      <w:bookmarkEnd w:id="3027"/>
      <w:bookmarkEnd w:id="3028"/>
      <w:bookmarkEnd w:id="3029"/>
      <w:bookmarkEnd w:id="3030"/>
      <w:bookmarkEnd w:id="3031"/>
      <w:bookmarkEnd w:id="3032"/>
      <w:bookmarkEnd w:id="3033"/>
      <w:bookmarkEnd w:id="3034"/>
      <w:bookmarkEnd w:id="3499"/>
      <w:bookmarkEnd w:id="3500"/>
      <w:bookmarkEnd w:id="3501"/>
      <w:bookmarkEnd w:id="3502"/>
      <w:bookmarkEnd w:id="3503"/>
      <w:bookmarkEnd w:id="3504"/>
      <w:bookmarkEnd w:id="3505"/>
      <w:bookmarkEnd w:id="3506"/>
      <w:bookmarkEnd w:id="3507"/>
      <w:bookmarkEnd w:id="3508"/>
    </w:p>
    <w:p w:rsidR="00E20D9C" w:rsidRPr="00E52B10" w:rsidRDefault="00E20D9C" w:rsidP="00F87704">
      <w:pPr>
        <w:pStyle w:val="Style2"/>
        <w:tabs>
          <w:tab w:val="clear" w:pos="1440"/>
        </w:tabs>
        <w:ind w:left="720"/>
        <w:rPr>
          <w:rFonts w:ascii="Cambria" w:hAnsi="Cambria"/>
        </w:rPr>
      </w:pPr>
      <w:r w:rsidRPr="00E52B10">
        <w:rPr>
          <w:rFonts w:ascii="Cambria" w:hAnsi="Cambria"/>
        </w:rPr>
        <w:t xml:space="preserve">The </w:t>
      </w:r>
      <w:r w:rsidR="007B102C" w:rsidRPr="00E52B10">
        <w:rPr>
          <w:rFonts w:ascii="Cambria" w:hAnsi="Cambria"/>
        </w:rPr>
        <w:t>Goods</w:t>
      </w:r>
      <w:r w:rsidR="009C0153" w:rsidRPr="00E52B10">
        <w:rPr>
          <w:rFonts w:ascii="Cambria" w:hAnsi="Cambria"/>
        </w:rPr>
        <w:t xml:space="preserve"> </w:t>
      </w:r>
      <w:r w:rsidR="008E6F6B" w:rsidRPr="00E52B10">
        <w:rPr>
          <w:rFonts w:ascii="Cambria" w:hAnsi="Cambria"/>
        </w:rPr>
        <w:t xml:space="preserve">provided </w:t>
      </w:r>
      <w:r w:rsidRPr="00E52B10">
        <w:rPr>
          <w:rFonts w:ascii="Cambria" w:hAnsi="Cambria"/>
        </w:rPr>
        <w:t xml:space="preserve">under this Contract shall conform to the standards mentioned in the </w:t>
      </w:r>
      <w:fldSimple w:instr=" REF _Ref97444287 \h  \* MERGEFORMAT ">
        <w:r w:rsidR="00F0461C" w:rsidRPr="00F0461C">
          <w:rPr>
            <w:rFonts w:ascii="Cambria" w:hAnsi="Cambria"/>
          </w:rPr>
          <w:t>Section VII. Technical Specifications</w:t>
        </w:r>
      </w:fldSimple>
      <w:r w:rsidRPr="00E52B10">
        <w:rPr>
          <w:rFonts w:ascii="Cambria" w:hAnsi="Cambria"/>
        </w:rPr>
        <w:t xml:space="preserve">; and, when no applicable standard is mentioned, to the authoritative standards appropriate to the </w:t>
      </w:r>
      <w:r w:rsidR="00F01983" w:rsidRPr="00E52B10">
        <w:rPr>
          <w:rFonts w:ascii="Cambria" w:hAnsi="Cambria"/>
        </w:rPr>
        <w:t>Goods</w:t>
      </w:r>
      <w:r w:rsidRPr="00E52B10">
        <w:rPr>
          <w:rFonts w:ascii="Cambria" w:hAnsi="Cambria"/>
        </w:rPr>
        <w:t>’ country of origin.  Such standards shall be the latest issued by the institution</w:t>
      </w:r>
      <w:r w:rsidR="00C21BB4" w:rsidRPr="00E52B10">
        <w:rPr>
          <w:rFonts w:ascii="Cambria" w:hAnsi="Cambria"/>
        </w:rPr>
        <w:t xml:space="preserve"> concerned</w:t>
      </w:r>
      <w:r w:rsidRPr="00E52B10">
        <w:rPr>
          <w:rFonts w:ascii="Cambria" w:hAnsi="Cambria"/>
        </w:rPr>
        <w:t>.</w:t>
      </w:r>
    </w:p>
    <w:p w:rsidR="00E20D9C" w:rsidRPr="00E52B10" w:rsidRDefault="00E20D9C" w:rsidP="00E20D9C">
      <w:pPr>
        <w:pStyle w:val="Heading3"/>
        <w:rPr>
          <w:rFonts w:ascii="Cambria" w:hAnsi="Cambria" w:cs="Times New Roman"/>
        </w:rPr>
      </w:pPr>
      <w:bookmarkStart w:id="3509" w:name="_Toc99862654"/>
      <w:bookmarkStart w:id="3510" w:name="_Toc100978386"/>
      <w:bookmarkStart w:id="3511" w:name="_Toc100978771"/>
      <w:bookmarkStart w:id="3512" w:name="_Toc239473141"/>
      <w:bookmarkStart w:id="3513" w:name="_Toc239473759"/>
      <w:bookmarkStart w:id="3514" w:name="_Toc239586243"/>
      <w:bookmarkStart w:id="3515" w:name="_Toc239586551"/>
      <w:bookmarkStart w:id="3516" w:name="_Toc239587026"/>
      <w:bookmarkStart w:id="3517" w:name="_Toc240079381"/>
      <w:bookmarkStart w:id="3518" w:name="_Toc24286602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r w:rsidRPr="00E52B10">
        <w:rPr>
          <w:rFonts w:ascii="Cambria" w:hAnsi="Cambria" w:cs="Times New Roman"/>
        </w:rPr>
        <w:t>Inspection and Tests</w:t>
      </w:r>
      <w:bookmarkEnd w:id="3071"/>
      <w:bookmarkEnd w:id="3072"/>
      <w:bookmarkEnd w:id="3073"/>
      <w:bookmarkEnd w:id="3074"/>
      <w:bookmarkEnd w:id="3075"/>
      <w:bookmarkEnd w:id="3076"/>
      <w:bookmarkEnd w:id="3077"/>
      <w:bookmarkEnd w:id="3078"/>
      <w:bookmarkEnd w:id="3079"/>
      <w:bookmarkEnd w:id="3080"/>
      <w:bookmarkEnd w:id="3081"/>
      <w:bookmarkEnd w:id="3082"/>
      <w:bookmarkEnd w:id="3509"/>
      <w:bookmarkEnd w:id="3510"/>
      <w:bookmarkEnd w:id="3511"/>
      <w:bookmarkEnd w:id="3512"/>
      <w:bookmarkEnd w:id="3513"/>
      <w:bookmarkEnd w:id="3514"/>
      <w:bookmarkEnd w:id="3515"/>
      <w:bookmarkEnd w:id="3516"/>
      <w:bookmarkEnd w:id="3517"/>
      <w:bookmarkEnd w:id="3518"/>
    </w:p>
    <w:p w:rsidR="00E20D9C" w:rsidRPr="00E52B10" w:rsidRDefault="00E20D9C" w:rsidP="00254D1A">
      <w:pPr>
        <w:pStyle w:val="Style1"/>
        <w:rPr>
          <w:rFonts w:ascii="Cambria" w:hAnsi="Cambria"/>
          <w:b w:val="0"/>
        </w:rPr>
      </w:pPr>
      <w:bookmarkStart w:id="3519" w:name="_Ref33513461"/>
      <w:bookmarkStart w:id="3520" w:name="_Toc239473142"/>
      <w:bookmarkStart w:id="3521" w:name="_Toc239473760"/>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or its representative shall have the right to inspect and/or to test the </w:t>
      </w:r>
      <w:r w:rsidR="007B102C" w:rsidRPr="00E52B10">
        <w:rPr>
          <w:rFonts w:ascii="Cambria" w:hAnsi="Cambria"/>
          <w:b w:val="0"/>
        </w:rPr>
        <w:t>Goods</w:t>
      </w:r>
      <w:r w:rsidRPr="00E52B10">
        <w:rPr>
          <w:rFonts w:ascii="Cambria" w:hAnsi="Cambria"/>
          <w:b w:val="0"/>
        </w:rPr>
        <w:t xml:space="preserve"> to confirm their conformity to the Contract specifications at no extra cost to the </w:t>
      </w:r>
      <w:r w:rsidR="007B102C" w:rsidRPr="00E52B10">
        <w:rPr>
          <w:rFonts w:ascii="Cambria" w:hAnsi="Cambria"/>
          <w:b w:val="0"/>
        </w:rPr>
        <w:t>Procuring Entity</w:t>
      </w:r>
      <w:r w:rsidRPr="00E52B10">
        <w:rPr>
          <w:rFonts w:ascii="Cambria" w:hAnsi="Cambria"/>
          <w:b w:val="0"/>
        </w:rPr>
        <w:t>.</w:t>
      </w:r>
      <w:r w:rsidR="009C0153" w:rsidRPr="00E52B10">
        <w:rPr>
          <w:rFonts w:ascii="Cambria" w:hAnsi="Cambria"/>
          <w:b w:val="0"/>
        </w:rPr>
        <w:t xml:space="preserve"> </w:t>
      </w:r>
      <w:r w:rsidR="00C21BB4" w:rsidRPr="00E52B10">
        <w:rPr>
          <w:rFonts w:ascii="Cambria" w:hAnsi="Cambria"/>
          <w:b w:val="0"/>
        </w:rPr>
        <w:t>The</w:t>
      </w:r>
      <w:r w:rsidR="009C0153" w:rsidRPr="00E52B10">
        <w:rPr>
          <w:rFonts w:ascii="Cambria" w:hAnsi="Cambria"/>
          <w:b w:val="0"/>
        </w:rPr>
        <w:t xml:space="preserve"> </w:t>
      </w:r>
      <w:hyperlink w:anchor="scc14_1" w:history="1">
        <w:r w:rsidRPr="00E52B10">
          <w:rPr>
            <w:rStyle w:val="Hyperlink"/>
            <w:rFonts w:ascii="Cambria" w:hAnsi="Cambria"/>
            <w:b/>
          </w:rPr>
          <w:t>SCC</w:t>
        </w:r>
      </w:hyperlink>
      <w:r w:rsidR="009C0153" w:rsidRPr="00E52B10">
        <w:rPr>
          <w:rFonts w:ascii="Cambria" w:hAnsi="Cambria"/>
          <w:b w:val="0"/>
        </w:rPr>
        <w:t xml:space="preserve"> </w:t>
      </w:r>
      <w:r w:rsidRPr="00E52B10">
        <w:rPr>
          <w:rFonts w:ascii="Cambria" w:hAnsi="Cambria"/>
          <w:b w:val="0"/>
        </w:rPr>
        <w:t xml:space="preserve">and </w:t>
      </w:r>
      <w:hyperlink w:anchor="_Section_VII._Technical_Specificatio" w:history="1">
        <w:fldSimple w:instr=" REF _Ref97444287 \h  \* MERGEFORMAT ">
          <w:r w:rsidR="00F0461C" w:rsidRPr="00F0461C">
            <w:rPr>
              <w:rFonts w:ascii="Cambria" w:hAnsi="Cambria"/>
              <w:b w:val="0"/>
            </w:rPr>
            <w:t>Section VII. Technical Specifications</w:t>
          </w:r>
        </w:fldSimple>
      </w:hyperlink>
      <w:r w:rsidRPr="00E52B10">
        <w:rPr>
          <w:rFonts w:ascii="Cambria" w:hAnsi="Cambria"/>
          <w:b w:val="0"/>
        </w:rPr>
        <w:t xml:space="preserve"> shall specify what inspections and</w:t>
      </w:r>
      <w:r w:rsidR="00C21BB4" w:rsidRPr="00E52B10">
        <w:rPr>
          <w:rFonts w:ascii="Cambria" w:hAnsi="Cambria"/>
          <w:b w:val="0"/>
        </w:rPr>
        <w:t>/or</w:t>
      </w:r>
      <w:r w:rsidRPr="00E52B10">
        <w:rPr>
          <w:rFonts w:ascii="Cambria" w:hAnsi="Cambria"/>
          <w:b w:val="0"/>
        </w:rPr>
        <w:t xml:space="preserve"> tests the </w:t>
      </w:r>
      <w:r w:rsidR="007B102C" w:rsidRPr="00E52B10">
        <w:rPr>
          <w:rFonts w:ascii="Cambria" w:hAnsi="Cambria"/>
          <w:b w:val="0"/>
        </w:rPr>
        <w:t xml:space="preserve">Procuring Entity </w:t>
      </w:r>
      <w:r w:rsidRPr="00E52B10">
        <w:rPr>
          <w:rFonts w:ascii="Cambria" w:hAnsi="Cambria"/>
          <w:b w:val="0"/>
        </w:rPr>
        <w:t xml:space="preserve">requires and where they are to be conducted.  The </w:t>
      </w:r>
      <w:r w:rsidR="007B102C" w:rsidRPr="00E52B10">
        <w:rPr>
          <w:rFonts w:ascii="Cambria" w:hAnsi="Cambria"/>
          <w:b w:val="0"/>
        </w:rPr>
        <w:t xml:space="preserve">Procuring Entity </w:t>
      </w:r>
      <w:r w:rsidRPr="00E52B10">
        <w:rPr>
          <w:rFonts w:ascii="Cambria" w:hAnsi="Cambria"/>
          <w:b w:val="0"/>
        </w:rPr>
        <w:t>shall notify the Supplier in writing, in a timely manner, of the identity of any representatives retained for these purposes.</w:t>
      </w:r>
      <w:bookmarkEnd w:id="3519"/>
      <w:bookmarkEnd w:id="3520"/>
      <w:bookmarkEnd w:id="3521"/>
    </w:p>
    <w:p w:rsidR="00E20D9C" w:rsidRPr="00E52B10" w:rsidRDefault="008E6F6B" w:rsidP="00254D1A">
      <w:pPr>
        <w:pStyle w:val="Style1"/>
        <w:rPr>
          <w:rFonts w:ascii="Cambria" w:hAnsi="Cambria"/>
          <w:b w:val="0"/>
        </w:rPr>
      </w:pPr>
      <w:bookmarkStart w:id="3522" w:name="_Toc239473143"/>
      <w:bookmarkStart w:id="3523" w:name="_Toc239473761"/>
      <w:r w:rsidRPr="00E52B10">
        <w:rPr>
          <w:rFonts w:ascii="Cambria" w:hAnsi="Cambria"/>
          <w:b w:val="0"/>
        </w:rPr>
        <w:t xml:space="preserve">If applicable, the </w:t>
      </w:r>
      <w:r w:rsidR="00E20D9C" w:rsidRPr="00E52B10">
        <w:rPr>
          <w:rFonts w:ascii="Cambria" w:hAnsi="Cambria"/>
          <w:b w:val="0"/>
        </w:rPr>
        <w:t xml:space="preserve">inspections and tests may be conducted on the premises of the Supplier or its subcontractor(s), at point of delivery, and/or at the </w:t>
      </w:r>
      <w:r w:rsidR="007B102C" w:rsidRPr="00E52B10">
        <w:rPr>
          <w:rFonts w:ascii="Cambria" w:hAnsi="Cambria"/>
          <w:b w:val="0"/>
        </w:rPr>
        <w:t>goods</w:t>
      </w:r>
      <w:r w:rsidR="00E20D9C" w:rsidRPr="00E52B10">
        <w:rPr>
          <w:rFonts w:ascii="Cambria" w:hAnsi="Cambria"/>
          <w:b w:val="0"/>
        </w:rPr>
        <w:t xml:space="preserve">’ final destination.  If conducted on the premises of the Supplier or its subcontractor(s), all reasonable facilities and assistance, including access to drawings and production data, shall be furnished to the inspectors at no charge to the </w:t>
      </w:r>
      <w:r w:rsidR="007B102C" w:rsidRPr="00E52B10">
        <w:rPr>
          <w:rFonts w:ascii="Cambria" w:hAnsi="Cambria"/>
          <w:b w:val="0"/>
        </w:rPr>
        <w:t>Procuring Entity</w:t>
      </w:r>
      <w:r w:rsidR="00E20D9C" w:rsidRPr="00E52B10">
        <w:rPr>
          <w:rFonts w:ascii="Cambria" w:hAnsi="Cambria"/>
          <w:b w:val="0"/>
        </w:rPr>
        <w:t>.</w:t>
      </w:r>
      <w:bookmarkEnd w:id="3522"/>
      <w:bookmarkEnd w:id="3523"/>
    </w:p>
    <w:p w:rsidR="00E20D9C" w:rsidRPr="00E52B10" w:rsidRDefault="00E20D9C" w:rsidP="00254D1A">
      <w:pPr>
        <w:pStyle w:val="Style1"/>
        <w:rPr>
          <w:rFonts w:ascii="Cambria" w:hAnsi="Cambria"/>
          <w:b w:val="0"/>
        </w:rPr>
      </w:pPr>
      <w:bookmarkStart w:id="3524" w:name="_Toc239473144"/>
      <w:bookmarkStart w:id="3525" w:name="_Toc239473762"/>
      <w:r w:rsidRPr="00E52B10">
        <w:rPr>
          <w:rFonts w:ascii="Cambria" w:hAnsi="Cambria"/>
          <w:b w:val="0"/>
        </w:rPr>
        <w:lastRenderedPageBreak/>
        <w:t xml:space="preserve">The </w:t>
      </w:r>
      <w:r w:rsidR="007B102C" w:rsidRPr="00E52B10">
        <w:rPr>
          <w:rFonts w:ascii="Cambria" w:hAnsi="Cambria"/>
          <w:b w:val="0"/>
        </w:rPr>
        <w:t xml:space="preserve">Procuring Entity </w:t>
      </w:r>
      <w:r w:rsidRPr="00E52B10">
        <w:rPr>
          <w:rFonts w:ascii="Cambria" w:hAnsi="Cambria"/>
          <w:b w:val="0"/>
        </w:rPr>
        <w:t xml:space="preserve">or its designated representative shall be entitled to attend the tests and/or inspections referred to in this Clause provided that the </w:t>
      </w:r>
      <w:r w:rsidR="007B102C" w:rsidRPr="00E52B10">
        <w:rPr>
          <w:rFonts w:ascii="Cambria" w:hAnsi="Cambria"/>
          <w:b w:val="0"/>
        </w:rPr>
        <w:t xml:space="preserve">Procuring Entity </w:t>
      </w:r>
      <w:r w:rsidRPr="00E52B10">
        <w:rPr>
          <w:rFonts w:ascii="Cambria" w:hAnsi="Cambria"/>
          <w:b w:val="0"/>
        </w:rPr>
        <w:t>shall bear all of its own costs and expenses incurred in connection with such attendance including, but not limited to, all traveling and board and lodging expenses.</w:t>
      </w:r>
      <w:bookmarkEnd w:id="3524"/>
      <w:bookmarkEnd w:id="3525"/>
    </w:p>
    <w:p w:rsidR="00E20D9C" w:rsidRPr="00E52B10" w:rsidRDefault="00E20D9C" w:rsidP="00254D1A">
      <w:pPr>
        <w:pStyle w:val="Style1"/>
        <w:rPr>
          <w:rFonts w:ascii="Cambria" w:hAnsi="Cambria"/>
          <w:b w:val="0"/>
        </w:rPr>
      </w:pPr>
      <w:bookmarkStart w:id="3526" w:name="_Toc239473145"/>
      <w:bookmarkStart w:id="3527" w:name="_Toc239473763"/>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may reject any </w:t>
      </w:r>
      <w:r w:rsidR="007B102C" w:rsidRPr="00E52B10">
        <w:rPr>
          <w:rFonts w:ascii="Cambria" w:hAnsi="Cambria"/>
          <w:b w:val="0"/>
        </w:rPr>
        <w:t>Goods</w:t>
      </w:r>
      <w:r w:rsidRPr="00E52B10">
        <w:rPr>
          <w:rFonts w:ascii="Cambria" w:hAnsi="Cambria"/>
          <w:b w:val="0"/>
        </w:rPr>
        <w:t xml:space="preserve"> or any part thereof that fail to pass any test and/or inspection or do not conform to the specifications. The Supplier shall either rectify or replace such rejected </w:t>
      </w:r>
      <w:r w:rsidR="007B102C" w:rsidRPr="00E52B10">
        <w:rPr>
          <w:rFonts w:ascii="Cambria" w:hAnsi="Cambria"/>
          <w:b w:val="0"/>
        </w:rPr>
        <w:t>Goods</w:t>
      </w:r>
      <w:r w:rsidRPr="00E52B10">
        <w:rPr>
          <w:rFonts w:ascii="Cambria" w:hAnsi="Cambria"/>
          <w:b w:val="0"/>
        </w:rPr>
        <w:t xml:space="preserve"> or parts thereof or make alterations necessary to meet the specifications at no cost to the </w:t>
      </w:r>
      <w:r w:rsidR="007B102C" w:rsidRPr="00E52B10">
        <w:rPr>
          <w:rFonts w:ascii="Cambria" w:hAnsi="Cambria"/>
          <w:b w:val="0"/>
        </w:rPr>
        <w:t>Procuring Entity</w:t>
      </w:r>
      <w:r w:rsidRPr="00E52B10">
        <w:rPr>
          <w:rFonts w:ascii="Cambria" w:hAnsi="Cambria"/>
          <w:b w:val="0"/>
        </w:rPr>
        <w:t xml:space="preserve">, and shall repeat the test and/or inspection, at no cost to the </w:t>
      </w:r>
      <w:r w:rsidR="007B102C" w:rsidRPr="00E52B10">
        <w:rPr>
          <w:rFonts w:ascii="Cambria" w:hAnsi="Cambria"/>
          <w:b w:val="0"/>
        </w:rPr>
        <w:t>Procuring Entity</w:t>
      </w:r>
      <w:r w:rsidRPr="00E52B10">
        <w:rPr>
          <w:rFonts w:ascii="Cambria" w:hAnsi="Cambria"/>
          <w:b w:val="0"/>
        </w:rPr>
        <w:t xml:space="preserve">, upon giving a notice pursuant to GCC Clause </w:t>
      </w:r>
      <w:fldSimple w:instr=" REF _Ref99796179 \r \h  \* MERGEFORMAT ">
        <w:r w:rsidR="00F0461C" w:rsidRPr="00F0461C">
          <w:rPr>
            <w:rFonts w:ascii="Cambria" w:hAnsi="Cambria"/>
            <w:b w:val="0"/>
          </w:rPr>
          <w:t>5</w:t>
        </w:r>
      </w:fldSimple>
      <w:r w:rsidRPr="00E52B10">
        <w:rPr>
          <w:rFonts w:ascii="Cambria" w:hAnsi="Cambria"/>
          <w:b w:val="0"/>
        </w:rPr>
        <w:t>.</w:t>
      </w:r>
      <w:bookmarkEnd w:id="3526"/>
      <w:bookmarkEnd w:id="3527"/>
    </w:p>
    <w:p w:rsidR="00E20D9C" w:rsidRPr="00E52B10" w:rsidRDefault="00E20D9C" w:rsidP="00254D1A">
      <w:pPr>
        <w:pStyle w:val="Style1"/>
        <w:rPr>
          <w:rFonts w:ascii="Cambria" w:hAnsi="Cambria"/>
          <w:b w:val="0"/>
        </w:rPr>
      </w:pPr>
      <w:bookmarkStart w:id="3528" w:name="_Toc239473146"/>
      <w:bookmarkStart w:id="3529" w:name="_Toc239473764"/>
      <w:r w:rsidRPr="00E52B10">
        <w:rPr>
          <w:rFonts w:ascii="Cambria" w:hAnsi="Cambria"/>
          <w:b w:val="0"/>
        </w:rPr>
        <w:t xml:space="preserve">The Supplier agrees that neither the execution of a test and/or inspection of the </w:t>
      </w:r>
      <w:r w:rsidR="007B102C" w:rsidRPr="00E52B10">
        <w:rPr>
          <w:rFonts w:ascii="Cambria" w:hAnsi="Cambria"/>
          <w:b w:val="0"/>
        </w:rPr>
        <w:t>Goods</w:t>
      </w:r>
      <w:r w:rsidRPr="00E52B10">
        <w:rPr>
          <w:rFonts w:ascii="Cambria" w:hAnsi="Cambria"/>
          <w:b w:val="0"/>
        </w:rPr>
        <w:t xml:space="preserve"> or any part thereof, nor the attendance by the </w:t>
      </w:r>
      <w:r w:rsidR="007B102C" w:rsidRPr="00E52B10">
        <w:rPr>
          <w:rFonts w:ascii="Cambria" w:hAnsi="Cambria"/>
          <w:b w:val="0"/>
        </w:rPr>
        <w:t xml:space="preserve">Procuring Entity </w:t>
      </w:r>
      <w:r w:rsidRPr="00E52B10">
        <w:rPr>
          <w:rFonts w:ascii="Cambria" w:hAnsi="Cambria"/>
          <w:b w:val="0"/>
        </w:rPr>
        <w:t xml:space="preserve">or its representative, shall release the Supplier from any warranties or other obligations under </w:t>
      </w:r>
      <w:r w:rsidR="00C21BB4" w:rsidRPr="00E52B10">
        <w:rPr>
          <w:rFonts w:ascii="Cambria" w:hAnsi="Cambria"/>
          <w:b w:val="0"/>
        </w:rPr>
        <w:t xml:space="preserve">this </w:t>
      </w:r>
      <w:r w:rsidRPr="00E52B10">
        <w:rPr>
          <w:rFonts w:ascii="Cambria" w:hAnsi="Cambria"/>
          <w:b w:val="0"/>
        </w:rPr>
        <w:t>Contract.</w:t>
      </w:r>
      <w:bookmarkEnd w:id="3528"/>
      <w:bookmarkEnd w:id="3529"/>
    </w:p>
    <w:p w:rsidR="00E20D9C" w:rsidRPr="00E52B10" w:rsidRDefault="00E20D9C" w:rsidP="00E20D9C">
      <w:pPr>
        <w:pStyle w:val="Heading3"/>
        <w:rPr>
          <w:rFonts w:ascii="Cambria" w:hAnsi="Cambria" w:cs="Times New Roman"/>
        </w:rPr>
      </w:pPr>
      <w:bookmarkStart w:id="3530" w:name="_Toc99862655"/>
      <w:bookmarkStart w:id="3531" w:name="_Ref100944088"/>
      <w:bookmarkStart w:id="3532" w:name="_Toc100978387"/>
      <w:bookmarkStart w:id="3533" w:name="_Toc100978772"/>
      <w:bookmarkStart w:id="3534" w:name="_Toc239473147"/>
      <w:bookmarkStart w:id="3535" w:name="_Toc239473765"/>
      <w:bookmarkStart w:id="3536" w:name="_Toc239586244"/>
      <w:bookmarkStart w:id="3537" w:name="_Toc239586552"/>
      <w:bookmarkStart w:id="3538" w:name="_Toc239587027"/>
      <w:bookmarkStart w:id="3539" w:name="_Toc240079382"/>
      <w:bookmarkStart w:id="3540" w:name="_Ref242246526"/>
      <w:bookmarkStart w:id="3541" w:name="_Toc242866025"/>
      <w:r w:rsidRPr="00E52B10">
        <w:rPr>
          <w:rFonts w:ascii="Cambria" w:hAnsi="Cambria" w:cs="Times New Roman"/>
        </w:rPr>
        <w:t>Warranty</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530"/>
      <w:bookmarkEnd w:id="3531"/>
      <w:bookmarkEnd w:id="3532"/>
      <w:bookmarkEnd w:id="3533"/>
      <w:bookmarkEnd w:id="3534"/>
      <w:bookmarkEnd w:id="3535"/>
      <w:bookmarkEnd w:id="3536"/>
      <w:bookmarkEnd w:id="3537"/>
      <w:bookmarkEnd w:id="3538"/>
      <w:bookmarkEnd w:id="3539"/>
      <w:bookmarkEnd w:id="3540"/>
      <w:bookmarkEnd w:id="3541"/>
    </w:p>
    <w:p w:rsidR="00E20D9C" w:rsidRPr="00E52B10" w:rsidRDefault="00E25C2A" w:rsidP="00254D1A">
      <w:pPr>
        <w:pStyle w:val="Style1"/>
        <w:rPr>
          <w:rFonts w:ascii="Cambria" w:hAnsi="Cambria"/>
          <w:b w:val="0"/>
        </w:rPr>
      </w:pPr>
      <w:bookmarkStart w:id="3542" w:name="_Toc239473148"/>
      <w:bookmarkStart w:id="3543" w:name="_Toc239473766"/>
      <w:bookmarkStart w:id="3544" w:name="_Ref242246205"/>
      <w:r w:rsidRPr="00E52B10">
        <w:rPr>
          <w:rFonts w:ascii="Cambria" w:hAnsi="Cambria"/>
          <w:b w:val="0"/>
        </w:rPr>
        <w:t xml:space="preserve">The </w:t>
      </w:r>
      <w:r w:rsidR="00E20D9C" w:rsidRPr="00E52B10">
        <w:rPr>
          <w:rFonts w:ascii="Cambria" w:hAnsi="Cambria"/>
          <w:b w:val="0"/>
        </w:rPr>
        <w:t xml:space="preserve">Supplier warrants that the </w:t>
      </w:r>
      <w:r w:rsidR="007B102C" w:rsidRPr="00E52B10">
        <w:rPr>
          <w:rFonts w:ascii="Cambria" w:hAnsi="Cambria"/>
          <w:b w:val="0"/>
        </w:rPr>
        <w:t>Goods</w:t>
      </w:r>
      <w:r w:rsidR="00E20D9C" w:rsidRPr="00E52B10">
        <w:rPr>
          <w:rFonts w:ascii="Cambria" w:hAnsi="Cambria"/>
          <w:b w:val="0"/>
        </w:rPr>
        <w:t xml:space="preserve"> supplied under the Contract are new, unused, of the most recent or current models, and that they incorporate all recent improvements in design and materials</w:t>
      </w:r>
      <w:r w:rsidR="000D49FD" w:rsidRPr="00E52B10">
        <w:rPr>
          <w:rFonts w:ascii="Cambria" w:hAnsi="Cambria"/>
          <w:b w:val="0"/>
        </w:rPr>
        <w:t>,</w:t>
      </w:r>
      <w:r w:rsidR="009538A4" w:rsidRPr="00E52B10">
        <w:rPr>
          <w:rFonts w:ascii="Cambria" w:hAnsi="Cambria"/>
          <w:b w:val="0"/>
        </w:rPr>
        <w:t xml:space="preserve"> except when the </w:t>
      </w:r>
      <w:r w:rsidRPr="00E52B10">
        <w:rPr>
          <w:rFonts w:ascii="Cambria" w:hAnsi="Cambria"/>
          <w:b w:val="0"/>
        </w:rPr>
        <w:t>technical specifications</w:t>
      </w:r>
      <w:r w:rsidR="009538A4" w:rsidRPr="00E52B10">
        <w:rPr>
          <w:rFonts w:ascii="Cambria" w:hAnsi="Cambria"/>
          <w:b w:val="0"/>
        </w:rPr>
        <w:t xml:space="preserve"> required by the </w:t>
      </w:r>
      <w:r w:rsidR="007B102C" w:rsidRPr="00E52B10">
        <w:rPr>
          <w:rFonts w:ascii="Cambria" w:hAnsi="Cambria"/>
          <w:b w:val="0"/>
        </w:rPr>
        <w:t xml:space="preserve">Procuring Entity </w:t>
      </w:r>
      <w:r w:rsidR="009538A4" w:rsidRPr="00E52B10">
        <w:rPr>
          <w:rFonts w:ascii="Cambria" w:hAnsi="Cambria"/>
          <w:b w:val="0"/>
        </w:rPr>
        <w:t>provides otherwise</w:t>
      </w:r>
      <w:r w:rsidR="00E20D9C" w:rsidRPr="00E52B10">
        <w:rPr>
          <w:rFonts w:ascii="Cambria" w:hAnsi="Cambria"/>
          <w:b w:val="0"/>
        </w:rPr>
        <w:t>.</w:t>
      </w:r>
      <w:bookmarkEnd w:id="3542"/>
      <w:bookmarkEnd w:id="3543"/>
      <w:bookmarkEnd w:id="3544"/>
    </w:p>
    <w:p w:rsidR="00E20D9C" w:rsidRPr="00E52B10" w:rsidRDefault="00E20D9C" w:rsidP="00254D1A">
      <w:pPr>
        <w:pStyle w:val="Style1"/>
        <w:rPr>
          <w:rFonts w:ascii="Cambria" w:hAnsi="Cambria"/>
          <w:b w:val="0"/>
        </w:rPr>
      </w:pPr>
      <w:bookmarkStart w:id="3545" w:name="_Toc239473149"/>
      <w:bookmarkStart w:id="3546" w:name="_Toc239473767"/>
      <w:r w:rsidRPr="00E52B10">
        <w:rPr>
          <w:rFonts w:ascii="Cambria" w:hAnsi="Cambria"/>
          <w:b w:val="0"/>
        </w:rPr>
        <w:t xml:space="preserve">The Supplier further warrants that all </w:t>
      </w:r>
      <w:r w:rsidR="007B102C" w:rsidRPr="00E52B10">
        <w:rPr>
          <w:rFonts w:ascii="Cambria" w:hAnsi="Cambria"/>
          <w:b w:val="0"/>
        </w:rPr>
        <w:t>Goods</w:t>
      </w:r>
      <w:r w:rsidRPr="00E52B10">
        <w:rPr>
          <w:rFonts w:ascii="Cambria" w:hAnsi="Cambria"/>
          <w:b w:val="0"/>
        </w:rPr>
        <w:t xml:space="preserve"> supplied under this Contract shall have no defect, arising from design, materials, or workmanship or from any act or omission of the Supplier that may develop under normal use of the supplied </w:t>
      </w:r>
      <w:r w:rsidR="007B102C" w:rsidRPr="00E52B10">
        <w:rPr>
          <w:rFonts w:ascii="Cambria" w:hAnsi="Cambria"/>
          <w:b w:val="0"/>
        </w:rPr>
        <w:t>Goods</w:t>
      </w:r>
      <w:r w:rsidRPr="00E52B10">
        <w:rPr>
          <w:rFonts w:ascii="Cambria" w:hAnsi="Cambria"/>
          <w:b w:val="0"/>
        </w:rPr>
        <w:t xml:space="preserve"> in the conditions prevailing in the country of final destination.</w:t>
      </w:r>
      <w:bookmarkEnd w:id="3545"/>
      <w:bookmarkEnd w:id="3546"/>
    </w:p>
    <w:p w:rsidR="007B102C" w:rsidRPr="00E52B10" w:rsidRDefault="00E20D9C" w:rsidP="00254D1A">
      <w:pPr>
        <w:pStyle w:val="Style1"/>
        <w:rPr>
          <w:rFonts w:ascii="Cambria" w:hAnsi="Cambria"/>
          <w:b w:val="0"/>
        </w:rPr>
      </w:pPr>
      <w:bookmarkStart w:id="3547" w:name="_Ref33516348"/>
      <w:bookmarkStart w:id="3548" w:name="_Ref97270998"/>
      <w:bookmarkStart w:id="3549" w:name="_Toc239473150"/>
      <w:bookmarkStart w:id="3550" w:name="_Toc239473768"/>
      <w:r w:rsidRPr="00E52B10">
        <w:rPr>
          <w:rFonts w:ascii="Cambria" w:hAnsi="Cambria"/>
          <w:b w:val="0"/>
        </w:rPr>
        <w:t xml:space="preserve">In order to assure that manufacturing defects shall be corrected by the Supplier, a warranty shall be required from the Supplier for a minimum period specified in the </w:t>
      </w:r>
      <w:hyperlink w:anchor="scc15_3" w:history="1">
        <w:r w:rsidRPr="00E52B10">
          <w:rPr>
            <w:rStyle w:val="Hyperlink"/>
            <w:rFonts w:ascii="Cambria" w:hAnsi="Cambria"/>
            <w:b/>
          </w:rPr>
          <w:t>SCC</w:t>
        </w:r>
      </w:hyperlink>
      <w:r w:rsidRPr="00E52B10">
        <w:rPr>
          <w:rFonts w:ascii="Cambria" w:hAnsi="Cambria"/>
          <w:b w:val="0"/>
        </w:rPr>
        <w:t xml:space="preserve">.  The obligation for the warranty shall be covered by, at the Supplier’s option, either retention money in an amount equivalent to at least ten percent (10%) of every progress payment, or a special bank guarantee equivalent to at least ten percent (10%) of the Contract Price or other such amount if so specified in the </w:t>
      </w:r>
      <w:hyperlink w:anchor="scc15_3" w:history="1">
        <w:r w:rsidR="00476261" w:rsidRPr="00E52B10">
          <w:rPr>
            <w:rStyle w:val="Hyperlink"/>
            <w:rFonts w:ascii="Cambria" w:hAnsi="Cambria"/>
            <w:b/>
          </w:rPr>
          <w:t>SCC</w:t>
        </w:r>
      </w:hyperlink>
      <w:r w:rsidRPr="00E52B10">
        <w:rPr>
          <w:rFonts w:ascii="Cambria" w:hAnsi="Cambria"/>
          <w:b w:val="0"/>
        </w:rPr>
        <w:t>. The said amounts shall only be released after the lapse of the warranty period</w:t>
      </w:r>
      <w:r w:rsidR="009C0153" w:rsidRPr="00E52B10">
        <w:rPr>
          <w:rFonts w:ascii="Cambria" w:hAnsi="Cambria"/>
          <w:b w:val="0"/>
        </w:rPr>
        <w:t xml:space="preserve"> </w:t>
      </w:r>
      <w:r w:rsidR="00304A78" w:rsidRPr="00E52B10">
        <w:rPr>
          <w:rFonts w:ascii="Cambria" w:hAnsi="Cambria"/>
          <w:b w:val="0"/>
        </w:rPr>
        <w:t xml:space="preserve">specified in the </w:t>
      </w:r>
      <w:hyperlink w:anchor="scc15_3" w:history="1">
        <w:r w:rsidR="00304A78" w:rsidRPr="00E52B10">
          <w:rPr>
            <w:rStyle w:val="Hyperlink"/>
            <w:rFonts w:ascii="Cambria" w:hAnsi="Cambria"/>
            <w:b/>
          </w:rPr>
          <w:t>SCC</w:t>
        </w:r>
      </w:hyperlink>
      <w:r w:rsidR="00304A78" w:rsidRPr="00E52B10">
        <w:rPr>
          <w:rStyle w:val="Hyperlink"/>
          <w:rFonts w:ascii="Cambria" w:hAnsi="Cambria"/>
          <w:b/>
        </w:rPr>
        <w:t>;</w:t>
      </w:r>
      <w:r w:rsidR="00304A78" w:rsidRPr="00E52B10">
        <w:rPr>
          <w:rFonts w:ascii="Cambria" w:hAnsi="Cambria"/>
          <w:b w:val="0"/>
        </w:rPr>
        <w:t xml:space="preserve"> p</w:t>
      </w:r>
      <w:r w:rsidRPr="00E52B10">
        <w:rPr>
          <w:rFonts w:ascii="Cambria" w:hAnsi="Cambria"/>
          <w:b w:val="0"/>
        </w:rPr>
        <w:t xml:space="preserve">rovided, however, that the </w:t>
      </w:r>
      <w:r w:rsidR="007B102C" w:rsidRPr="00E52B10">
        <w:rPr>
          <w:rFonts w:ascii="Cambria" w:hAnsi="Cambria"/>
          <w:b w:val="0"/>
        </w:rPr>
        <w:t xml:space="preserve">Supplies </w:t>
      </w:r>
      <w:r w:rsidR="00DA34B7" w:rsidRPr="00E52B10">
        <w:rPr>
          <w:rFonts w:ascii="Cambria" w:hAnsi="Cambria"/>
          <w:b w:val="0"/>
        </w:rPr>
        <w:t>delivered</w:t>
      </w:r>
      <w:r w:rsidRPr="00E52B10">
        <w:rPr>
          <w:rFonts w:ascii="Cambria" w:hAnsi="Cambria"/>
          <w:b w:val="0"/>
        </w:rPr>
        <w:t xml:space="preserve"> are free from patent and latent defects and all the conditions imposed under th</w:t>
      </w:r>
      <w:r w:rsidR="00F018FF" w:rsidRPr="00E52B10">
        <w:rPr>
          <w:rFonts w:ascii="Cambria" w:hAnsi="Cambria"/>
          <w:b w:val="0"/>
        </w:rPr>
        <w:t>is</w:t>
      </w:r>
      <w:r w:rsidRPr="00E52B10">
        <w:rPr>
          <w:rFonts w:ascii="Cambria" w:hAnsi="Cambria"/>
          <w:b w:val="0"/>
        </w:rPr>
        <w:t xml:space="preserve"> Contract have been fully </w:t>
      </w:r>
      <w:bookmarkEnd w:id="3547"/>
      <w:r w:rsidRPr="00E52B10">
        <w:rPr>
          <w:rFonts w:ascii="Cambria" w:hAnsi="Cambria"/>
          <w:b w:val="0"/>
        </w:rPr>
        <w:t>met.</w:t>
      </w:r>
      <w:bookmarkStart w:id="3551" w:name="_Toc239473151"/>
      <w:bookmarkStart w:id="3552" w:name="_Toc239473769"/>
      <w:bookmarkStart w:id="3553" w:name="_Ref240883728"/>
      <w:bookmarkEnd w:id="3548"/>
      <w:bookmarkEnd w:id="3549"/>
      <w:bookmarkEnd w:id="3550"/>
      <w:bookmarkEnd w:id="3551"/>
      <w:bookmarkEnd w:id="3552"/>
    </w:p>
    <w:p w:rsidR="00E20D9C" w:rsidRPr="00E52B10" w:rsidRDefault="00E20D9C" w:rsidP="00254D1A">
      <w:pPr>
        <w:pStyle w:val="Style1"/>
        <w:rPr>
          <w:rFonts w:ascii="Cambria" w:hAnsi="Cambria"/>
          <w:b w:val="0"/>
        </w:rPr>
      </w:pPr>
      <w:bookmarkStart w:id="3554" w:name="_Toc239473152"/>
      <w:bookmarkStart w:id="3555" w:name="_Toc239473770"/>
      <w:bookmarkEnd w:id="3553"/>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shall promptly notify the Supplier in writing of any claims arising under this warranty.</w:t>
      </w:r>
      <w:bookmarkStart w:id="3556" w:name="_Ref97279719"/>
      <w:bookmarkStart w:id="3557" w:name="_Toc239473153"/>
      <w:bookmarkStart w:id="3558" w:name="_Toc239473771"/>
      <w:bookmarkStart w:id="3559" w:name="_Ref240883789"/>
      <w:bookmarkStart w:id="3560" w:name="_Ref33516683"/>
      <w:bookmarkEnd w:id="3554"/>
      <w:bookmarkEnd w:id="3555"/>
      <w:r w:rsidR="009C0153" w:rsidRPr="00E52B10">
        <w:rPr>
          <w:rFonts w:ascii="Cambria" w:hAnsi="Cambria"/>
          <w:b w:val="0"/>
        </w:rPr>
        <w:t xml:space="preserve"> </w:t>
      </w:r>
      <w:r w:rsidRPr="00E52B10">
        <w:rPr>
          <w:rFonts w:ascii="Cambria" w:hAnsi="Cambria"/>
          <w:b w:val="0"/>
        </w:rPr>
        <w:t xml:space="preserve">Upon receipt of such notice, the Supplier shall, within the period specified in the </w:t>
      </w:r>
      <w:hyperlink w:anchor="scc15_5" w:history="1">
        <w:r w:rsidRPr="00E52B10">
          <w:rPr>
            <w:rStyle w:val="Hyperlink"/>
            <w:rFonts w:ascii="Cambria" w:hAnsi="Cambria"/>
            <w:b/>
          </w:rPr>
          <w:t>SCC</w:t>
        </w:r>
      </w:hyperlink>
      <w:r w:rsidRPr="00E52B10">
        <w:rPr>
          <w:rFonts w:ascii="Cambria" w:hAnsi="Cambria"/>
          <w:b w:val="0"/>
        </w:rPr>
        <w:t xml:space="preserve"> and with </w:t>
      </w:r>
      <w:r w:rsidRPr="00E52B10">
        <w:rPr>
          <w:rFonts w:ascii="Cambria" w:hAnsi="Cambria"/>
          <w:b w:val="0"/>
        </w:rPr>
        <w:lastRenderedPageBreak/>
        <w:t xml:space="preserve">all reasonable speed, repair or replace the defective </w:t>
      </w:r>
      <w:r w:rsidR="007B102C" w:rsidRPr="00E52B10">
        <w:rPr>
          <w:rFonts w:ascii="Cambria" w:hAnsi="Cambria"/>
          <w:b w:val="0"/>
        </w:rPr>
        <w:t>Goods</w:t>
      </w:r>
      <w:r w:rsidRPr="00E52B10">
        <w:rPr>
          <w:rFonts w:ascii="Cambria" w:hAnsi="Cambria"/>
          <w:b w:val="0"/>
        </w:rPr>
        <w:t xml:space="preserve"> or parts thereof, without cost to the </w:t>
      </w:r>
      <w:r w:rsidR="007B102C" w:rsidRPr="00E52B10">
        <w:rPr>
          <w:rFonts w:ascii="Cambria" w:hAnsi="Cambria"/>
          <w:b w:val="0"/>
        </w:rPr>
        <w:t>Procuring Entity</w:t>
      </w:r>
      <w:r w:rsidRPr="00E52B10">
        <w:rPr>
          <w:rFonts w:ascii="Cambria" w:hAnsi="Cambria"/>
          <w:b w:val="0"/>
        </w:rPr>
        <w:t>.</w:t>
      </w:r>
      <w:bookmarkEnd w:id="3556"/>
      <w:bookmarkEnd w:id="3557"/>
      <w:bookmarkEnd w:id="3558"/>
      <w:bookmarkEnd w:id="3559"/>
    </w:p>
    <w:p w:rsidR="00E20D9C" w:rsidRPr="00E52B10" w:rsidRDefault="00E20D9C" w:rsidP="00254D1A">
      <w:pPr>
        <w:pStyle w:val="Style1"/>
        <w:rPr>
          <w:rFonts w:ascii="Cambria" w:hAnsi="Cambria"/>
          <w:b w:val="0"/>
        </w:rPr>
      </w:pPr>
      <w:bookmarkStart w:id="3561" w:name="_Ref97279734"/>
      <w:bookmarkStart w:id="3562" w:name="_Toc239473154"/>
      <w:bookmarkStart w:id="3563" w:name="_Toc239473772"/>
      <w:bookmarkEnd w:id="3560"/>
      <w:r w:rsidRPr="00E52B10">
        <w:rPr>
          <w:rFonts w:ascii="Cambria" w:hAnsi="Cambria"/>
          <w:b w:val="0"/>
        </w:rPr>
        <w:t xml:space="preserve">If the Supplier, having been notified, fails to remedy the defect(s) within the period specified in </w:t>
      </w:r>
      <w:r w:rsidR="00E25C2A" w:rsidRPr="00E52B10">
        <w:rPr>
          <w:rFonts w:ascii="Cambria" w:hAnsi="Cambria"/>
          <w:b w:val="0"/>
        </w:rPr>
        <w:t xml:space="preserve">GCC Clause </w:t>
      </w:r>
      <w:fldSimple w:instr=" REF _Ref240883789 \r \h  \* MERGEFORMAT ">
        <w:r w:rsidR="00F0461C" w:rsidRPr="00F0461C">
          <w:rPr>
            <w:rFonts w:ascii="Cambria" w:hAnsi="Cambria"/>
            <w:b w:val="0"/>
          </w:rPr>
          <w:t>17.4</w:t>
        </w:r>
      </w:fldSimple>
      <w:r w:rsidRPr="00E52B10">
        <w:rPr>
          <w:rFonts w:ascii="Cambria" w:hAnsi="Cambria"/>
          <w:b w:val="0"/>
        </w:rPr>
        <w:t xml:space="preserve">, the </w:t>
      </w:r>
      <w:r w:rsidR="007B102C" w:rsidRPr="00E52B10">
        <w:rPr>
          <w:rFonts w:ascii="Cambria" w:hAnsi="Cambria"/>
          <w:b w:val="0"/>
        </w:rPr>
        <w:t xml:space="preserve">Procuring Entity </w:t>
      </w:r>
      <w:r w:rsidRPr="00E52B10">
        <w:rPr>
          <w:rFonts w:ascii="Cambria" w:hAnsi="Cambria"/>
          <w:b w:val="0"/>
        </w:rPr>
        <w:t xml:space="preserve">may proceed to take such remedial action as may be necessary, at the Supplier’s risk and expense and without prejudice to any other rights which the </w:t>
      </w:r>
      <w:r w:rsidR="007B102C" w:rsidRPr="00E52B10">
        <w:rPr>
          <w:rFonts w:ascii="Cambria" w:hAnsi="Cambria"/>
          <w:b w:val="0"/>
        </w:rPr>
        <w:t xml:space="preserve">Procuring Entity </w:t>
      </w:r>
      <w:r w:rsidRPr="00E52B10">
        <w:rPr>
          <w:rFonts w:ascii="Cambria" w:hAnsi="Cambria"/>
          <w:b w:val="0"/>
        </w:rPr>
        <w:t>may have against the Supplier under the Contract and under the applicable law.</w:t>
      </w:r>
      <w:bookmarkEnd w:id="3561"/>
      <w:bookmarkEnd w:id="3562"/>
      <w:bookmarkEnd w:id="3563"/>
    </w:p>
    <w:p w:rsidR="00D8423E" w:rsidRPr="00E52B10" w:rsidRDefault="00D8423E" w:rsidP="00D8423E">
      <w:pPr>
        <w:pStyle w:val="Heading3"/>
        <w:rPr>
          <w:rFonts w:ascii="Cambria" w:hAnsi="Cambria" w:cs="Times New Roman"/>
        </w:rPr>
      </w:pPr>
      <w:bookmarkStart w:id="3564" w:name="_Ref100934519"/>
      <w:bookmarkStart w:id="3565" w:name="_Toc100978390"/>
      <w:bookmarkStart w:id="3566" w:name="_Toc100978775"/>
      <w:bookmarkStart w:id="3567" w:name="_Toc239473155"/>
      <w:bookmarkStart w:id="3568" w:name="_Toc239473773"/>
      <w:bookmarkStart w:id="3569" w:name="_Toc239586245"/>
      <w:bookmarkStart w:id="3570" w:name="_Toc239586553"/>
      <w:bookmarkStart w:id="3571" w:name="_Toc239587028"/>
      <w:bookmarkStart w:id="3572" w:name="_Toc240079383"/>
      <w:bookmarkStart w:id="3573" w:name="_Toc242866026"/>
      <w:bookmarkStart w:id="3574" w:name="_Toc99862657"/>
      <w:bookmarkEnd w:id="3098"/>
      <w:bookmarkEnd w:id="3099"/>
      <w:bookmarkEnd w:id="3100"/>
      <w:bookmarkEnd w:id="3101"/>
      <w:bookmarkEnd w:id="3102"/>
      <w:bookmarkEnd w:id="3103"/>
      <w:bookmarkEnd w:id="3104"/>
      <w:bookmarkEnd w:id="3105"/>
      <w:bookmarkEnd w:id="3106"/>
      <w:bookmarkEnd w:id="3107"/>
      <w:bookmarkEnd w:id="3108"/>
      <w:bookmarkEnd w:id="3109"/>
      <w:r w:rsidRPr="00E52B10">
        <w:rPr>
          <w:rFonts w:ascii="Cambria" w:hAnsi="Cambria" w:cs="Times New Roman"/>
        </w:rPr>
        <w:t>Delays in the Supplier’s Performance</w:t>
      </w:r>
      <w:bookmarkEnd w:id="3564"/>
      <w:bookmarkEnd w:id="3565"/>
      <w:bookmarkEnd w:id="3566"/>
      <w:bookmarkEnd w:id="3567"/>
      <w:bookmarkEnd w:id="3568"/>
      <w:bookmarkEnd w:id="3569"/>
      <w:bookmarkEnd w:id="3570"/>
      <w:bookmarkEnd w:id="3571"/>
      <w:bookmarkEnd w:id="3572"/>
      <w:bookmarkEnd w:id="3573"/>
    </w:p>
    <w:p w:rsidR="00D8423E" w:rsidRPr="00E52B10" w:rsidRDefault="00D8423E" w:rsidP="00254D1A">
      <w:pPr>
        <w:pStyle w:val="Style1"/>
        <w:rPr>
          <w:rFonts w:ascii="Cambria" w:hAnsi="Cambria"/>
          <w:b w:val="0"/>
        </w:rPr>
      </w:pPr>
      <w:bookmarkStart w:id="3575" w:name="_Toc239473156"/>
      <w:bookmarkStart w:id="3576" w:name="_Toc239473774"/>
      <w:r w:rsidRPr="00E52B10">
        <w:rPr>
          <w:rFonts w:ascii="Cambria" w:hAnsi="Cambria"/>
          <w:b w:val="0"/>
        </w:rPr>
        <w:t xml:space="preserve">Delivery of the </w:t>
      </w:r>
      <w:r w:rsidR="007B102C" w:rsidRPr="00E52B10">
        <w:rPr>
          <w:rFonts w:ascii="Cambria" w:hAnsi="Cambria"/>
          <w:b w:val="0"/>
        </w:rPr>
        <w:t>Goods</w:t>
      </w:r>
      <w:r w:rsidRPr="00E52B10">
        <w:rPr>
          <w:rFonts w:ascii="Cambria" w:hAnsi="Cambria"/>
          <w:b w:val="0"/>
        </w:rPr>
        <w:t xml:space="preserve"> and</w:t>
      </w:r>
      <w:r w:rsidR="000964CA" w:rsidRPr="00E52B10">
        <w:rPr>
          <w:rFonts w:ascii="Cambria" w:hAnsi="Cambria"/>
          <w:b w:val="0"/>
        </w:rPr>
        <w:t>/or</w:t>
      </w:r>
      <w:r w:rsidRPr="00E52B10">
        <w:rPr>
          <w:rFonts w:ascii="Cambria" w:hAnsi="Cambria"/>
          <w:b w:val="0"/>
        </w:rPr>
        <w:t xml:space="preserve"> performance of Services shall be made by the Supplier in accordance with the time schedule prescribed by the </w:t>
      </w:r>
      <w:r w:rsidR="007B102C" w:rsidRPr="00E52B10">
        <w:rPr>
          <w:rFonts w:ascii="Cambria" w:hAnsi="Cambria"/>
          <w:b w:val="0"/>
        </w:rPr>
        <w:t xml:space="preserve">Procuring Entity </w:t>
      </w:r>
      <w:r w:rsidRPr="00E52B10">
        <w:rPr>
          <w:rFonts w:ascii="Cambria" w:hAnsi="Cambria"/>
          <w:b w:val="0"/>
        </w:rPr>
        <w:t xml:space="preserve">in </w:t>
      </w:r>
      <w:fldSimple w:instr=" REF _Ref59943795 \h  \* MERGEFORMAT ">
        <w:r w:rsidR="00F0461C" w:rsidRPr="00F0461C">
          <w:rPr>
            <w:rFonts w:ascii="Cambria" w:hAnsi="Cambria"/>
            <w:b w:val="0"/>
          </w:rPr>
          <w:t>Section VI. Schedule of Requirements</w:t>
        </w:r>
      </w:fldSimple>
      <w:r w:rsidRPr="00E52B10">
        <w:rPr>
          <w:rFonts w:ascii="Cambria" w:hAnsi="Cambria"/>
          <w:b w:val="0"/>
        </w:rPr>
        <w:t>.</w:t>
      </w:r>
      <w:bookmarkEnd w:id="3575"/>
      <w:bookmarkEnd w:id="3576"/>
    </w:p>
    <w:p w:rsidR="00D8423E" w:rsidRPr="00E52B10" w:rsidRDefault="00D8423E" w:rsidP="00254D1A">
      <w:pPr>
        <w:pStyle w:val="Style1"/>
        <w:rPr>
          <w:rFonts w:ascii="Cambria" w:hAnsi="Cambria"/>
          <w:b w:val="0"/>
        </w:rPr>
      </w:pPr>
      <w:bookmarkStart w:id="3577" w:name="_Toc239473157"/>
      <w:bookmarkStart w:id="3578" w:name="_Toc239473775"/>
      <w:r w:rsidRPr="00E52B10">
        <w:rPr>
          <w:rFonts w:ascii="Cambria" w:hAnsi="Cambria"/>
          <w:b w:val="0"/>
        </w:rPr>
        <w:t xml:space="preserve">If at any time during </w:t>
      </w:r>
      <w:r w:rsidR="000964CA" w:rsidRPr="00E52B10">
        <w:rPr>
          <w:rFonts w:ascii="Cambria" w:hAnsi="Cambria"/>
          <w:b w:val="0"/>
        </w:rPr>
        <w:t xml:space="preserve">the </w:t>
      </w:r>
      <w:r w:rsidRPr="00E52B10">
        <w:rPr>
          <w:rFonts w:ascii="Cambria" w:hAnsi="Cambria"/>
          <w:b w:val="0"/>
        </w:rPr>
        <w:t>performance of th</w:t>
      </w:r>
      <w:r w:rsidR="000964CA" w:rsidRPr="00E52B10">
        <w:rPr>
          <w:rFonts w:ascii="Cambria" w:hAnsi="Cambria"/>
          <w:b w:val="0"/>
        </w:rPr>
        <w:t>is</w:t>
      </w:r>
      <w:r w:rsidRPr="00E52B10">
        <w:rPr>
          <w:rFonts w:ascii="Cambria" w:hAnsi="Cambria"/>
          <w:b w:val="0"/>
        </w:rPr>
        <w:t xml:space="preserve"> Contract, the Supplier or its Subcontractor(s) should encounter conditions impeding timely delivery of the </w:t>
      </w:r>
      <w:r w:rsidR="007B102C" w:rsidRPr="00E52B10">
        <w:rPr>
          <w:rFonts w:ascii="Cambria" w:hAnsi="Cambria"/>
          <w:b w:val="0"/>
        </w:rPr>
        <w:t>Goods</w:t>
      </w:r>
      <w:r w:rsidRPr="00E52B10">
        <w:rPr>
          <w:rFonts w:ascii="Cambria" w:hAnsi="Cambria"/>
          <w:b w:val="0"/>
        </w:rPr>
        <w:t xml:space="preserve"> and</w:t>
      </w:r>
      <w:r w:rsidR="000964CA" w:rsidRPr="00E52B10">
        <w:rPr>
          <w:rFonts w:ascii="Cambria" w:hAnsi="Cambria"/>
          <w:b w:val="0"/>
        </w:rPr>
        <w:t>/or</w:t>
      </w:r>
      <w:r w:rsidRPr="00E52B10">
        <w:rPr>
          <w:rFonts w:ascii="Cambria" w:hAnsi="Cambria"/>
          <w:b w:val="0"/>
        </w:rPr>
        <w:t xml:space="preserve"> performance of Services, the Supplier shall promptly notify the </w:t>
      </w:r>
      <w:r w:rsidR="007B102C" w:rsidRPr="00E52B10">
        <w:rPr>
          <w:rFonts w:ascii="Cambria" w:hAnsi="Cambria"/>
          <w:b w:val="0"/>
        </w:rPr>
        <w:t xml:space="preserve">Procuring Entity </w:t>
      </w:r>
      <w:r w:rsidRPr="00E52B10">
        <w:rPr>
          <w:rFonts w:ascii="Cambria" w:hAnsi="Cambria"/>
          <w:b w:val="0"/>
        </w:rPr>
        <w:t xml:space="preserve">in writing of the fact of the delay, </w:t>
      </w:r>
      <w:proofErr w:type="spellStart"/>
      <w:r w:rsidRPr="00E52B10">
        <w:rPr>
          <w:rFonts w:ascii="Cambria" w:hAnsi="Cambria"/>
          <w:b w:val="0"/>
        </w:rPr>
        <w:t>its</w:t>
      </w:r>
      <w:proofErr w:type="spellEnd"/>
      <w:r w:rsidRPr="00E52B10">
        <w:rPr>
          <w:rFonts w:ascii="Cambria" w:hAnsi="Cambria"/>
          <w:b w:val="0"/>
        </w:rPr>
        <w:t xml:space="preserve"> likely duration and its cause(s).  As soon as practicable after receipt of the Supplier’s notice, and upon causes provided for under GCC Clause </w:t>
      </w:r>
      <w:fldSimple w:instr=" REF _Ref100934413 \r \h  \* MERGEFORMAT ">
        <w:r w:rsidR="00F0461C" w:rsidRPr="00F0461C">
          <w:rPr>
            <w:rFonts w:ascii="Cambria" w:hAnsi="Cambria"/>
            <w:b w:val="0"/>
          </w:rPr>
          <w:t>22</w:t>
        </w:r>
      </w:fldSimple>
      <w:r w:rsidRPr="00E52B10">
        <w:rPr>
          <w:rFonts w:ascii="Cambria" w:hAnsi="Cambria"/>
          <w:b w:val="0"/>
        </w:rPr>
        <w:t xml:space="preserve">, the </w:t>
      </w:r>
      <w:r w:rsidR="007B102C" w:rsidRPr="00E52B10">
        <w:rPr>
          <w:rFonts w:ascii="Cambria" w:hAnsi="Cambria"/>
          <w:b w:val="0"/>
        </w:rPr>
        <w:t xml:space="preserve">Procuring Entity </w:t>
      </w:r>
      <w:r w:rsidRPr="00E52B10">
        <w:rPr>
          <w:rFonts w:ascii="Cambria" w:hAnsi="Cambria"/>
          <w:b w:val="0"/>
        </w:rPr>
        <w:t>shall evaluate the situation and may extend the Supplier’s time for performance, in which case the extension shall be ratified by the parties by amendment of Contract.</w:t>
      </w:r>
      <w:bookmarkEnd w:id="3577"/>
      <w:bookmarkEnd w:id="3578"/>
    </w:p>
    <w:p w:rsidR="00D8423E" w:rsidRPr="00E52B10" w:rsidRDefault="00D8423E" w:rsidP="00254D1A">
      <w:pPr>
        <w:pStyle w:val="Style1"/>
        <w:rPr>
          <w:rFonts w:ascii="Cambria" w:hAnsi="Cambria"/>
        </w:rPr>
      </w:pPr>
      <w:bookmarkStart w:id="3579" w:name="_Toc239473158"/>
      <w:bookmarkStart w:id="3580" w:name="_Toc239473776"/>
      <w:r w:rsidRPr="00E52B10">
        <w:rPr>
          <w:rFonts w:ascii="Cambria" w:hAnsi="Cambria"/>
          <w:b w:val="0"/>
        </w:rPr>
        <w:t xml:space="preserve">Except as provided under GCC Clause </w:t>
      </w:r>
      <w:fldSimple w:instr=" REF _Ref100934413 \r \h  \* MERGEFORMAT ">
        <w:r w:rsidR="00F0461C" w:rsidRPr="00F0461C">
          <w:rPr>
            <w:rFonts w:ascii="Cambria" w:hAnsi="Cambria"/>
            <w:b w:val="0"/>
          </w:rPr>
          <w:t>22</w:t>
        </w:r>
      </w:fldSimple>
      <w:r w:rsidRPr="00E52B10">
        <w:rPr>
          <w:rFonts w:ascii="Cambria" w:hAnsi="Cambria"/>
          <w:b w:val="0"/>
        </w:rPr>
        <w:t xml:space="preserve">, a delay by the Supplier in the performance of its obligations shall render the Supplier liable to the imposition of liquidated damages pursuant to GCC Clause </w:t>
      </w:r>
      <w:fldSimple w:instr=" REF _Ref100934475 \r \h  \* MERGEFORMAT ">
        <w:r w:rsidR="00F0461C" w:rsidRPr="00F0461C">
          <w:rPr>
            <w:rFonts w:ascii="Cambria" w:hAnsi="Cambria"/>
            <w:b w:val="0"/>
          </w:rPr>
          <w:t>19</w:t>
        </w:r>
      </w:fldSimple>
      <w:r w:rsidRPr="00E52B10">
        <w:rPr>
          <w:rFonts w:ascii="Cambria" w:hAnsi="Cambria"/>
          <w:b w:val="0"/>
        </w:rPr>
        <w:t xml:space="preserve">, unless an extension of time is agreed upon pursuant to GCC Clause </w:t>
      </w:r>
      <w:fldSimple w:instr=" REF _Ref100933376 \r \h  \* MERGEFORMAT ">
        <w:r w:rsidR="00F0461C" w:rsidRPr="00F0461C">
          <w:rPr>
            <w:rFonts w:ascii="Cambria" w:hAnsi="Cambria"/>
            <w:b w:val="0"/>
          </w:rPr>
          <w:t>29</w:t>
        </w:r>
      </w:fldSimple>
      <w:r w:rsidRPr="00E52B10">
        <w:rPr>
          <w:rFonts w:ascii="Cambria" w:hAnsi="Cambria"/>
          <w:b w:val="0"/>
        </w:rPr>
        <w:t xml:space="preserve"> without the application of liquidated damages.</w:t>
      </w:r>
      <w:bookmarkEnd w:id="3579"/>
      <w:bookmarkEnd w:id="3580"/>
    </w:p>
    <w:p w:rsidR="00D8423E" w:rsidRPr="00E52B10" w:rsidRDefault="00D8423E" w:rsidP="00D8423E">
      <w:pPr>
        <w:pStyle w:val="Heading3"/>
        <w:rPr>
          <w:rFonts w:ascii="Cambria" w:hAnsi="Cambria" w:cs="Times New Roman"/>
        </w:rPr>
      </w:pPr>
      <w:bookmarkStart w:id="3581" w:name="_Ref100934475"/>
      <w:bookmarkStart w:id="3582" w:name="_Toc100978391"/>
      <w:bookmarkStart w:id="3583" w:name="_Toc100978776"/>
      <w:bookmarkStart w:id="3584" w:name="_Toc239473159"/>
      <w:bookmarkStart w:id="3585" w:name="_Toc239473777"/>
      <w:bookmarkStart w:id="3586" w:name="_Toc239586246"/>
      <w:bookmarkStart w:id="3587" w:name="_Toc239586554"/>
      <w:bookmarkStart w:id="3588" w:name="_Toc239587029"/>
      <w:bookmarkStart w:id="3589" w:name="_Toc240079384"/>
      <w:bookmarkStart w:id="3590" w:name="_Toc242866027"/>
      <w:r w:rsidRPr="00E52B10">
        <w:rPr>
          <w:rFonts w:ascii="Cambria" w:hAnsi="Cambria" w:cs="Times New Roman"/>
        </w:rPr>
        <w:t>Liquidated Damages</w:t>
      </w:r>
      <w:bookmarkEnd w:id="3581"/>
      <w:bookmarkEnd w:id="3582"/>
      <w:bookmarkEnd w:id="3583"/>
      <w:bookmarkEnd w:id="3584"/>
      <w:bookmarkEnd w:id="3585"/>
      <w:bookmarkEnd w:id="3586"/>
      <w:bookmarkEnd w:id="3587"/>
      <w:bookmarkEnd w:id="3588"/>
      <w:bookmarkEnd w:id="3589"/>
      <w:bookmarkEnd w:id="3590"/>
    </w:p>
    <w:p w:rsidR="00D8423E" w:rsidRPr="00E52B10" w:rsidRDefault="00D8423E" w:rsidP="00D17A70">
      <w:pPr>
        <w:pStyle w:val="Style1"/>
        <w:numPr>
          <w:ilvl w:val="0"/>
          <w:numId w:val="0"/>
        </w:numPr>
        <w:ind w:left="720"/>
        <w:rPr>
          <w:rFonts w:ascii="Cambria" w:hAnsi="Cambria"/>
          <w:b w:val="0"/>
        </w:rPr>
      </w:pPr>
      <w:bookmarkStart w:id="3591" w:name="_Ref100935703"/>
      <w:bookmarkStart w:id="3592" w:name="_Toc239473160"/>
      <w:bookmarkStart w:id="3593" w:name="_Toc239473778"/>
      <w:r w:rsidRPr="00E52B10">
        <w:rPr>
          <w:rFonts w:ascii="Cambria" w:hAnsi="Cambria"/>
          <w:b w:val="0"/>
        </w:rPr>
        <w:t xml:space="preserve">Subject to GCC Clauses </w:t>
      </w:r>
      <w:fldSimple w:instr=" REF _Ref100934519 \r \h  \* MERGEFORMAT ">
        <w:r w:rsidR="00F0461C" w:rsidRPr="00F0461C">
          <w:rPr>
            <w:rFonts w:ascii="Cambria" w:hAnsi="Cambria"/>
            <w:b w:val="0"/>
          </w:rPr>
          <w:t>18</w:t>
        </w:r>
      </w:fldSimple>
      <w:r w:rsidRPr="00E52B10">
        <w:rPr>
          <w:rFonts w:ascii="Cambria" w:hAnsi="Cambria"/>
          <w:b w:val="0"/>
        </w:rPr>
        <w:t xml:space="preserve"> and </w:t>
      </w:r>
      <w:fldSimple w:instr=" REF _Ref100934413 \r \h  \* MERGEFORMAT ">
        <w:r w:rsidR="00F0461C" w:rsidRPr="00F0461C">
          <w:rPr>
            <w:rFonts w:ascii="Cambria" w:hAnsi="Cambria"/>
            <w:b w:val="0"/>
          </w:rPr>
          <w:t>22</w:t>
        </w:r>
      </w:fldSimple>
      <w:r w:rsidRPr="00E52B10">
        <w:rPr>
          <w:rFonts w:ascii="Cambria" w:hAnsi="Cambria"/>
          <w:b w:val="0"/>
        </w:rPr>
        <w:t xml:space="preserve">, if the Supplier fails to </w:t>
      </w:r>
      <w:r w:rsidR="00657347" w:rsidRPr="00E52B10">
        <w:rPr>
          <w:rFonts w:ascii="Cambria" w:hAnsi="Cambria"/>
          <w:b w:val="0"/>
        </w:rPr>
        <w:t xml:space="preserve">satisfactorily </w:t>
      </w:r>
      <w:r w:rsidRPr="00E52B10">
        <w:rPr>
          <w:rFonts w:ascii="Cambria" w:hAnsi="Cambria"/>
          <w:b w:val="0"/>
        </w:rPr>
        <w:t xml:space="preserve">deliver any or all of the </w:t>
      </w:r>
      <w:r w:rsidR="007B102C" w:rsidRPr="00E52B10">
        <w:rPr>
          <w:rFonts w:ascii="Cambria" w:hAnsi="Cambria"/>
          <w:b w:val="0"/>
        </w:rPr>
        <w:t xml:space="preserve">Goods </w:t>
      </w:r>
      <w:r w:rsidR="000964CA" w:rsidRPr="00E52B10">
        <w:rPr>
          <w:rFonts w:ascii="Cambria" w:hAnsi="Cambria"/>
          <w:b w:val="0"/>
        </w:rPr>
        <w:t>and/</w:t>
      </w:r>
      <w:r w:rsidRPr="00E52B10">
        <w:rPr>
          <w:rFonts w:ascii="Cambria" w:hAnsi="Cambria"/>
          <w:b w:val="0"/>
        </w:rPr>
        <w:t>or to perform the Services within the period(s) specified in th</w:t>
      </w:r>
      <w:r w:rsidR="000964CA" w:rsidRPr="00E52B10">
        <w:rPr>
          <w:rFonts w:ascii="Cambria" w:hAnsi="Cambria"/>
          <w:b w:val="0"/>
        </w:rPr>
        <w:t>is</w:t>
      </w:r>
      <w:r w:rsidRPr="00E52B10">
        <w:rPr>
          <w:rFonts w:ascii="Cambria" w:hAnsi="Cambria"/>
          <w:b w:val="0"/>
        </w:rPr>
        <w:t xml:space="preserve"> Contract</w:t>
      </w:r>
      <w:r w:rsidR="00657347" w:rsidRPr="00E52B10">
        <w:rPr>
          <w:rFonts w:ascii="Cambria" w:hAnsi="Cambria"/>
          <w:b w:val="0"/>
        </w:rPr>
        <w:t xml:space="preserve"> inclusive of duly granted time extensions if any</w:t>
      </w:r>
      <w:r w:rsidRPr="00E52B10">
        <w:rPr>
          <w:rFonts w:ascii="Cambria" w:hAnsi="Cambria"/>
          <w:b w:val="0"/>
        </w:rPr>
        <w:t xml:space="preserve">, the </w:t>
      </w:r>
      <w:r w:rsidR="007B102C" w:rsidRPr="00E52B10">
        <w:rPr>
          <w:rFonts w:ascii="Cambria" w:hAnsi="Cambria"/>
          <w:b w:val="0"/>
        </w:rPr>
        <w:t xml:space="preserve">Procuring Entity </w:t>
      </w:r>
      <w:r w:rsidRPr="00E52B10">
        <w:rPr>
          <w:rFonts w:ascii="Cambria" w:hAnsi="Cambria"/>
          <w:b w:val="0"/>
        </w:rPr>
        <w:t>shall, without prejudice to its other remedies under th</w:t>
      </w:r>
      <w:r w:rsidR="000964CA" w:rsidRPr="00E52B10">
        <w:rPr>
          <w:rFonts w:ascii="Cambria" w:hAnsi="Cambria"/>
          <w:b w:val="0"/>
        </w:rPr>
        <w:t>is</w:t>
      </w:r>
      <w:r w:rsidRPr="00E52B10">
        <w:rPr>
          <w:rFonts w:ascii="Cambria" w:hAnsi="Cambria"/>
          <w:b w:val="0"/>
        </w:rPr>
        <w:t xml:space="preserve"> Contract and under the applicable law, deduct from the Contract Price, as liquidated damages, a sum equivalent to the percentage specified in the </w:t>
      </w:r>
      <w:hyperlink w:anchor="scc17_1" w:history="1">
        <w:r w:rsidRPr="00E52B10">
          <w:rPr>
            <w:rStyle w:val="Hyperlink"/>
            <w:rFonts w:ascii="Cambria" w:hAnsi="Cambria"/>
            <w:b/>
          </w:rPr>
          <w:t>SCC</w:t>
        </w:r>
      </w:hyperlink>
      <w:r w:rsidRPr="00E52B10">
        <w:rPr>
          <w:rFonts w:ascii="Cambria" w:hAnsi="Cambria"/>
          <w:b w:val="0"/>
        </w:rPr>
        <w:t xml:space="preserve"> of the delivered price of the delayed </w:t>
      </w:r>
      <w:r w:rsidR="007B102C" w:rsidRPr="00E52B10">
        <w:rPr>
          <w:rFonts w:ascii="Cambria" w:hAnsi="Cambria"/>
          <w:b w:val="0"/>
        </w:rPr>
        <w:t>Goods</w:t>
      </w:r>
      <w:r w:rsidRPr="00E52B10">
        <w:rPr>
          <w:rFonts w:ascii="Cambria" w:hAnsi="Cambria"/>
          <w:b w:val="0"/>
        </w:rPr>
        <w:t xml:space="preserve"> or unperformed Services for each week or part thereof of delay until actual delivery or performance, up to a maximum deduction of the percentage specified in the </w:t>
      </w:r>
      <w:hyperlink w:anchor="scc17_1" w:history="1">
        <w:r w:rsidR="00476261" w:rsidRPr="00E52B10">
          <w:rPr>
            <w:rStyle w:val="Hyperlink"/>
            <w:rFonts w:ascii="Cambria" w:hAnsi="Cambria"/>
            <w:b/>
          </w:rPr>
          <w:t>SCC</w:t>
        </w:r>
      </w:hyperlink>
      <w:r w:rsidRPr="00E52B10">
        <w:rPr>
          <w:rFonts w:ascii="Cambria" w:hAnsi="Cambria"/>
          <w:b w:val="0"/>
        </w:rPr>
        <w:t xml:space="preserve">.  Once the maximum is reached, the </w:t>
      </w:r>
      <w:r w:rsidR="007B102C" w:rsidRPr="00E52B10">
        <w:rPr>
          <w:rFonts w:ascii="Cambria" w:hAnsi="Cambria"/>
          <w:b w:val="0"/>
        </w:rPr>
        <w:t xml:space="preserve">Procuring Entity </w:t>
      </w:r>
      <w:r w:rsidR="00657347" w:rsidRPr="00E52B10">
        <w:rPr>
          <w:rFonts w:ascii="Cambria" w:hAnsi="Cambria"/>
          <w:b w:val="0"/>
        </w:rPr>
        <w:t xml:space="preserve">shall rescind the Contract pursuant to GCC Clause </w:t>
      </w:r>
      <w:fldSimple w:instr=" REF _Ref100934601 \r \h  \* MERGEFORMAT ">
        <w:r w:rsidR="00F0461C" w:rsidRPr="00F0461C">
          <w:rPr>
            <w:rFonts w:ascii="Cambria" w:hAnsi="Cambria"/>
            <w:b w:val="0"/>
          </w:rPr>
          <w:t>23</w:t>
        </w:r>
      </w:fldSimple>
      <w:r w:rsidR="00657347" w:rsidRPr="00E52B10">
        <w:rPr>
          <w:rFonts w:ascii="Cambria" w:hAnsi="Cambria"/>
          <w:b w:val="0"/>
        </w:rPr>
        <w:t>, without prejudice to other courses of action and remedies open to it</w:t>
      </w:r>
      <w:r w:rsidRPr="00E52B10">
        <w:rPr>
          <w:rFonts w:ascii="Cambria" w:hAnsi="Cambria"/>
          <w:b w:val="0"/>
        </w:rPr>
        <w:t>.</w:t>
      </w:r>
      <w:bookmarkEnd w:id="3591"/>
      <w:bookmarkEnd w:id="3592"/>
      <w:bookmarkEnd w:id="3593"/>
    </w:p>
    <w:p w:rsidR="00D8423E" w:rsidRPr="00E52B10" w:rsidRDefault="00D8423E" w:rsidP="00D8423E">
      <w:pPr>
        <w:pStyle w:val="Heading3"/>
        <w:rPr>
          <w:rFonts w:ascii="Cambria" w:hAnsi="Cambria" w:cs="Times New Roman"/>
        </w:rPr>
      </w:pPr>
      <w:bookmarkStart w:id="3594" w:name="_Toc239646032"/>
      <w:bookmarkStart w:id="3595" w:name="_Toc240079385"/>
      <w:bookmarkStart w:id="3596" w:name="_Toc100978392"/>
      <w:bookmarkStart w:id="3597" w:name="_Toc100978777"/>
      <w:bookmarkStart w:id="3598" w:name="_Toc239473161"/>
      <w:bookmarkStart w:id="3599" w:name="_Toc239473779"/>
      <w:bookmarkStart w:id="3600" w:name="_Toc239586247"/>
      <w:bookmarkStart w:id="3601" w:name="_Toc239586555"/>
      <w:bookmarkStart w:id="3602" w:name="_Toc239587030"/>
      <w:bookmarkStart w:id="3603" w:name="_Toc240079386"/>
      <w:bookmarkStart w:id="3604" w:name="_Toc242866028"/>
      <w:bookmarkEnd w:id="3594"/>
      <w:bookmarkEnd w:id="3595"/>
      <w:r w:rsidRPr="00E52B10">
        <w:rPr>
          <w:rFonts w:ascii="Cambria" w:hAnsi="Cambria" w:cs="Times New Roman"/>
        </w:rPr>
        <w:t>Settlement of Disputes</w:t>
      </w:r>
      <w:bookmarkEnd w:id="3596"/>
      <w:bookmarkEnd w:id="3597"/>
      <w:bookmarkEnd w:id="3598"/>
      <w:bookmarkEnd w:id="3599"/>
      <w:bookmarkEnd w:id="3600"/>
      <w:bookmarkEnd w:id="3601"/>
      <w:bookmarkEnd w:id="3602"/>
      <w:bookmarkEnd w:id="3603"/>
      <w:bookmarkEnd w:id="3604"/>
    </w:p>
    <w:p w:rsidR="00D8423E" w:rsidRPr="00E52B10" w:rsidRDefault="00D8423E" w:rsidP="00254D1A">
      <w:pPr>
        <w:pStyle w:val="Style1"/>
        <w:rPr>
          <w:rFonts w:ascii="Cambria" w:hAnsi="Cambria"/>
          <w:b w:val="0"/>
        </w:rPr>
      </w:pPr>
      <w:bookmarkStart w:id="3605" w:name="_Toc239473162"/>
      <w:bookmarkStart w:id="3606" w:name="_Toc239473780"/>
      <w:r w:rsidRPr="00E52B10">
        <w:rPr>
          <w:rFonts w:ascii="Cambria" w:hAnsi="Cambria"/>
          <w:b w:val="0"/>
        </w:rPr>
        <w:lastRenderedPageBreak/>
        <w:t xml:space="preserve">If any dispute or difference of any kind whatsoever shall arise between the </w:t>
      </w:r>
      <w:r w:rsidR="007B102C" w:rsidRPr="00E52B10">
        <w:rPr>
          <w:rFonts w:ascii="Cambria" w:hAnsi="Cambria"/>
          <w:b w:val="0"/>
        </w:rPr>
        <w:t xml:space="preserve">Procuring Entity </w:t>
      </w:r>
      <w:r w:rsidRPr="00E52B10">
        <w:rPr>
          <w:rFonts w:ascii="Cambria" w:hAnsi="Cambria"/>
          <w:b w:val="0"/>
        </w:rPr>
        <w:t>and the Supplier in connection with or arising out of th</w:t>
      </w:r>
      <w:r w:rsidR="000964CA" w:rsidRPr="00E52B10">
        <w:rPr>
          <w:rFonts w:ascii="Cambria" w:hAnsi="Cambria"/>
          <w:b w:val="0"/>
        </w:rPr>
        <w:t>is</w:t>
      </w:r>
      <w:r w:rsidRPr="00E52B10">
        <w:rPr>
          <w:rFonts w:ascii="Cambria" w:hAnsi="Cambria"/>
          <w:b w:val="0"/>
        </w:rPr>
        <w:t xml:space="preserve"> Contract, the parties shall make every effort to resolve amicably such dispute or difference by mutual consultation.</w:t>
      </w:r>
      <w:bookmarkEnd w:id="3605"/>
      <w:bookmarkEnd w:id="3606"/>
    </w:p>
    <w:p w:rsidR="00D8423E" w:rsidRPr="00E52B10" w:rsidRDefault="00D8423E" w:rsidP="00254D1A">
      <w:pPr>
        <w:pStyle w:val="Style1"/>
        <w:rPr>
          <w:rFonts w:ascii="Cambria" w:hAnsi="Cambria"/>
          <w:b w:val="0"/>
        </w:rPr>
      </w:pPr>
      <w:bookmarkStart w:id="3607" w:name="_Toc239473163"/>
      <w:bookmarkStart w:id="3608" w:name="_Toc239473781"/>
      <w:r w:rsidRPr="00E52B10">
        <w:rPr>
          <w:rFonts w:ascii="Cambria" w:hAnsi="Cambria"/>
          <w:b w:val="0"/>
        </w:rPr>
        <w:t xml:space="preserve">If after thirty (30) days, the parties have failed to resolve their dispute or difference by such mutual consultation, then either the </w:t>
      </w:r>
      <w:r w:rsidR="007B102C" w:rsidRPr="00E52B10">
        <w:rPr>
          <w:rFonts w:ascii="Cambria" w:hAnsi="Cambria"/>
          <w:b w:val="0"/>
        </w:rPr>
        <w:t>Procuring Entity</w:t>
      </w:r>
      <w:r w:rsidRPr="00E52B10">
        <w:rPr>
          <w:rFonts w:ascii="Cambria" w:hAnsi="Cambria"/>
          <w:b w:val="0"/>
        </w:rPr>
        <w:t xml:space="preserve"> or the Supplier may give notice to the other party of its intention to commence arbitration, as hereinafter provided, as to the matter in dispute, and no arbitration in respect of this matter may be commenced unless such notice is given.</w:t>
      </w:r>
      <w:bookmarkEnd w:id="3607"/>
      <w:bookmarkEnd w:id="3608"/>
    </w:p>
    <w:p w:rsidR="00D8423E" w:rsidRPr="00E52B10" w:rsidRDefault="00D8423E" w:rsidP="00254D1A">
      <w:pPr>
        <w:pStyle w:val="Style1"/>
        <w:rPr>
          <w:rFonts w:ascii="Cambria" w:hAnsi="Cambria"/>
          <w:b w:val="0"/>
        </w:rPr>
      </w:pPr>
      <w:bookmarkStart w:id="3609" w:name="_Toc239473164"/>
      <w:bookmarkStart w:id="3610" w:name="_Toc239473782"/>
      <w:r w:rsidRPr="00E52B10">
        <w:rPr>
          <w:rFonts w:ascii="Cambria" w:hAnsi="Cambria"/>
          <w:b w:val="0"/>
        </w:rPr>
        <w:t xml:space="preserve">Any dispute or difference in respect of which a notice of intention to commence arbitration has been given in accordance with this Clause shall be settled by arbitration.  Arbitration may be commenced prior to or after delivery of the </w:t>
      </w:r>
      <w:r w:rsidR="007B102C" w:rsidRPr="00E52B10">
        <w:rPr>
          <w:rFonts w:ascii="Cambria" w:hAnsi="Cambria"/>
          <w:b w:val="0"/>
        </w:rPr>
        <w:t>Goods</w:t>
      </w:r>
      <w:r w:rsidRPr="00E52B10">
        <w:rPr>
          <w:rFonts w:ascii="Cambria" w:hAnsi="Cambria"/>
          <w:b w:val="0"/>
        </w:rPr>
        <w:t xml:space="preserve"> under th</w:t>
      </w:r>
      <w:r w:rsidR="000964CA" w:rsidRPr="00E52B10">
        <w:rPr>
          <w:rFonts w:ascii="Cambria" w:hAnsi="Cambria"/>
          <w:b w:val="0"/>
        </w:rPr>
        <w:t>is</w:t>
      </w:r>
      <w:r w:rsidRPr="00E52B10">
        <w:rPr>
          <w:rFonts w:ascii="Cambria" w:hAnsi="Cambria"/>
          <w:b w:val="0"/>
        </w:rPr>
        <w:t xml:space="preserve"> Contract.</w:t>
      </w:r>
      <w:bookmarkEnd w:id="3609"/>
      <w:bookmarkEnd w:id="3610"/>
    </w:p>
    <w:p w:rsidR="00D8423E" w:rsidRPr="00E52B10" w:rsidRDefault="00D8423E" w:rsidP="00254D1A">
      <w:pPr>
        <w:pStyle w:val="Style1"/>
        <w:rPr>
          <w:rFonts w:ascii="Cambria" w:hAnsi="Cambria"/>
          <w:b w:val="0"/>
        </w:rPr>
      </w:pPr>
      <w:bookmarkStart w:id="3611" w:name="_Ref100931831"/>
      <w:bookmarkStart w:id="3612" w:name="_Toc239473165"/>
      <w:bookmarkStart w:id="3613" w:name="_Toc239473783"/>
      <w:r w:rsidRPr="00E52B10">
        <w:rPr>
          <w:rFonts w:ascii="Cambria" w:hAnsi="Cambria"/>
          <w:b w:val="0"/>
        </w:rPr>
        <w:t xml:space="preserve">Arbitration proceedings shall be conducted in accordance with the rules of procedure specified in the </w:t>
      </w:r>
      <w:hyperlink w:anchor="scc18_4" w:history="1">
        <w:r w:rsidRPr="00E52B10">
          <w:rPr>
            <w:rStyle w:val="Hyperlink"/>
            <w:rFonts w:ascii="Cambria" w:hAnsi="Cambria"/>
            <w:b/>
          </w:rPr>
          <w:t>SCC</w:t>
        </w:r>
      </w:hyperlink>
      <w:r w:rsidRPr="00E52B10">
        <w:rPr>
          <w:rFonts w:ascii="Cambria" w:hAnsi="Cambria"/>
          <w:b w:val="0"/>
        </w:rPr>
        <w:t>.</w:t>
      </w:r>
      <w:bookmarkEnd w:id="3611"/>
      <w:bookmarkEnd w:id="3612"/>
      <w:bookmarkEnd w:id="3613"/>
    </w:p>
    <w:p w:rsidR="00D8423E" w:rsidRPr="00E52B10" w:rsidRDefault="00D8423E" w:rsidP="00254D1A">
      <w:pPr>
        <w:pStyle w:val="Style1"/>
        <w:rPr>
          <w:rFonts w:ascii="Cambria" w:hAnsi="Cambria"/>
          <w:b w:val="0"/>
        </w:rPr>
      </w:pPr>
      <w:bookmarkStart w:id="3614" w:name="_Toc239473166"/>
      <w:bookmarkStart w:id="3615" w:name="_Toc239473784"/>
      <w:r w:rsidRPr="00E52B10">
        <w:rPr>
          <w:rFonts w:ascii="Cambria" w:hAnsi="Cambria"/>
          <w:b w:val="0"/>
        </w:rPr>
        <w:t xml:space="preserve">Notwithstanding any reference to arbitration herein, the parties shall continue to perform their respective obligations under the Contract unless they otherwise agree; and the </w:t>
      </w:r>
      <w:r w:rsidR="007B102C" w:rsidRPr="00E52B10">
        <w:rPr>
          <w:rFonts w:ascii="Cambria" w:hAnsi="Cambria"/>
          <w:b w:val="0"/>
        </w:rPr>
        <w:t xml:space="preserve">Procuring Entity </w:t>
      </w:r>
      <w:r w:rsidRPr="00E52B10">
        <w:rPr>
          <w:rFonts w:ascii="Cambria" w:hAnsi="Cambria"/>
          <w:b w:val="0"/>
        </w:rPr>
        <w:t>s</w:t>
      </w:r>
      <w:r w:rsidR="008261DF" w:rsidRPr="00E52B10">
        <w:rPr>
          <w:rFonts w:ascii="Cambria" w:hAnsi="Cambria"/>
          <w:b w:val="0"/>
        </w:rPr>
        <w:t>hall pay the Supplier any money</w:t>
      </w:r>
      <w:r w:rsidRPr="00E52B10">
        <w:rPr>
          <w:rFonts w:ascii="Cambria" w:hAnsi="Cambria"/>
          <w:b w:val="0"/>
        </w:rPr>
        <w:t xml:space="preserve"> due the Supplier.</w:t>
      </w:r>
      <w:bookmarkEnd w:id="3614"/>
      <w:bookmarkEnd w:id="3615"/>
    </w:p>
    <w:p w:rsidR="00E20D9C" w:rsidRPr="00E52B10" w:rsidRDefault="00E20D9C" w:rsidP="00E20D9C">
      <w:pPr>
        <w:pStyle w:val="Heading3"/>
        <w:rPr>
          <w:rFonts w:ascii="Cambria" w:hAnsi="Cambria" w:cs="Times New Roman"/>
        </w:rPr>
      </w:pPr>
      <w:bookmarkStart w:id="3616" w:name="_Toc100978393"/>
      <w:bookmarkStart w:id="3617" w:name="_Toc100978778"/>
      <w:bookmarkStart w:id="3618" w:name="_Toc239473167"/>
      <w:bookmarkStart w:id="3619" w:name="_Toc239473785"/>
      <w:bookmarkStart w:id="3620" w:name="_Toc239586248"/>
      <w:bookmarkStart w:id="3621" w:name="_Toc239586556"/>
      <w:bookmarkStart w:id="3622" w:name="_Toc239587031"/>
      <w:bookmarkStart w:id="3623" w:name="_Toc240079387"/>
      <w:bookmarkStart w:id="3624" w:name="_Toc242866029"/>
      <w:r w:rsidRPr="00E52B10">
        <w:rPr>
          <w:rFonts w:ascii="Cambria" w:hAnsi="Cambria" w:cs="Times New Roman"/>
        </w:rPr>
        <w:t>Liability</w:t>
      </w:r>
      <w:bookmarkEnd w:id="3110"/>
      <w:bookmarkEnd w:id="3111"/>
      <w:bookmarkEnd w:id="3112"/>
      <w:bookmarkEnd w:id="3113"/>
      <w:bookmarkEnd w:id="3114"/>
      <w:bookmarkEnd w:id="3115"/>
      <w:bookmarkEnd w:id="3116"/>
      <w:bookmarkEnd w:id="3117"/>
      <w:bookmarkEnd w:id="3118"/>
      <w:bookmarkEnd w:id="3119"/>
      <w:bookmarkEnd w:id="3120"/>
      <w:bookmarkEnd w:id="3574"/>
      <w:bookmarkEnd w:id="3616"/>
      <w:bookmarkEnd w:id="3617"/>
      <w:bookmarkEnd w:id="3618"/>
      <w:bookmarkEnd w:id="3619"/>
      <w:bookmarkEnd w:id="3620"/>
      <w:bookmarkEnd w:id="3621"/>
      <w:bookmarkEnd w:id="3622"/>
      <w:bookmarkEnd w:id="3623"/>
      <w:r w:rsidR="00190F64" w:rsidRPr="00E52B10">
        <w:rPr>
          <w:rFonts w:ascii="Cambria" w:hAnsi="Cambria" w:cs="Times New Roman"/>
        </w:rPr>
        <w:t xml:space="preserve"> of the Supplier</w:t>
      </w:r>
      <w:bookmarkEnd w:id="3624"/>
    </w:p>
    <w:p w:rsidR="00190F64" w:rsidRPr="00E52B10" w:rsidRDefault="00190F64" w:rsidP="00190F64">
      <w:pPr>
        <w:pStyle w:val="Style1"/>
        <w:rPr>
          <w:rFonts w:ascii="Cambria" w:hAnsi="Cambria"/>
          <w:b w:val="0"/>
        </w:rPr>
      </w:pPr>
      <w:bookmarkStart w:id="3625" w:name="_Ref40510765"/>
      <w:bookmarkStart w:id="3626" w:name="_Toc99004623"/>
      <w:bookmarkStart w:id="3627" w:name="_Toc99014515"/>
      <w:bookmarkStart w:id="3628" w:name="_Toc99073986"/>
      <w:bookmarkStart w:id="3629" w:name="_Toc99074585"/>
      <w:bookmarkStart w:id="3630" w:name="_Toc99075123"/>
      <w:bookmarkStart w:id="3631" w:name="_Toc99082485"/>
      <w:bookmarkStart w:id="3632" w:name="_Toc99173100"/>
      <w:bookmarkStart w:id="3633" w:name="_Toc101840686"/>
      <w:r w:rsidRPr="00E52B10">
        <w:rPr>
          <w:rFonts w:ascii="Cambria" w:hAnsi="Cambria"/>
          <w:b w:val="0"/>
        </w:rPr>
        <w:t xml:space="preserve">Subject to additional provisions, if any, set forth in the </w:t>
      </w:r>
      <w:hyperlink w:anchor="scc21_1" w:history="1">
        <w:r w:rsidRPr="00E52B10">
          <w:rPr>
            <w:rStyle w:val="Hyperlink"/>
            <w:rFonts w:ascii="Cambria" w:hAnsi="Cambria"/>
            <w:b/>
          </w:rPr>
          <w:t>SCC</w:t>
        </w:r>
      </w:hyperlink>
      <w:r w:rsidRPr="00E52B10">
        <w:rPr>
          <w:rFonts w:ascii="Cambria" w:hAnsi="Cambria"/>
          <w:b w:val="0"/>
        </w:rPr>
        <w:t>, the Supplier’s liability under this Contract shall be as provided by the laws of the Republic of the Philippines.</w:t>
      </w:r>
      <w:bookmarkEnd w:id="3625"/>
      <w:bookmarkEnd w:id="3626"/>
      <w:bookmarkEnd w:id="3627"/>
      <w:bookmarkEnd w:id="3628"/>
      <w:bookmarkEnd w:id="3629"/>
      <w:bookmarkEnd w:id="3630"/>
      <w:bookmarkEnd w:id="3631"/>
      <w:bookmarkEnd w:id="3632"/>
      <w:bookmarkEnd w:id="3633"/>
    </w:p>
    <w:p w:rsidR="00E20D9C" w:rsidRPr="00E52B10" w:rsidRDefault="00E20D9C" w:rsidP="00190F64">
      <w:pPr>
        <w:pStyle w:val="Style1"/>
        <w:rPr>
          <w:rFonts w:ascii="Cambria" w:hAnsi="Cambria"/>
          <w:b w:val="0"/>
        </w:rPr>
      </w:pPr>
      <w:r w:rsidRPr="00E52B10">
        <w:rPr>
          <w:rFonts w:ascii="Cambria" w:hAnsi="Cambria"/>
          <w:b w:val="0"/>
        </w:rPr>
        <w:t xml:space="preserve">Except in cases of criminal negligence or willful misconduct, and in the case of infringement </w:t>
      </w:r>
      <w:r w:rsidR="00082133" w:rsidRPr="00E52B10">
        <w:rPr>
          <w:rFonts w:ascii="Cambria" w:hAnsi="Cambria"/>
          <w:b w:val="0"/>
        </w:rPr>
        <w:t xml:space="preserve">of patent rights, if applicable, </w:t>
      </w:r>
      <w:r w:rsidR="00AB2C1E" w:rsidRPr="00E52B10">
        <w:rPr>
          <w:rFonts w:ascii="Cambria" w:hAnsi="Cambria"/>
          <w:b w:val="0"/>
        </w:rPr>
        <w:t xml:space="preserve">the aggregate liability of the Supplier to the </w:t>
      </w:r>
      <w:r w:rsidR="007B102C" w:rsidRPr="00E52B10">
        <w:rPr>
          <w:rFonts w:ascii="Cambria" w:hAnsi="Cambria"/>
          <w:b w:val="0"/>
        </w:rPr>
        <w:t>Procuring Entity</w:t>
      </w:r>
      <w:r w:rsidR="008261DF" w:rsidRPr="00E52B10">
        <w:rPr>
          <w:rFonts w:ascii="Cambria" w:hAnsi="Cambria"/>
          <w:b w:val="0"/>
        </w:rPr>
        <w:t xml:space="preserve"> </w:t>
      </w:r>
      <w:r w:rsidR="00AB2C1E" w:rsidRPr="00E52B10">
        <w:rPr>
          <w:rFonts w:ascii="Cambria" w:hAnsi="Cambria"/>
          <w:b w:val="0"/>
        </w:rPr>
        <w:t>shall not exceed the total Contract Price, provided that this limitation shall not apply to the cost of repairing or replacing defective equipment.</w:t>
      </w:r>
    </w:p>
    <w:p w:rsidR="00D72AFF" w:rsidRPr="00E52B10" w:rsidRDefault="00D72AFF" w:rsidP="00D72AFF">
      <w:pPr>
        <w:pStyle w:val="Heading3"/>
        <w:rPr>
          <w:rFonts w:ascii="Cambria" w:hAnsi="Cambria" w:cs="Times New Roman"/>
        </w:rPr>
      </w:pPr>
      <w:bookmarkStart w:id="3634" w:name="_Ref100934413"/>
      <w:bookmarkStart w:id="3635" w:name="_Ref100942360"/>
      <w:bookmarkStart w:id="3636" w:name="_Toc100978394"/>
      <w:bookmarkStart w:id="3637" w:name="_Toc100978779"/>
      <w:bookmarkStart w:id="3638" w:name="_Toc239473168"/>
      <w:bookmarkStart w:id="3639" w:name="_Toc239473786"/>
      <w:bookmarkStart w:id="3640" w:name="_Toc239586249"/>
      <w:bookmarkStart w:id="3641" w:name="_Toc239586557"/>
      <w:bookmarkStart w:id="3642" w:name="_Toc239587032"/>
      <w:bookmarkStart w:id="3643" w:name="_Toc240079388"/>
      <w:bookmarkStart w:id="3644" w:name="_Toc242866030"/>
      <w:bookmarkStart w:id="3645" w:name="_Ref99794049"/>
      <w:bookmarkStart w:id="3646" w:name="_Toc99862658"/>
      <w:bookmarkStart w:id="3647" w:name="_Ref99876551"/>
      <w:r w:rsidRPr="00E52B10">
        <w:rPr>
          <w:rFonts w:ascii="Cambria" w:hAnsi="Cambria" w:cs="Times New Roman"/>
        </w:rPr>
        <w:t>Force Majeure</w:t>
      </w:r>
      <w:bookmarkEnd w:id="3634"/>
      <w:bookmarkEnd w:id="3635"/>
      <w:bookmarkEnd w:id="3636"/>
      <w:bookmarkEnd w:id="3637"/>
      <w:bookmarkEnd w:id="3638"/>
      <w:bookmarkEnd w:id="3639"/>
      <w:bookmarkEnd w:id="3640"/>
      <w:bookmarkEnd w:id="3641"/>
      <w:bookmarkEnd w:id="3642"/>
      <w:bookmarkEnd w:id="3643"/>
      <w:bookmarkEnd w:id="3644"/>
    </w:p>
    <w:p w:rsidR="00D72AFF" w:rsidRPr="00E52B10" w:rsidRDefault="00D72AFF" w:rsidP="00254D1A">
      <w:pPr>
        <w:pStyle w:val="Style1"/>
        <w:rPr>
          <w:rFonts w:ascii="Cambria" w:hAnsi="Cambria"/>
          <w:b w:val="0"/>
        </w:rPr>
      </w:pPr>
      <w:bookmarkStart w:id="3648" w:name="_Toc239473169"/>
      <w:bookmarkStart w:id="3649" w:name="_Toc239473787"/>
      <w:r w:rsidRPr="00E52B10">
        <w:rPr>
          <w:rFonts w:ascii="Cambria" w:hAnsi="Cambria"/>
          <w:b w:val="0"/>
        </w:rPr>
        <w:t xml:space="preserve">The Supplier shall not be liable for forfeiture of its </w:t>
      </w:r>
      <w:r w:rsidR="00283CE5" w:rsidRPr="00E52B10">
        <w:rPr>
          <w:rFonts w:ascii="Cambria" w:hAnsi="Cambria"/>
          <w:b w:val="0"/>
        </w:rPr>
        <w:t>performance security</w:t>
      </w:r>
      <w:r w:rsidRPr="00E52B10">
        <w:rPr>
          <w:rFonts w:ascii="Cambria" w:hAnsi="Cambria"/>
          <w:b w:val="0"/>
        </w:rPr>
        <w:t xml:space="preserve">, liquidated damages, or termination for default if and to the extent that </w:t>
      </w:r>
      <w:proofErr w:type="gramStart"/>
      <w:r w:rsidRPr="00E52B10">
        <w:rPr>
          <w:rFonts w:ascii="Cambria" w:hAnsi="Cambria"/>
          <w:b w:val="0"/>
        </w:rPr>
        <w:t>its</w:t>
      </w:r>
      <w:proofErr w:type="gramEnd"/>
      <w:r w:rsidRPr="00E52B10">
        <w:rPr>
          <w:rFonts w:ascii="Cambria" w:hAnsi="Cambria"/>
          <w:b w:val="0"/>
        </w:rPr>
        <w:t xml:space="preserve"> delay in performance or other failure to perform its obligations under the Contract is the result of a </w:t>
      </w:r>
      <w:r w:rsidRPr="00E52B10">
        <w:rPr>
          <w:rFonts w:ascii="Cambria" w:hAnsi="Cambria"/>
          <w:b w:val="0"/>
          <w:i/>
        </w:rPr>
        <w:t>force majeure</w:t>
      </w:r>
      <w:r w:rsidRPr="00E52B10">
        <w:rPr>
          <w:rFonts w:ascii="Cambria" w:hAnsi="Cambria"/>
          <w:b w:val="0"/>
        </w:rPr>
        <w:t>.</w:t>
      </w:r>
      <w:bookmarkEnd w:id="3648"/>
      <w:bookmarkEnd w:id="3649"/>
    </w:p>
    <w:p w:rsidR="00D72AFF" w:rsidRPr="00E52B10" w:rsidRDefault="00066C05" w:rsidP="00254D1A">
      <w:pPr>
        <w:pStyle w:val="Style1"/>
        <w:rPr>
          <w:rFonts w:ascii="Cambria" w:hAnsi="Cambria"/>
          <w:b w:val="0"/>
        </w:rPr>
      </w:pPr>
      <w:bookmarkStart w:id="3650" w:name="_Toc239473170"/>
      <w:bookmarkStart w:id="3651" w:name="_Toc239473788"/>
      <w:r w:rsidRPr="00E52B10">
        <w:rPr>
          <w:rFonts w:ascii="Cambria" w:hAnsi="Cambria"/>
          <w:b w:val="0"/>
        </w:rPr>
        <w:t>For purposes of this Contract the terms “</w:t>
      </w:r>
      <w:r w:rsidRPr="00E52B10">
        <w:rPr>
          <w:rFonts w:ascii="Cambria" w:hAnsi="Cambria"/>
          <w:b w:val="0"/>
          <w:i/>
        </w:rPr>
        <w:t>force majeure</w:t>
      </w:r>
      <w:r w:rsidRPr="00E52B10">
        <w:rPr>
          <w:rFonts w:ascii="Cambria" w:hAnsi="Cambria"/>
          <w:b w:val="0"/>
        </w:rPr>
        <w:t xml:space="preserve">” and “fortuitous event” may be used interchangeably.  In this regard, a fortuitous event or </w:t>
      </w:r>
      <w:r w:rsidRPr="00E52B10">
        <w:rPr>
          <w:rFonts w:ascii="Cambria" w:hAnsi="Cambria"/>
          <w:b w:val="0"/>
          <w:i/>
        </w:rPr>
        <w:t>force majeure</w:t>
      </w:r>
      <w:r w:rsidRPr="00E52B10">
        <w:rPr>
          <w:rFonts w:ascii="Cambria" w:hAnsi="Cambria"/>
          <w:b w:val="0"/>
        </w:rPr>
        <w:t xml:space="preserve"> shall be interpreted to mean an event which the Contractor could not have foreseen, or which though foreseen, was inevitable.  It shall not include ordinary unfavorable weather conditions; and any other cause the effects of </w:t>
      </w:r>
      <w:r w:rsidRPr="00E52B10">
        <w:rPr>
          <w:rFonts w:ascii="Cambria" w:hAnsi="Cambria"/>
          <w:b w:val="0"/>
        </w:rPr>
        <w:lastRenderedPageBreak/>
        <w:t>which could have been avoided with the exercise of reasonable diligence by the Contractor.</w:t>
      </w:r>
      <w:bookmarkEnd w:id="3650"/>
      <w:bookmarkEnd w:id="3651"/>
    </w:p>
    <w:p w:rsidR="00D72AFF" w:rsidRPr="00E52B10" w:rsidRDefault="00D72AFF" w:rsidP="00254D1A">
      <w:pPr>
        <w:pStyle w:val="Style1"/>
        <w:rPr>
          <w:rFonts w:ascii="Cambria" w:hAnsi="Cambria"/>
          <w:b w:val="0"/>
        </w:rPr>
      </w:pPr>
      <w:bookmarkStart w:id="3652" w:name="_Toc239473171"/>
      <w:bookmarkStart w:id="3653" w:name="_Toc239473789"/>
      <w:r w:rsidRPr="00E52B10">
        <w:rPr>
          <w:rFonts w:ascii="Cambria" w:hAnsi="Cambria"/>
          <w:b w:val="0"/>
        </w:rPr>
        <w:t xml:space="preserve">If a </w:t>
      </w:r>
      <w:r w:rsidRPr="00E52B10">
        <w:rPr>
          <w:rFonts w:ascii="Cambria" w:hAnsi="Cambria"/>
          <w:b w:val="0"/>
          <w:i/>
        </w:rPr>
        <w:t>force majeure</w:t>
      </w:r>
      <w:r w:rsidRPr="00E52B10">
        <w:rPr>
          <w:rFonts w:ascii="Cambria" w:hAnsi="Cambria"/>
          <w:b w:val="0"/>
        </w:rPr>
        <w:t xml:space="preserve"> situation arises, the Supplier shall promptly notify the </w:t>
      </w:r>
      <w:r w:rsidR="007B102C" w:rsidRPr="00E52B10">
        <w:rPr>
          <w:rFonts w:ascii="Cambria" w:hAnsi="Cambria"/>
          <w:b w:val="0"/>
        </w:rPr>
        <w:t xml:space="preserve">Procuring Entity </w:t>
      </w:r>
      <w:r w:rsidRPr="00E52B10">
        <w:rPr>
          <w:rFonts w:ascii="Cambria" w:hAnsi="Cambria"/>
          <w:b w:val="0"/>
        </w:rPr>
        <w:t xml:space="preserve">in writing of such condition and the cause thereof. Unless otherwise directed by the </w:t>
      </w:r>
      <w:r w:rsidR="007B102C" w:rsidRPr="00E52B10">
        <w:rPr>
          <w:rFonts w:ascii="Cambria" w:hAnsi="Cambria"/>
          <w:b w:val="0"/>
        </w:rPr>
        <w:t xml:space="preserve">Procuring Entity </w:t>
      </w:r>
      <w:r w:rsidRPr="00E52B10">
        <w:rPr>
          <w:rFonts w:ascii="Cambria" w:hAnsi="Cambria"/>
          <w:b w:val="0"/>
        </w:rPr>
        <w:t xml:space="preserve">in writing, the Supplier shall continue to perform its obligations under the Contract as far as is reasonably practical, and shall seek all reasonable alternative means for performance not prevented by the </w:t>
      </w:r>
      <w:r w:rsidRPr="00E52B10">
        <w:rPr>
          <w:rFonts w:ascii="Cambria" w:hAnsi="Cambria"/>
          <w:b w:val="0"/>
          <w:i/>
        </w:rPr>
        <w:t>force majeure</w:t>
      </w:r>
      <w:r w:rsidRPr="00E52B10">
        <w:rPr>
          <w:rFonts w:ascii="Cambria" w:hAnsi="Cambria"/>
          <w:b w:val="0"/>
        </w:rPr>
        <w:t>.</w:t>
      </w:r>
      <w:bookmarkEnd w:id="3652"/>
      <w:bookmarkEnd w:id="3653"/>
    </w:p>
    <w:p w:rsidR="00E20D9C" w:rsidRPr="00E52B10" w:rsidRDefault="00E20D9C" w:rsidP="00E20D9C">
      <w:pPr>
        <w:pStyle w:val="Heading3"/>
        <w:rPr>
          <w:rFonts w:ascii="Cambria" w:hAnsi="Cambria" w:cs="Times New Roman"/>
        </w:rPr>
      </w:pPr>
      <w:bookmarkStart w:id="3654" w:name="_Ref100934601"/>
      <w:bookmarkStart w:id="3655" w:name="_Ref100934828"/>
      <w:bookmarkStart w:id="3656" w:name="_Toc100978395"/>
      <w:bookmarkStart w:id="3657" w:name="_Toc100978780"/>
      <w:bookmarkStart w:id="3658" w:name="_Toc239473172"/>
      <w:bookmarkStart w:id="3659" w:name="_Toc239473790"/>
      <w:bookmarkStart w:id="3660" w:name="_Toc239586250"/>
      <w:bookmarkStart w:id="3661" w:name="_Toc239586558"/>
      <w:bookmarkStart w:id="3662" w:name="_Toc239587033"/>
      <w:bookmarkStart w:id="3663" w:name="_Toc240079389"/>
      <w:bookmarkStart w:id="3664" w:name="_Toc242866031"/>
      <w:r w:rsidRPr="00E52B10">
        <w:rPr>
          <w:rFonts w:ascii="Cambria" w:hAnsi="Cambria" w:cs="Times New Roman"/>
        </w:rPr>
        <w:t>Termination for Default</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645"/>
      <w:bookmarkEnd w:id="3646"/>
      <w:bookmarkEnd w:id="3647"/>
      <w:bookmarkEnd w:id="3654"/>
      <w:bookmarkEnd w:id="3655"/>
      <w:bookmarkEnd w:id="3656"/>
      <w:bookmarkEnd w:id="3657"/>
      <w:bookmarkEnd w:id="3658"/>
      <w:bookmarkEnd w:id="3659"/>
      <w:bookmarkEnd w:id="3660"/>
      <w:bookmarkEnd w:id="3661"/>
      <w:bookmarkEnd w:id="3662"/>
      <w:bookmarkEnd w:id="3663"/>
      <w:bookmarkEnd w:id="3664"/>
    </w:p>
    <w:p w:rsidR="00E20D9C" w:rsidRPr="00E52B10" w:rsidRDefault="00E20D9C" w:rsidP="00254D1A">
      <w:pPr>
        <w:pStyle w:val="Style1"/>
        <w:rPr>
          <w:rFonts w:ascii="Cambria" w:hAnsi="Cambria"/>
          <w:b w:val="0"/>
        </w:rPr>
      </w:pPr>
      <w:bookmarkStart w:id="3665" w:name="_Ref97279800"/>
      <w:bookmarkStart w:id="3666" w:name="_Toc239473173"/>
      <w:bookmarkStart w:id="3667" w:name="_Toc239473791"/>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shall terminate </w:t>
      </w:r>
      <w:r w:rsidR="001E3542" w:rsidRPr="00E52B10">
        <w:rPr>
          <w:rFonts w:ascii="Cambria" w:hAnsi="Cambria"/>
          <w:b w:val="0"/>
        </w:rPr>
        <w:t>this C</w:t>
      </w:r>
      <w:r w:rsidRPr="00E52B10">
        <w:rPr>
          <w:rFonts w:ascii="Cambria" w:hAnsi="Cambria"/>
          <w:b w:val="0"/>
        </w:rPr>
        <w:t>ontract for default when any of the following conditions attends its implementation:</w:t>
      </w:r>
      <w:bookmarkEnd w:id="3665"/>
      <w:bookmarkEnd w:id="3666"/>
      <w:bookmarkEnd w:id="3667"/>
    </w:p>
    <w:p w:rsidR="00E20D9C" w:rsidRPr="00E52B10" w:rsidRDefault="00E20D9C" w:rsidP="00D47792">
      <w:pPr>
        <w:pStyle w:val="Style1"/>
        <w:numPr>
          <w:ilvl w:val="3"/>
          <w:numId w:val="5"/>
        </w:numPr>
        <w:rPr>
          <w:rFonts w:ascii="Cambria" w:hAnsi="Cambria"/>
          <w:b w:val="0"/>
        </w:rPr>
      </w:pPr>
      <w:bookmarkStart w:id="3668" w:name="_Toc239473174"/>
      <w:bookmarkStart w:id="3669" w:name="_Toc239473792"/>
      <w:r w:rsidRPr="00E52B10">
        <w:rPr>
          <w:rFonts w:ascii="Cambria" w:hAnsi="Cambria"/>
          <w:b w:val="0"/>
        </w:rPr>
        <w:t xml:space="preserve">Outside of </w:t>
      </w:r>
      <w:r w:rsidRPr="00E52B10">
        <w:rPr>
          <w:rFonts w:ascii="Cambria" w:hAnsi="Cambria"/>
          <w:b w:val="0"/>
          <w:i/>
        </w:rPr>
        <w:t>force majeure</w:t>
      </w:r>
      <w:r w:rsidRPr="00E52B10">
        <w:rPr>
          <w:rFonts w:ascii="Cambria" w:hAnsi="Cambria"/>
          <w:b w:val="0"/>
        </w:rPr>
        <w:t xml:space="preserve">, the Supplier fails to deliver or perform any or all of the </w:t>
      </w:r>
      <w:r w:rsidR="007B102C" w:rsidRPr="00E52B10">
        <w:rPr>
          <w:rFonts w:ascii="Cambria" w:hAnsi="Cambria"/>
          <w:b w:val="0"/>
        </w:rPr>
        <w:t>Goods</w:t>
      </w:r>
      <w:r w:rsidRPr="00E52B10">
        <w:rPr>
          <w:rFonts w:ascii="Cambria" w:hAnsi="Cambria"/>
          <w:b w:val="0"/>
        </w:rPr>
        <w:t xml:space="preserve"> within the period(s) specified in the contract, or within any extension thereof granted by the </w:t>
      </w:r>
      <w:r w:rsidR="007B102C" w:rsidRPr="00E52B10">
        <w:rPr>
          <w:rFonts w:ascii="Cambria" w:hAnsi="Cambria"/>
          <w:b w:val="0"/>
        </w:rPr>
        <w:t xml:space="preserve">Procuring Entity </w:t>
      </w:r>
      <w:r w:rsidRPr="00E52B10">
        <w:rPr>
          <w:rFonts w:ascii="Cambria" w:hAnsi="Cambria"/>
          <w:b w:val="0"/>
        </w:rPr>
        <w:t>pursuant to a request made by the Supplier prior to the delay, and such failure amounts to at least ten percent (10%) of the contact price;</w:t>
      </w:r>
      <w:bookmarkEnd w:id="3668"/>
      <w:bookmarkEnd w:id="3669"/>
    </w:p>
    <w:p w:rsidR="00E20D9C" w:rsidRPr="00E52B10" w:rsidRDefault="00E20D9C" w:rsidP="00D47792">
      <w:pPr>
        <w:pStyle w:val="Style1"/>
        <w:numPr>
          <w:ilvl w:val="3"/>
          <w:numId w:val="5"/>
        </w:numPr>
        <w:rPr>
          <w:rFonts w:ascii="Cambria" w:hAnsi="Cambria"/>
          <w:b w:val="0"/>
        </w:rPr>
      </w:pPr>
      <w:bookmarkStart w:id="3670" w:name="_Toc239473175"/>
      <w:bookmarkStart w:id="3671" w:name="_Toc239473793"/>
      <w:r w:rsidRPr="00E52B10">
        <w:rPr>
          <w:rFonts w:ascii="Cambria" w:hAnsi="Cambria"/>
          <w:b w:val="0"/>
        </w:rPr>
        <w:t xml:space="preserve">As a result of </w:t>
      </w:r>
      <w:r w:rsidRPr="00E52B10">
        <w:rPr>
          <w:rFonts w:ascii="Cambria" w:hAnsi="Cambria"/>
          <w:b w:val="0"/>
          <w:i/>
        </w:rPr>
        <w:t>force majeure</w:t>
      </w:r>
      <w:r w:rsidRPr="00E52B10">
        <w:rPr>
          <w:rFonts w:ascii="Cambria" w:hAnsi="Cambria"/>
          <w:b w:val="0"/>
        </w:rPr>
        <w:t xml:space="preserve">, the Supplier is unable to deliver or perform any or all of the </w:t>
      </w:r>
      <w:r w:rsidR="007B102C" w:rsidRPr="00E52B10">
        <w:rPr>
          <w:rFonts w:ascii="Cambria" w:hAnsi="Cambria"/>
          <w:b w:val="0"/>
        </w:rPr>
        <w:t>Goods</w:t>
      </w:r>
      <w:r w:rsidRPr="00E52B10">
        <w:rPr>
          <w:rFonts w:ascii="Cambria" w:hAnsi="Cambria"/>
          <w:b w:val="0"/>
        </w:rPr>
        <w:t xml:space="preserve">, amounting to at least ten percent (10%) of the contract price, for a period of not less than sixty (60) calendar days after receipt of the notice from the </w:t>
      </w:r>
      <w:r w:rsidR="007B102C" w:rsidRPr="00E52B10">
        <w:rPr>
          <w:rFonts w:ascii="Cambria" w:hAnsi="Cambria"/>
          <w:b w:val="0"/>
        </w:rPr>
        <w:t xml:space="preserve">Procuring Entity </w:t>
      </w:r>
      <w:r w:rsidRPr="00E52B10">
        <w:rPr>
          <w:rFonts w:ascii="Cambria" w:hAnsi="Cambria"/>
          <w:b w:val="0"/>
        </w:rPr>
        <w:t>stating that the circumstance of force majeure is deemed to have ceased; or</w:t>
      </w:r>
      <w:bookmarkEnd w:id="3670"/>
      <w:bookmarkEnd w:id="3671"/>
    </w:p>
    <w:p w:rsidR="00E20D9C" w:rsidRPr="00E52B10" w:rsidRDefault="00E20D9C" w:rsidP="00D47792">
      <w:pPr>
        <w:pStyle w:val="Style1"/>
        <w:numPr>
          <w:ilvl w:val="3"/>
          <w:numId w:val="5"/>
        </w:numPr>
        <w:rPr>
          <w:rFonts w:ascii="Cambria" w:hAnsi="Cambria"/>
          <w:b w:val="0"/>
        </w:rPr>
      </w:pPr>
      <w:bookmarkStart w:id="3672" w:name="_Toc239473176"/>
      <w:bookmarkStart w:id="3673" w:name="_Toc239473794"/>
      <w:r w:rsidRPr="00E52B10">
        <w:rPr>
          <w:rFonts w:ascii="Cambria" w:hAnsi="Cambria"/>
          <w:b w:val="0"/>
        </w:rPr>
        <w:t>The Supplier fails to perform any other obligation under the Contract.</w:t>
      </w:r>
      <w:bookmarkEnd w:id="3672"/>
      <w:bookmarkEnd w:id="3673"/>
    </w:p>
    <w:p w:rsidR="00E20D9C" w:rsidRPr="00E52B10" w:rsidRDefault="00E20D9C" w:rsidP="00254D1A">
      <w:pPr>
        <w:pStyle w:val="Style1"/>
        <w:rPr>
          <w:rFonts w:ascii="Cambria" w:hAnsi="Cambria"/>
          <w:b w:val="0"/>
        </w:rPr>
      </w:pPr>
      <w:bookmarkStart w:id="3674" w:name="_Toc239473177"/>
      <w:bookmarkStart w:id="3675" w:name="_Toc239473795"/>
      <w:r w:rsidRPr="00E52B10">
        <w:rPr>
          <w:rFonts w:ascii="Cambria" w:hAnsi="Cambria"/>
          <w:b w:val="0"/>
        </w:rPr>
        <w:t xml:space="preserve">In the event the </w:t>
      </w:r>
      <w:r w:rsidR="007B102C" w:rsidRPr="00E52B10">
        <w:rPr>
          <w:rFonts w:ascii="Cambria" w:hAnsi="Cambria"/>
          <w:b w:val="0"/>
        </w:rPr>
        <w:t xml:space="preserve">Procuring Entity </w:t>
      </w:r>
      <w:r w:rsidRPr="00E52B10">
        <w:rPr>
          <w:rFonts w:ascii="Cambria" w:hAnsi="Cambria"/>
          <w:b w:val="0"/>
        </w:rPr>
        <w:t xml:space="preserve">terminates </w:t>
      </w:r>
      <w:r w:rsidR="001E3542" w:rsidRPr="00E52B10">
        <w:rPr>
          <w:rFonts w:ascii="Cambria" w:hAnsi="Cambria"/>
          <w:b w:val="0"/>
        </w:rPr>
        <w:t xml:space="preserve">this </w:t>
      </w:r>
      <w:r w:rsidRPr="00E52B10">
        <w:rPr>
          <w:rFonts w:ascii="Cambria" w:hAnsi="Cambria"/>
          <w:b w:val="0"/>
        </w:rPr>
        <w:t xml:space="preserve">Contract in whole or in part, for any of the reasons provided under GCC Clauses </w:t>
      </w:r>
      <w:bookmarkStart w:id="3676" w:name="_Hlt77057347"/>
      <w:r w:rsidR="00DC4308" w:rsidRPr="00E52B10">
        <w:rPr>
          <w:rFonts w:ascii="Cambria" w:hAnsi="Cambria"/>
          <w:b w:val="0"/>
        </w:rPr>
        <w:fldChar w:fldCharType="begin"/>
      </w:r>
      <w:r w:rsidR="00E271AC" w:rsidRPr="00E52B10">
        <w:rPr>
          <w:rFonts w:ascii="Cambria" w:hAnsi="Cambria"/>
          <w:b w:val="0"/>
        </w:rPr>
        <w:instrText xml:space="preserve"> REF _Ref100934828 \r \h </w:instrText>
      </w:r>
      <w:r w:rsidR="00767250" w:rsidRPr="00E52B10">
        <w:rPr>
          <w:rFonts w:ascii="Cambria" w:hAnsi="Cambria"/>
          <w:b w:val="0"/>
        </w:rPr>
        <w:instrText xml:space="preserve"> \* MERGEFORMAT </w:instrText>
      </w:r>
      <w:r w:rsidR="00DC4308" w:rsidRPr="00E52B10">
        <w:rPr>
          <w:rFonts w:ascii="Cambria" w:hAnsi="Cambria"/>
          <w:b w:val="0"/>
        </w:rPr>
      </w:r>
      <w:r w:rsidR="00DC4308" w:rsidRPr="00E52B10">
        <w:rPr>
          <w:rFonts w:ascii="Cambria" w:hAnsi="Cambria"/>
          <w:b w:val="0"/>
        </w:rPr>
        <w:fldChar w:fldCharType="separate"/>
      </w:r>
      <w:r w:rsidR="00F0461C">
        <w:rPr>
          <w:rFonts w:ascii="Cambria" w:hAnsi="Cambria"/>
          <w:b w:val="0"/>
        </w:rPr>
        <w:t>23</w:t>
      </w:r>
      <w:r w:rsidR="00DC4308" w:rsidRPr="00E52B10">
        <w:rPr>
          <w:rFonts w:ascii="Cambria" w:hAnsi="Cambria"/>
          <w:b w:val="0"/>
        </w:rPr>
        <w:fldChar w:fldCharType="end"/>
      </w:r>
      <w:r w:rsidRPr="00E52B10">
        <w:rPr>
          <w:rFonts w:ascii="Cambria" w:hAnsi="Cambria"/>
          <w:b w:val="0"/>
        </w:rPr>
        <w:t xml:space="preserve"> to </w:t>
      </w:r>
      <w:fldSimple w:instr=" REF _Ref100934841 \r \h  \* MERGEFORMAT ">
        <w:r w:rsidR="00F0461C" w:rsidRPr="00F0461C">
          <w:rPr>
            <w:rFonts w:ascii="Cambria" w:hAnsi="Cambria"/>
            <w:b w:val="0"/>
          </w:rPr>
          <w:t>26</w:t>
        </w:r>
      </w:fldSimple>
      <w:bookmarkEnd w:id="3676"/>
      <w:r w:rsidRPr="00E52B10">
        <w:rPr>
          <w:rFonts w:ascii="Cambria" w:hAnsi="Cambria"/>
          <w:b w:val="0"/>
        </w:rPr>
        <w:t xml:space="preserve">, the </w:t>
      </w:r>
      <w:r w:rsidR="007B102C" w:rsidRPr="00E52B10">
        <w:rPr>
          <w:rFonts w:ascii="Cambria" w:hAnsi="Cambria"/>
          <w:b w:val="0"/>
        </w:rPr>
        <w:t xml:space="preserve">Procuring Entity </w:t>
      </w:r>
      <w:r w:rsidRPr="00E52B10">
        <w:rPr>
          <w:rFonts w:ascii="Cambria" w:hAnsi="Cambria"/>
          <w:b w:val="0"/>
        </w:rPr>
        <w:t xml:space="preserve">may procure, upon such terms and in such manner as it deems appropriate, </w:t>
      </w:r>
      <w:r w:rsidR="007B102C" w:rsidRPr="00E52B10">
        <w:rPr>
          <w:rFonts w:ascii="Cambria" w:hAnsi="Cambria"/>
          <w:b w:val="0"/>
        </w:rPr>
        <w:t>Goods</w:t>
      </w:r>
      <w:r w:rsidRPr="00E52B10">
        <w:rPr>
          <w:rFonts w:ascii="Cambria" w:hAnsi="Cambria"/>
          <w:b w:val="0"/>
        </w:rPr>
        <w:t xml:space="preserve"> or Services similar to those undelivered, and the Supplier shall be liable to the </w:t>
      </w:r>
      <w:r w:rsidR="007B102C" w:rsidRPr="00E52B10">
        <w:rPr>
          <w:rFonts w:ascii="Cambria" w:hAnsi="Cambria"/>
          <w:b w:val="0"/>
        </w:rPr>
        <w:t xml:space="preserve">Procuring Entity </w:t>
      </w:r>
      <w:r w:rsidRPr="00E52B10">
        <w:rPr>
          <w:rFonts w:ascii="Cambria" w:hAnsi="Cambria"/>
          <w:b w:val="0"/>
        </w:rPr>
        <w:t xml:space="preserve">for any excess costs for such similar </w:t>
      </w:r>
      <w:r w:rsidR="007B102C" w:rsidRPr="00E52B10">
        <w:rPr>
          <w:rFonts w:ascii="Cambria" w:hAnsi="Cambria"/>
          <w:b w:val="0"/>
        </w:rPr>
        <w:t xml:space="preserve">Goods </w:t>
      </w:r>
      <w:r w:rsidRPr="00E52B10">
        <w:rPr>
          <w:rFonts w:ascii="Cambria" w:hAnsi="Cambria"/>
          <w:b w:val="0"/>
        </w:rPr>
        <w:t xml:space="preserve">or Services.  However, the Supplier shall continue performance of </w:t>
      </w:r>
      <w:r w:rsidR="001E3542" w:rsidRPr="00E52B10">
        <w:rPr>
          <w:rFonts w:ascii="Cambria" w:hAnsi="Cambria"/>
          <w:b w:val="0"/>
        </w:rPr>
        <w:t xml:space="preserve">this </w:t>
      </w:r>
      <w:r w:rsidRPr="00E52B10">
        <w:rPr>
          <w:rFonts w:ascii="Cambria" w:hAnsi="Cambria"/>
          <w:b w:val="0"/>
        </w:rPr>
        <w:t>Contract to the extent not terminated.</w:t>
      </w:r>
      <w:bookmarkEnd w:id="3674"/>
      <w:bookmarkEnd w:id="3675"/>
    </w:p>
    <w:p w:rsidR="00E20D9C" w:rsidRPr="00E52B10" w:rsidRDefault="00E20D9C" w:rsidP="00254D1A">
      <w:pPr>
        <w:pStyle w:val="Style1"/>
        <w:rPr>
          <w:rFonts w:ascii="Cambria" w:hAnsi="Cambria"/>
          <w:b w:val="0"/>
        </w:rPr>
      </w:pPr>
      <w:bookmarkStart w:id="3677" w:name="_Toc239473178"/>
      <w:bookmarkStart w:id="3678" w:name="_Toc239473796"/>
      <w:r w:rsidRPr="00E52B10">
        <w:rPr>
          <w:rFonts w:ascii="Cambria" w:hAnsi="Cambria"/>
          <w:b w:val="0"/>
        </w:rPr>
        <w:t xml:space="preserve">In case the delay in the delivery of the </w:t>
      </w:r>
      <w:r w:rsidR="007B102C" w:rsidRPr="00E52B10">
        <w:rPr>
          <w:rFonts w:ascii="Cambria" w:hAnsi="Cambria"/>
          <w:b w:val="0"/>
        </w:rPr>
        <w:t>Good</w:t>
      </w:r>
      <w:r w:rsidR="008261DF" w:rsidRPr="00E52B10">
        <w:rPr>
          <w:rFonts w:ascii="Cambria" w:hAnsi="Cambria"/>
          <w:b w:val="0"/>
        </w:rPr>
        <w:t xml:space="preserve"> </w:t>
      </w:r>
      <w:r w:rsidR="007B102C" w:rsidRPr="00E52B10">
        <w:rPr>
          <w:rFonts w:ascii="Cambria" w:hAnsi="Cambria"/>
          <w:b w:val="0"/>
        </w:rPr>
        <w:t>s</w:t>
      </w:r>
      <w:r w:rsidR="001E3542" w:rsidRPr="00E52B10">
        <w:rPr>
          <w:rFonts w:ascii="Cambria" w:hAnsi="Cambria"/>
          <w:b w:val="0"/>
        </w:rPr>
        <w:t xml:space="preserve">and/or performance of the Services </w:t>
      </w:r>
      <w:r w:rsidRPr="00E52B10">
        <w:rPr>
          <w:rFonts w:ascii="Cambria" w:hAnsi="Cambria"/>
          <w:b w:val="0"/>
        </w:rPr>
        <w:t xml:space="preserve">exceeds a time duration equivalent to ten percent (10%) of the specified contract time plus any time extension duly granted to the Supplier, the </w:t>
      </w:r>
      <w:r w:rsidR="007B102C" w:rsidRPr="00E52B10">
        <w:rPr>
          <w:rFonts w:ascii="Cambria" w:hAnsi="Cambria"/>
          <w:b w:val="0"/>
        </w:rPr>
        <w:t xml:space="preserve">Procuring Entity </w:t>
      </w:r>
      <w:r w:rsidRPr="00E52B10">
        <w:rPr>
          <w:rFonts w:ascii="Cambria" w:hAnsi="Cambria"/>
          <w:b w:val="0"/>
        </w:rPr>
        <w:t xml:space="preserve">may terminate </w:t>
      </w:r>
      <w:r w:rsidR="001E3542" w:rsidRPr="00E52B10">
        <w:rPr>
          <w:rFonts w:ascii="Cambria" w:hAnsi="Cambria"/>
          <w:b w:val="0"/>
        </w:rPr>
        <w:t>this Contract</w:t>
      </w:r>
      <w:r w:rsidRPr="00E52B10">
        <w:rPr>
          <w:rFonts w:ascii="Cambria" w:hAnsi="Cambria"/>
          <w:b w:val="0"/>
        </w:rPr>
        <w:t>, forfeit the Supplier's performance security and award the same to a qualified Supplier.</w:t>
      </w:r>
      <w:bookmarkEnd w:id="3677"/>
      <w:bookmarkEnd w:id="3678"/>
    </w:p>
    <w:p w:rsidR="00E20D9C" w:rsidRPr="00E52B10" w:rsidRDefault="00E20D9C" w:rsidP="00E20D9C">
      <w:pPr>
        <w:pStyle w:val="Heading3"/>
        <w:rPr>
          <w:rFonts w:ascii="Cambria" w:hAnsi="Cambria" w:cs="Times New Roman"/>
        </w:rPr>
      </w:pPr>
      <w:bookmarkStart w:id="3679" w:name="_Toc99862659"/>
      <w:bookmarkStart w:id="3680" w:name="_Toc100978396"/>
      <w:bookmarkStart w:id="3681" w:name="_Toc100978781"/>
      <w:bookmarkStart w:id="3682" w:name="_Toc239473179"/>
      <w:bookmarkStart w:id="3683" w:name="_Toc239473797"/>
      <w:bookmarkStart w:id="3684" w:name="_Toc239586251"/>
      <w:bookmarkStart w:id="3685" w:name="_Toc239586559"/>
      <w:bookmarkStart w:id="3686" w:name="_Toc239587034"/>
      <w:bookmarkStart w:id="3687" w:name="_Toc240079390"/>
      <w:bookmarkStart w:id="3688" w:name="_Toc242866032"/>
      <w:r w:rsidRPr="00E52B10">
        <w:rPr>
          <w:rFonts w:ascii="Cambria" w:hAnsi="Cambria" w:cs="Times New Roman"/>
        </w:rPr>
        <w:t>Termination for Insolvency</w:t>
      </w:r>
      <w:bookmarkEnd w:id="3134"/>
      <w:bookmarkEnd w:id="3135"/>
      <w:bookmarkEnd w:id="3136"/>
      <w:bookmarkEnd w:id="3137"/>
      <w:bookmarkEnd w:id="3138"/>
      <w:bookmarkEnd w:id="3139"/>
      <w:bookmarkEnd w:id="3140"/>
      <w:bookmarkEnd w:id="3141"/>
      <w:bookmarkEnd w:id="3142"/>
      <w:bookmarkEnd w:id="3143"/>
      <w:bookmarkEnd w:id="3144"/>
      <w:bookmarkEnd w:id="3679"/>
      <w:bookmarkEnd w:id="3680"/>
      <w:bookmarkEnd w:id="3681"/>
      <w:bookmarkEnd w:id="3682"/>
      <w:bookmarkEnd w:id="3683"/>
      <w:bookmarkEnd w:id="3684"/>
      <w:bookmarkEnd w:id="3685"/>
      <w:bookmarkEnd w:id="3686"/>
      <w:bookmarkEnd w:id="3687"/>
      <w:bookmarkEnd w:id="3688"/>
    </w:p>
    <w:p w:rsidR="00E20D9C" w:rsidRPr="00E52B10" w:rsidRDefault="00E20D9C" w:rsidP="00F87704">
      <w:pPr>
        <w:pStyle w:val="Style2"/>
        <w:tabs>
          <w:tab w:val="clear" w:pos="1440"/>
        </w:tabs>
        <w:ind w:left="720"/>
        <w:rPr>
          <w:rFonts w:ascii="Cambria" w:hAnsi="Cambria"/>
        </w:rPr>
      </w:pPr>
      <w:bookmarkStart w:id="3689" w:name="_Ref97280061"/>
      <w:r w:rsidRPr="00E52B10">
        <w:rPr>
          <w:rFonts w:ascii="Cambria" w:hAnsi="Cambria"/>
        </w:rPr>
        <w:lastRenderedPageBreak/>
        <w:t xml:space="preserve">The </w:t>
      </w:r>
      <w:r w:rsidR="007B102C" w:rsidRPr="00E52B10">
        <w:rPr>
          <w:rFonts w:ascii="Cambria" w:hAnsi="Cambria"/>
        </w:rPr>
        <w:t xml:space="preserve">Procuring Entity </w:t>
      </w:r>
      <w:r w:rsidRPr="00E52B10">
        <w:rPr>
          <w:rFonts w:ascii="Cambria" w:hAnsi="Cambria"/>
        </w:rPr>
        <w:t xml:space="preserve">shall terminate </w:t>
      </w:r>
      <w:r w:rsidR="001E3542" w:rsidRPr="00E52B10">
        <w:rPr>
          <w:rFonts w:ascii="Cambria" w:hAnsi="Cambria"/>
        </w:rPr>
        <w:t xml:space="preserve">this Contract </w:t>
      </w:r>
      <w:r w:rsidRPr="00E52B10">
        <w:rPr>
          <w:rFonts w:ascii="Cambria" w:hAnsi="Cambria"/>
        </w:rPr>
        <w:t xml:space="preserve">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w:t>
      </w:r>
      <w:r w:rsidR="007B102C" w:rsidRPr="00E52B10">
        <w:rPr>
          <w:rFonts w:ascii="Cambria" w:hAnsi="Cambria"/>
        </w:rPr>
        <w:t xml:space="preserve">Procuring Entity </w:t>
      </w:r>
      <w:r w:rsidRPr="00E52B10">
        <w:rPr>
          <w:rFonts w:ascii="Cambria" w:hAnsi="Cambria"/>
        </w:rPr>
        <w:t>and/or the Supplier.</w:t>
      </w:r>
      <w:bookmarkEnd w:id="3689"/>
    </w:p>
    <w:p w:rsidR="00E20D9C" w:rsidRPr="00E52B10" w:rsidRDefault="00E20D9C" w:rsidP="00E20D9C">
      <w:pPr>
        <w:pStyle w:val="Heading3"/>
        <w:rPr>
          <w:rFonts w:ascii="Cambria" w:hAnsi="Cambria" w:cs="Times New Roman"/>
        </w:rPr>
      </w:pPr>
      <w:bookmarkStart w:id="3690" w:name="_Toc99862660"/>
      <w:bookmarkStart w:id="3691" w:name="_Toc100978397"/>
      <w:bookmarkStart w:id="3692" w:name="_Toc100978782"/>
      <w:bookmarkStart w:id="3693" w:name="_Toc239473180"/>
      <w:bookmarkStart w:id="3694" w:name="_Toc239473798"/>
      <w:bookmarkStart w:id="3695" w:name="_Toc239586252"/>
      <w:bookmarkStart w:id="3696" w:name="_Toc239586560"/>
      <w:bookmarkStart w:id="3697" w:name="_Toc239587035"/>
      <w:bookmarkStart w:id="3698" w:name="_Toc240079391"/>
      <w:bookmarkStart w:id="3699" w:name="_Toc242866033"/>
      <w:r w:rsidRPr="00E52B10">
        <w:rPr>
          <w:rFonts w:ascii="Cambria" w:hAnsi="Cambria" w:cs="Times New Roman"/>
        </w:rPr>
        <w:t>Termination for Convenience</w:t>
      </w:r>
      <w:bookmarkEnd w:id="3145"/>
      <w:bookmarkEnd w:id="3146"/>
      <w:bookmarkEnd w:id="3147"/>
      <w:bookmarkEnd w:id="3148"/>
      <w:bookmarkEnd w:id="3149"/>
      <w:bookmarkEnd w:id="3150"/>
      <w:bookmarkEnd w:id="3151"/>
      <w:bookmarkEnd w:id="3152"/>
      <w:bookmarkEnd w:id="3153"/>
      <w:bookmarkEnd w:id="3154"/>
      <w:bookmarkEnd w:id="3155"/>
      <w:bookmarkEnd w:id="3690"/>
      <w:bookmarkEnd w:id="3691"/>
      <w:bookmarkEnd w:id="3692"/>
      <w:bookmarkEnd w:id="3693"/>
      <w:bookmarkEnd w:id="3694"/>
      <w:bookmarkEnd w:id="3695"/>
      <w:bookmarkEnd w:id="3696"/>
      <w:bookmarkEnd w:id="3697"/>
      <w:bookmarkEnd w:id="3698"/>
      <w:bookmarkEnd w:id="3699"/>
    </w:p>
    <w:p w:rsidR="00E20D9C" w:rsidRPr="00E52B10" w:rsidRDefault="00E20D9C" w:rsidP="00254D1A">
      <w:pPr>
        <w:pStyle w:val="Style1"/>
        <w:rPr>
          <w:rFonts w:ascii="Cambria" w:hAnsi="Cambria"/>
          <w:b w:val="0"/>
        </w:rPr>
      </w:pPr>
      <w:bookmarkStart w:id="3700" w:name="_Ref97280235"/>
      <w:bookmarkStart w:id="3701" w:name="_Toc239473181"/>
      <w:bookmarkStart w:id="3702" w:name="_Toc239473799"/>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may terminate </w:t>
      </w:r>
      <w:r w:rsidR="001E3542" w:rsidRPr="00E52B10">
        <w:rPr>
          <w:rFonts w:ascii="Cambria" w:hAnsi="Cambria"/>
          <w:b w:val="0"/>
        </w:rPr>
        <w:t xml:space="preserve">this </w:t>
      </w:r>
      <w:r w:rsidRPr="00E52B10">
        <w:rPr>
          <w:rFonts w:ascii="Cambria" w:hAnsi="Cambria"/>
          <w:b w:val="0"/>
        </w:rPr>
        <w:t xml:space="preserve">Contract, in whole or in part, at any time for its convenience.  The Head of the </w:t>
      </w:r>
      <w:r w:rsidR="007B102C" w:rsidRPr="00E52B10">
        <w:rPr>
          <w:rFonts w:ascii="Cambria" w:hAnsi="Cambria"/>
          <w:b w:val="0"/>
        </w:rPr>
        <w:t xml:space="preserve">Procuring Entity </w:t>
      </w:r>
      <w:r w:rsidRPr="00E52B10">
        <w:rPr>
          <w:rFonts w:ascii="Cambria" w:hAnsi="Cambria"/>
          <w:b w:val="0"/>
        </w:rPr>
        <w:t>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700"/>
      <w:bookmarkEnd w:id="3701"/>
      <w:bookmarkEnd w:id="3702"/>
    </w:p>
    <w:p w:rsidR="00E20D9C" w:rsidRPr="00E52B10" w:rsidRDefault="00E20D9C" w:rsidP="00254D1A">
      <w:pPr>
        <w:pStyle w:val="Style1"/>
        <w:rPr>
          <w:rFonts w:ascii="Cambria" w:hAnsi="Cambria"/>
          <w:b w:val="0"/>
        </w:rPr>
      </w:pPr>
      <w:bookmarkStart w:id="3703" w:name="_Toc239473182"/>
      <w:bookmarkStart w:id="3704" w:name="_Toc239473800"/>
      <w:r w:rsidRPr="00E52B10">
        <w:rPr>
          <w:rFonts w:ascii="Cambria" w:hAnsi="Cambria"/>
          <w:b w:val="0"/>
        </w:rPr>
        <w:t xml:space="preserve">The </w:t>
      </w:r>
      <w:r w:rsidR="007B102C" w:rsidRPr="00E52B10">
        <w:rPr>
          <w:rFonts w:ascii="Cambria" w:hAnsi="Cambria"/>
          <w:b w:val="0"/>
        </w:rPr>
        <w:t>Goods</w:t>
      </w:r>
      <w:r w:rsidR="008261DF" w:rsidRPr="00E52B10">
        <w:rPr>
          <w:rFonts w:ascii="Cambria" w:hAnsi="Cambria"/>
          <w:b w:val="0"/>
        </w:rPr>
        <w:t xml:space="preserve"> </w:t>
      </w:r>
      <w:r w:rsidRPr="00E52B10">
        <w:rPr>
          <w:rFonts w:ascii="Cambria" w:hAnsi="Cambria"/>
          <w:b w:val="0"/>
        </w:rPr>
        <w:t xml:space="preserve">that have been </w:t>
      </w:r>
      <w:r w:rsidR="001E3542" w:rsidRPr="00E52B10">
        <w:rPr>
          <w:rFonts w:ascii="Cambria" w:hAnsi="Cambria"/>
          <w:b w:val="0"/>
        </w:rPr>
        <w:t xml:space="preserve">delivered and/or </w:t>
      </w:r>
      <w:r w:rsidRPr="00E52B10">
        <w:rPr>
          <w:rFonts w:ascii="Cambria" w:hAnsi="Cambria"/>
          <w:b w:val="0"/>
        </w:rPr>
        <w:t>performed or are ready for delivery</w:t>
      </w:r>
      <w:r w:rsidR="001E3542" w:rsidRPr="00E52B10">
        <w:rPr>
          <w:rFonts w:ascii="Cambria" w:hAnsi="Cambria"/>
          <w:b w:val="0"/>
        </w:rPr>
        <w:t xml:space="preserve"> or performance</w:t>
      </w:r>
      <w:r w:rsidRPr="00E52B10">
        <w:rPr>
          <w:rFonts w:ascii="Cambria" w:hAnsi="Cambria"/>
          <w:b w:val="0"/>
        </w:rPr>
        <w:t xml:space="preserve"> within thirty (30) calendar days after the Supplier’s receipt of Notice to Terminate shall be accepted by the </w:t>
      </w:r>
      <w:r w:rsidR="007B102C" w:rsidRPr="00E52B10">
        <w:rPr>
          <w:rFonts w:ascii="Cambria" w:hAnsi="Cambria"/>
          <w:b w:val="0"/>
        </w:rPr>
        <w:t xml:space="preserve">Procuring Entity </w:t>
      </w:r>
      <w:r w:rsidRPr="00E52B10">
        <w:rPr>
          <w:rFonts w:ascii="Cambria" w:hAnsi="Cambria"/>
          <w:b w:val="0"/>
        </w:rPr>
        <w:t xml:space="preserve">at the contract terms and prices.  For </w:t>
      </w:r>
      <w:r w:rsidR="007B102C" w:rsidRPr="00E52B10">
        <w:rPr>
          <w:rFonts w:ascii="Cambria" w:hAnsi="Cambria"/>
          <w:b w:val="0"/>
        </w:rPr>
        <w:t>Goods</w:t>
      </w:r>
      <w:r w:rsidR="008261DF" w:rsidRPr="00E52B10">
        <w:rPr>
          <w:rFonts w:ascii="Cambria" w:hAnsi="Cambria"/>
          <w:b w:val="0"/>
        </w:rPr>
        <w:t xml:space="preserve"> </w:t>
      </w:r>
      <w:r w:rsidRPr="00E52B10">
        <w:rPr>
          <w:rFonts w:ascii="Cambria" w:hAnsi="Cambria"/>
          <w:b w:val="0"/>
        </w:rPr>
        <w:t xml:space="preserve">not yet performed </w:t>
      </w:r>
      <w:r w:rsidR="001E3542" w:rsidRPr="00E52B10">
        <w:rPr>
          <w:rFonts w:ascii="Cambria" w:hAnsi="Cambria"/>
          <w:b w:val="0"/>
        </w:rPr>
        <w:t>and/</w:t>
      </w:r>
      <w:r w:rsidRPr="00E52B10">
        <w:rPr>
          <w:rFonts w:ascii="Cambria" w:hAnsi="Cambria"/>
          <w:b w:val="0"/>
        </w:rPr>
        <w:t xml:space="preserve">or ready for delivery, the </w:t>
      </w:r>
      <w:r w:rsidR="007B102C" w:rsidRPr="00E52B10">
        <w:rPr>
          <w:rFonts w:ascii="Cambria" w:hAnsi="Cambria"/>
          <w:b w:val="0"/>
        </w:rPr>
        <w:t xml:space="preserve">Procuring Entity </w:t>
      </w:r>
      <w:r w:rsidRPr="00E52B10">
        <w:rPr>
          <w:rFonts w:ascii="Cambria" w:hAnsi="Cambria"/>
          <w:b w:val="0"/>
        </w:rPr>
        <w:t>may elect:</w:t>
      </w:r>
      <w:bookmarkEnd w:id="3703"/>
      <w:bookmarkEnd w:id="3704"/>
    </w:p>
    <w:p w:rsidR="00E20D9C" w:rsidRPr="00E52B10" w:rsidRDefault="00E20D9C" w:rsidP="00D47792">
      <w:pPr>
        <w:pStyle w:val="Style1"/>
        <w:numPr>
          <w:ilvl w:val="3"/>
          <w:numId w:val="5"/>
        </w:numPr>
        <w:rPr>
          <w:rFonts w:ascii="Cambria" w:hAnsi="Cambria"/>
          <w:b w:val="0"/>
        </w:rPr>
      </w:pPr>
      <w:bookmarkStart w:id="3705" w:name="_Toc239473183"/>
      <w:bookmarkStart w:id="3706" w:name="_Toc239473801"/>
      <w:r w:rsidRPr="00E52B10">
        <w:rPr>
          <w:rFonts w:ascii="Cambria" w:hAnsi="Cambria"/>
          <w:b w:val="0"/>
        </w:rPr>
        <w:t xml:space="preserve">to have any portion delivered </w:t>
      </w:r>
      <w:r w:rsidR="001E3542" w:rsidRPr="00E52B10">
        <w:rPr>
          <w:rFonts w:ascii="Cambria" w:hAnsi="Cambria"/>
          <w:b w:val="0"/>
        </w:rPr>
        <w:t>and/</w:t>
      </w:r>
      <w:r w:rsidRPr="00E52B10">
        <w:rPr>
          <w:rFonts w:ascii="Cambria" w:hAnsi="Cambria"/>
          <w:b w:val="0"/>
        </w:rPr>
        <w:t>or performed and paid at the contract terms and prices; and/or</w:t>
      </w:r>
      <w:bookmarkEnd w:id="3705"/>
      <w:bookmarkEnd w:id="3706"/>
    </w:p>
    <w:p w:rsidR="00E20D9C" w:rsidRPr="00E52B10" w:rsidRDefault="00E20D9C" w:rsidP="00D47792">
      <w:pPr>
        <w:pStyle w:val="Style1"/>
        <w:numPr>
          <w:ilvl w:val="3"/>
          <w:numId w:val="5"/>
        </w:numPr>
        <w:rPr>
          <w:rFonts w:ascii="Cambria" w:hAnsi="Cambria"/>
          <w:b w:val="0"/>
        </w:rPr>
      </w:pPr>
      <w:bookmarkStart w:id="3707" w:name="_Toc239473184"/>
      <w:bookmarkStart w:id="3708" w:name="_Toc239473802"/>
      <w:proofErr w:type="gramStart"/>
      <w:r w:rsidRPr="00E52B10">
        <w:rPr>
          <w:rFonts w:ascii="Cambria" w:hAnsi="Cambria"/>
          <w:b w:val="0"/>
        </w:rPr>
        <w:t>to</w:t>
      </w:r>
      <w:proofErr w:type="gramEnd"/>
      <w:r w:rsidRPr="00E52B10">
        <w:rPr>
          <w:rFonts w:ascii="Cambria" w:hAnsi="Cambria"/>
          <w:b w:val="0"/>
        </w:rPr>
        <w:t xml:space="preserve"> cancel the remainder and pay to the Supplier an agreed amount for partially completed </w:t>
      </w:r>
      <w:r w:rsidR="001E3542" w:rsidRPr="00E52B10">
        <w:rPr>
          <w:rFonts w:ascii="Cambria" w:hAnsi="Cambria"/>
          <w:b w:val="0"/>
        </w:rPr>
        <w:t>and/</w:t>
      </w:r>
      <w:r w:rsidRPr="00E52B10">
        <w:rPr>
          <w:rFonts w:ascii="Cambria" w:hAnsi="Cambria"/>
          <w:b w:val="0"/>
        </w:rPr>
        <w:t>or performed goods and for materials and parts previously procured by the Supplier.</w:t>
      </w:r>
      <w:bookmarkEnd w:id="3707"/>
      <w:bookmarkEnd w:id="3708"/>
    </w:p>
    <w:p w:rsidR="00E20D9C" w:rsidRPr="00E52B10" w:rsidRDefault="00E20D9C" w:rsidP="00254D1A">
      <w:pPr>
        <w:pStyle w:val="Style1"/>
        <w:rPr>
          <w:rFonts w:ascii="Cambria" w:hAnsi="Cambria"/>
          <w:b w:val="0"/>
        </w:rPr>
      </w:pPr>
      <w:bookmarkStart w:id="3709" w:name="_Toc239473185"/>
      <w:bookmarkStart w:id="3710" w:name="_Toc239473803"/>
      <w:r w:rsidRPr="00E52B10">
        <w:rPr>
          <w:rFonts w:ascii="Cambria" w:hAnsi="Cambria"/>
          <w:b w:val="0"/>
        </w:rPr>
        <w:t xml:space="preserve">If the Supplier suffers loss in its initial performance of the terminated contract, such as purchase of raw materials for goods specially manufactured for the </w:t>
      </w:r>
      <w:r w:rsidR="007B102C" w:rsidRPr="00E52B10">
        <w:rPr>
          <w:rFonts w:ascii="Cambria" w:hAnsi="Cambria"/>
          <w:b w:val="0"/>
        </w:rPr>
        <w:t xml:space="preserve">Procuring Entity </w:t>
      </w:r>
      <w:r w:rsidRPr="00E52B10">
        <w:rPr>
          <w:rFonts w:ascii="Cambria" w:hAnsi="Cambria"/>
          <w:b w:val="0"/>
        </w:rPr>
        <w:t xml:space="preserve">which cannot be sold in open market, it shall be allowed to recover partially from </w:t>
      </w:r>
      <w:r w:rsidR="001E3542" w:rsidRPr="00E52B10">
        <w:rPr>
          <w:rFonts w:ascii="Cambria" w:hAnsi="Cambria"/>
          <w:b w:val="0"/>
        </w:rPr>
        <w:t>this Contract</w:t>
      </w:r>
      <w:r w:rsidRPr="00E52B10">
        <w:rPr>
          <w:rFonts w:ascii="Cambria" w:hAnsi="Cambria"/>
          <w:b w:val="0"/>
        </w:rPr>
        <w:t xml:space="preserve">, on a </w:t>
      </w:r>
      <w:r w:rsidRPr="00E52B10">
        <w:rPr>
          <w:rFonts w:ascii="Cambria" w:hAnsi="Cambria"/>
          <w:b w:val="0"/>
          <w:i/>
        </w:rPr>
        <w:t xml:space="preserve">quantum </w:t>
      </w:r>
      <w:proofErr w:type="spellStart"/>
      <w:r w:rsidRPr="00E52B10">
        <w:rPr>
          <w:rFonts w:ascii="Cambria" w:hAnsi="Cambria"/>
          <w:b w:val="0"/>
          <w:i/>
        </w:rPr>
        <w:t>meruit</w:t>
      </w:r>
      <w:proofErr w:type="spellEnd"/>
      <w:r w:rsidRPr="00E52B10">
        <w:rPr>
          <w:rFonts w:ascii="Cambria" w:hAnsi="Cambria"/>
          <w:b w:val="0"/>
        </w:rPr>
        <w:t xml:space="preserve"> basis.  Before recovery may be made, the fact of loss must be established under oath by the Supplier to the satisfaction of the </w:t>
      </w:r>
      <w:r w:rsidR="007B102C" w:rsidRPr="00E52B10">
        <w:rPr>
          <w:rFonts w:ascii="Cambria" w:hAnsi="Cambria"/>
          <w:b w:val="0"/>
        </w:rPr>
        <w:t>Procuring Entity</w:t>
      </w:r>
      <w:r w:rsidRPr="00E52B10">
        <w:rPr>
          <w:rFonts w:ascii="Cambria" w:hAnsi="Cambria"/>
          <w:b w:val="0"/>
        </w:rPr>
        <w:t xml:space="preserve"> before recovery may be made.</w:t>
      </w:r>
      <w:bookmarkEnd w:id="3709"/>
      <w:bookmarkEnd w:id="3710"/>
    </w:p>
    <w:p w:rsidR="00E20D9C" w:rsidRPr="00E52B10" w:rsidRDefault="00E20D9C" w:rsidP="00E20D9C">
      <w:pPr>
        <w:pStyle w:val="Heading3"/>
        <w:rPr>
          <w:rFonts w:ascii="Cambria" w:hAnsi="Cambria" w:cs="Times New Roman"/>
        </w:rPr>
      </w:pPr>
      <w:bookmarkStart w:id="3711" w:name="_Toc99862661"/>
      <w:bookmarkStart w:id="3712" w:name="_Ref99876560"/>
      <w:bookmarkStart w:id="3713" w:name="_Ref100934841"/>
      <w:bookmarkStart w:id="3714" w:name="_Toc100978398"/>
      <w:bookmarkStart w:id="3715" w:name="_Toc100978783"/>
      <w:bookmarkStart w:id="3716" w:name="_Toc239473186"/>
      <w:bookmarkStart w:id="3717" w:name="_Toc239473804"/>
      <w:bookmarkStart w:id="3718" w:name="_Toc239586253"/>
      <w:bookmarkStart w:id="3719" w:name="_Toc239586561"/>
      <w:bookmarkStart w:id="3720" w:name="_Toc239587036"/>
      <w:bookmarkStart w:id="3721" w:name="_Toc240079392"/>
      <w:bookmarkStart w:id="3722" w:name="_Toc242866034"/>
      <w:r w:rsidRPr="00E52B10">
        <w:rPr>
          <w:rFonts w:ascii="Cambria" w:hAnsi="Cambria" w:cs="Times New Roman"/>
        </w:rPr>
        <w:t>Termination for Unlawful Acts</w:t>
      </w:r>
      <w:bookmarkEnd w:id="3156"/>
      <w:bookmarkEnd w:id="3711"/>
      <w:bookmarkEnd w:id="3712"/>
      <w:bookmarkEnd w:id="3713"/>
      <w:bookmarkEnd w:id="3714"/>
      <w:bookmarkEnd w:id="3715"/>
      <w:bookmarkEnd w:id="3716"/>
      <w:bookmarkEnd w:id="3717"/>
      <w:bookmarkEnd w:id="3718"/>
      <w:bookmarkEnd w:id="3719"/>
      <w:bookmarkEnd w:id="3720"/>
      <w:bookmarkEnd w:id="3721"/>
      <w:bookmarkEnd w:id="3722"/>
    </w:p>
    <w:p w:rsidR="00E20D9C" w:rsidRPr="00E52B10" w:rsidRDefault="00E20D9C" w:rsidP="00254D1A">
      <w:pPr>
        <w:pStyle w:val="Style1"/>
        <w:rPr>
          <w:rFonts w:ascii="Cambria" w:hAnsi="Cambria"/>
          <w:b w:val="0"/>
        </w:rPr>
      </w:pPr>
      <w:bookmarkStart w:id="3723" w:name="_Toc239473187"/>
      <w:bookmarkStart w:id="3724" w:name="_Toc239473805"/>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may terminate </w:t>
      </w:r>
      <w:r w:rsidR="001E3542" w:rsidRPr="00E52B10">
        <w:rPr>
          <w:rFonts w:ascii="Cambria" w:hAnsi="Cambria"/>
          <w:b w:val="0"/>
        </w:rPr>
        <w:t xml:space="preserve">this Contract </w:t>
      </w:r>
      <w:r w:rsidRPr="00E52B10">
        <w:rPr>
          <w:rFonts w:ascii="Cambria" w:hAnsi="Cambria"/>
          <w:b w:val="0"/>
        </w:rPr>
        <w:t xml:space="preserve">in case it is determined </w:t>
      </w:r>
      <w:r w:rsidRPr="00E52B10">
        <w:rPr>
          <w:rFonts w:ascii="Cambria" w:hAnsi="Cambria"/>
          <w:b w:val="0"/>
          <w:i/>
        </w:rPr>
        <w:t>prima facie</w:t>
      </w:r>
      <w:r w:rsidRPr="00E52B10">
        <w:rPr>
          <w:rFonts w:ascii="Cambria" w:hAnsi="Cambria"/>
          <w:b w:val="0"/>
        </w:rPr>
        <w:t xml:space="preserve"> that the Supplier has engaged, before or during the implementation of </w:t>
      </w:r>
      <w:r w:rsidR="001E3542" w:rsidRPr="00E52B10">
        <w:rPr>
          <w:rFonts w:ascii="Cambria" w:hAnsi="Cambria"/>
          <w:b w:val="0"/>
        </w:rPr>
        <w:t xml:space="preserve">this </w:t>
      </w:r>
      <w:r w:rsidRPr="00E52B10">
        <w:rPr>
          <w:rFonts w:ascii="Cambria" w:hAnsi="Cambria"/>
          <w:b w:val="0"/>
        </w:rPr>
        <w:t>Contract, in unlawful deeds and behaviors relative to contract acquisition and implementation.  Unlawful acts include, but are not limited to, the following:</w:t>
      </w:r>
      <w:bookmarkEnd w:id="3723"/>
      <w:bookmarkEnd w:id="3724"/>
    </w:p>
    <w:p w:rsidR="00E20D9C" w:rsidRPr="00E52B10" w:rsidRDefault="00E20D9C" w:rsidP="00D47792">
      <w:pPr>
        <w:pStyle w:val="Style1"/>
        <w:numPr>
          <w:ilvl w:val="3"/>
          <w:numId w:val="5"/>
        </w:numPr>
        <w:rPr>
          <w:rFonts w:ascii="Cambria" w:hAnsi="Cambria"/>
          <w:b w:val="0"/>
        </w:rPr>
      </w:pPr>
      <w:bookmarkStart w:id="3725" w:name="_Toc239473188"/>
      <w:bookmarkStart w:id="3726" w:name="_Toc239473806"/>
      <w:r w:rsidRPr="00E52B10">
        <w:rPr>
          <w:rFonts w:ascii="Cambria" w:hAnsi="Cambria"/>
          <w:b w:val="0"/>
        </w:rPr>
        <w:t xml:space="preserve">Corrupt, fraudulent, and coercive practices as defined in ITB Clause </w:t>
      </w:r>
      <w:fldSimple w:instr=" REF _Ref59945138 \r \h  \* MERGEFORMAT ">
        <w:r w:rsidR="00F0461C" w:rsidRPr="00F0461C">
          <w:rPr>
            <w:rFonts w:ascii="Cambria" w:hAnsi="Cambria"/>
            <w:b w:val="0"/>
          </w:rPr>
          <w:t>3.1(a)</w:t>
        </w:r>
      </w:fldSimple>
      <w:r w:rsidRPr="00E52B10">
        <w:rPr>
          <w:rFonts w:ascii="Cambria" w:hAnsi="Cambria"/>
          <w:b w:val="0"/>
        </w:rPr>
        <w:t>;</w:t>
      </w:r>
      <w:bookmarkEnd w:id="3725"/>
      <w:bookmarkEnd w:id="3726"/>
    </w:p>
    <w:p w:rsidR="00E20D9C" w:rsidRPr="00E52B10" w:rsidRDefault="00E20D9C" w:rsidP="00D47792">
      <w:pPr>
        <w:pStyle w:val="Style1"/>
        <w:numPr>
          <w:ilvl w:val="3"/>
          <w:numId w:val="5"/>
        </w:numPr>
        <w:rPr>
          <w:rFonts w:ascii="Cambria" w:hAnsi="Cambria"/>
          <w:b w:val="0"/>
        </w:rPr>
      </w:pPr>
      <w:bookmarkStart w:id="3727" w:name="_Toc239473189"/>
      <w:bookmarkStart w:id="3728" w:name="_Toc239473807"/>
      <w:r w:rsidRPr="00E52B10">
        <w:rPr>
          <w:rFonts w:ascii="Cambria" w:hAnsi="Cambria"/>
          <w:b w:val="0"/>
        </w:rPr>
        <w:lastRenderedPageBreak/>
        <w:t>Drawing up or using forged documents;</w:t>
      </w:r>
      <w:bookmarkEnd w:id="3727"/>
      <w:bookmarkEnd w:id="3728"/>
    </w:p>
    <w:p w:rsidR="00E20D9C" w:rsidRPr="00E52B10" w:rsidRDefault="00E20D9C" w:rsidP="00D47792">
      <w:pPr>
        <w:pStyle w:val="Style1"/>
        <w:numPr>
          <w:ilvl w:val="3"/>
          <w:numId w:val="5"/>
        </w:numPr>
        <w:rPr>
          <w:rFonts w:ascii="Cambria" w:hAnsi="Cambria"/>
          <w:b w:val="0"/>
        </w:rPr>
      </w:pPr>
      <w:bookmarkStart w:id="3729" w:name="_Toc239473190"/>
      <w:bookmarkStart w:id="3730" w:name="_Toc239473808"/>
      <w:r w:rsidRPr="00E52B10">
        <w:rPr>
          <w:rFonts w:ascii="Cambria" w:hAnsi="Cambria"/>
          <w:b w:val="0"/>
        </w:rPr>
        <w:t>Using adulterated materials, means or methods, or engaging in production contrary to rules of science or the trade; and</w:t>
      </w:r>
      <w:bookmarkEnd w:id="3729"/>
      <w:bookmarkEnd w:id="3730"/>
    </w:p>
    <w:p w:rsidR="00E20D9C" w:rsidRPr="00E52B10" w:rsidRDefault="00E20D9C" w:rsidP="00D47792">
      <w:pPr>
        <w:pStyle w:val="Style1"/>
        <w:numPr>
          <w:ilvl w:val="3"/>
          <w:numId w:val="5"/>
        </w:numPr>
        <w:rPr>
          <w:rFonts w:ascii="Cambria" w:hAnsi="Cambria"/>
          <w:b w:val="0"/>
        </w:rPr>
      </w:pPr>
      <w:bookmarkStart w:id="3731" w:name="_Toc239473191"/>
      <w:bookmarkStart w:id="3732" w:name="_Toc239473809"/>
      <w:r w:rsidRPr="00E52B10">
        <w:rPr>
          <w:rFonts w:ascii="Cambria" w:hAnsi="Cambria"/>
          <w:b w:val="0"/>
        </w:rPr>
        <w:t>Any other act analogous to the foregoing.</w:t>
      </w:r>
      <w:bookmarkEnd w:id="3731"/>
      <w:bookmarkEnd w:id="3732"/>
    </w:p>
    <w:p w:rsidR="00E20D9C" w:rsidRPr="00E52B10" w:rsidRDefault="00E20D9C" w:rsidP="00E20D9C">
      <w:pPr>
        <w:pStyle w:val="Heading3"/>
        <w:rPr>
          <w:rFonts w:ascii="Cambria" w:hAnsi="Cambria" w:cs="Times New Roman"/>
        </w:rPr>
      </w:pPr>
      <w:bookmarkStart w:id="3733" w:name="_Toc99862662"/>
      <w:bookmarkStart w:id="3734" w:name="_Toc100978399"/>
      <w:bookmarkStart w:id="3735" w:name="_Toc100978784"/>
      <w:bookmarkStart w:id="3736" w:name="_Toc239473192"/>
      <w:bookmarkStart w:id="3737" w:name="_Toc239473810"/>
      <w:bookmarkStart w:id="3738" w:name="_Toc239586254"/>
      <w:bookmarkStart w:id="3739" w:name="_Toc239586562"/>
      <w:bookmarkStart w:id="3740" w:name="_Toc239587037"/>
      <w:bookmarkStart w:id="3741" w:name="_Toc240079393"/>
      <w:bookmarkStart w:id="3742" w:name="_Toc242866035"/>
      <w:r w:rsidRPr="00E52B10">
        <w:rPr>
          <w:rFonts w:ascii="Cambria" w:hAnsi="Cambria" w:cs="Times New Roman"/>
        </w:rPr>
        <w:t>Procedures for Termination of Contracts</w:t>
      </w:r>
      <w:bookmarkEnd w:id="3733"/>
      <w:bookmarkEnd w:id="3734"/>
      <w:bookmarkEnd w:id="3735"/>
      <w:bookmarkEnd w:id="3736"/>
      <w:bookmarkEnd w:id="3737"/>
      <w:bookmarkEnd w:id="3738"/>
      <w:bookmarkEnd w:id="3739"/>
      <w:bookmarkEnd w:id="3740"/>
      <w:bookmarkEnd w:id="3741"/>
      <w:bookmarkEnd w:id="3742"/>
    </w:p>
    <w:p w:rsidR="00E20D9C" w:rsidRPr="00E52B10" w:rsidRDefault="00E20D9C" w:rsidP="00254D1A">
      <w:pPr>
        <w:pStyle w:val="Style1"/>
        <w:rPr>
          <w:rFonts w:ascii="Cambria" w:hAnsi="Cambria"/>
          <w:b w:val="0"/>
        </w:rPr>
      </w:pPr>
      <w:bookmarkStart w:id="3743" w:name="_Toc239473193"/>
      <w:bookmarkStart w:id="3744" w:name="_Toc239473811"/>
      <w:r w:rsidRPr="00E52B10">
        <w:rPr>
          <w:rFonts w:ascii="Cambria" w:hAnsi="Cambria"/>
          <w:b w:val="0"/>
        </w:rPr>
        <w:t xml:space="preserve">The following provisions shall govern the procedures for termination of </w:t>
      </w:r>
      <w:r w:rsidR="001E3542" w:rsidRPr="00E52B10">
        <w:rPr>
          <w:rFonts w:ascii="Cambria" w:hAnsi="Cambria"/>
          <w:b w:val="0"/>
        </w:rPr>
        <w:t xml:space="preserve">this </w:t>
      </w:r>
      <w:r w:rsidRPr="00E52B10">
        <w:rPr>
          <w:rFonts w:ascii="Cambria" w:hAnsi="Cambria"/>
          <w:b w:val="0"/>
        </w:rPr>
        <w:t>Contract:</w:t>
      </w:r>
      <w:bookmarkEnd w:id="3743"/>
      <w:bookmarkEnd w:id="3744"/>
    </w:p>
    <w:p w:rsidR="00E20D9C" w:rsidRPr="00E52B10" w:rsidRDefault="00E20D9C" w:rsidP="00D47792">
      <w:pPr>
        <w:pStyle w:val="Style1"/>
        <w:numPr>
          <w:ilvl w:val="3"/>
          <w:numId w:val="5"/>
        </w:numPr>
        <w:rPr>
          <w:rFonts w:ascii="Cambria" w:hAnsi="Cambria"/>
          <w:b w:val="0"/>
        </w:rPr>
      </w:pPr>
      <w:bookmarkStart w:id="3745" w:name="_Toc239473194"/>
      <w:bookmarkStart w:id="3746" w:name="_Toc239473812"/>
      <w:r w:rsidRPr="00E52B10">
        <w:rPr>
          <w:rFonts w:ascii="Cambria" w:hAnsi="Cambria"/>
          <w:b w:val="0"/>
        </w:rPr>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745"/>
      <w:bookmarkEnd w:id="3746"/>
    </w:p>
    <w:p w:rsidR="00E20D9C" w:rsidRPr="00E52B10" w:rsidRDefault="00E20D9C" w:rsidP="00D47792">
      <w:pPr>
        <w:pStyle w:val="Style1"/>
        <w:numPr>
          <w:ilvl w:val="3"/>
          <w:numId w:val="5"/>
        </w:numPr>
        <w:rPr>
          <w:rFonts w:ascii="Cambria" w:hAnsi="Cambria"/>
          <w:b w:val="0"/>
        </w:rPr>
      </w:pPr>
      <w:bookmarkStart w:id="3747" w:name="_Toc239473195"/>
      <w:bookmarkStart w:id="3748" w:name="_Toc239473813"/>
      <w:r w:rsidRPr="00E52B10">
        <w:rPr>
          <w:rFonts w:ascii="Cambria" w:hAnsi="Cambria"/>
          <w:b w:val="0"/>
        </w:rPr>
        <w:t xml:space="preserve">Upon recommendation by the Implementing Unit, the Head of the </w:t>
      </w:r>
      <w:r w:rsidR="007B102C" w:rsidRPr="00E52B10">
        <w:rPr>
          <w:rFonts w:ascii="Cambria" w:hAnsi="Cambria"/>
          <w:b w:val="0"/>
        </w:rPr>
        <w:t xml:space="preserve">Procuring Entity </w:t>
      </w:r>
      <w:r w:rsidRPr="00E52B10">
        <w:rPr>
          <w:rFonts w:ascii="Cambria" w:hAnsi="Cambria"/>
          <w:b w:val="0"/>
        </w:rPr>
        <w:t xml:space="preserve">shall terminate </w:t>
      </w:r>
      <w:r w:rsidR="001E3542" w:rsidRPr="00E52B10">
        <w:rPr>
          <w:rFonts w:ascii="Cambria" w:hAnsi="Cambria"/>
          <w:b w:val="0"/>
        </w:rPr>
        <w:t xml:space="preserve">this Contract </w:t>
      </w:r>
      <w:r w:rsidRPr="00E52B10">
        <w:rPr>
          <w:rFonts w:ascii="Cambria" w:hAnsi="Cambria"/>
          <w:b w:val="0"/>
        </w:rPr>
        <w:t xml:space="preserve">only by a written notice to the Supplier conveying the termination of </w:t>
      </w:r>
      <w:r w:rsidR="001E3542" w:rsidRPr="00E52B10">
        <w:rPr>
          <w:rFonts w:ascii="Cambria" w:hAnsi="Cambria"/>
          <w:b w:val="0"/>
        </w:rPr>
        <w:t>this Contract</w:t>
      </w:r>
      <w:r w:rsidRPr="00E52B10">
        <w:rPr>
          <w:rFonts w:ascii="Cambria" w:hAnsi="Cambria"/>
          <w:b w:val="0"/>
        </w:rPr>
        <w:t>. The notice shall state:</w:t>
      </w:r>
      <w:bookmarkEnd w:id="3747"/>
      <w:bookmarkEnd w:id="3748"/>
    </w:p>
    <w:p w:rsidR="00E20D9C" w:rsidRPr="00E52B10" w:rsidRDefault="00E20D9C" w:rsidP="00D47792">
      <w:pPr>
        <w:pStyle w:val="Style1"/>
        <w:numPr>
          <w:ilvl w:val="4"/>
          <w:numId w:val="5"/>
        </w:numPr>
        <w:rPr>
          <w:rFonts w:ascii="Cambria" w:hAnsi="Cambria"/>
          <w:b w:val="0"/>
        </w:rPr>
      </w:pPr>
      <w:bookmarkStart w:id="3749" w:name="_Toc239473196"/>
      <w:bookmarkStart w:id="3750" w:name="_Toc239473814"/>
      <w:r w:rsidRPr="00E52B10">
        <w:rPr>
          <w:rFonts w:ascii="Cambria" w:hAnsi="Cambria"/>
          <w:b w:val="0"/>
        </w:rPr>
        <w:t xml:space="preserve">that </w:t>
      </w:r>
      <w:r w:rsidR="001E3542" w:rsidRPr="00E52B10">
        <w:rPr>
          <w:rFonts w:ascii="Cambria" w:hAnsi="Cambria"/>
          <w:b w:val="0"/>
        </w:rPr>
        <w:t xml:space="preserve">this Contract </w:t>
      </w:r>
      <w:r w:rsidRPr="00E52B10">
        <w:rPr>
          <w:rFonts w:ascii="Cambria" w:hAnsi="Cambria"/>
          <w:b w:val="0"/>
        </w:rPr>
        <w:t>is being terminated for any of the ground(s) afore-mentioned, and a statement of the acts that constitute the ground(s) constituting the same;</w:t>
      </w:r>
      <w:bookmarkEnd w:id="3749"/>
      <w:bookmarkEnd w:id="3750"/>
    </w:p>
    <w:p w:rsidR="00E20D9C" w:rsidRPr="00E52B10" w:rsidRDefault="00E20D9C" w:rsidP="00D47792">
      <w:pPr>
        <w:pStyle w:val="Style1"/>
        <w:numPr>
          <w:ilvl w:val="4"/>
          <w:numId w:val="5"/>
        </w:numPr>
        <w:rPr>
          <w:rFonts w:ascii="Cambria" w:hAnsi="Cambria"/>
          <w:b w:val="0"/>
        </w:rPr>
      </w:pPr>
      <w:bookmarkStart w:id="3751" w:name="_Toc239473197"/>
      <w:bookmarkStart w:id="3752" w:name="_Toc239473815"/>
      <w:r w:rsidRPr="00E52B10">
        <w:rPr>
          <w:rFonts w:ascii="Cambria" w:hAnsi="Cambria"/>
          <w:b w:val="0"/>
        </w:rPr>
        <w:t>the extent of termination, whether in whole or in part;</w:t>
      </w:r>
      <w:bookmarkEnd w:id="3751"/>
      <w:bookmarkEnd w:id="3752"/>
    </w:p>
    <w:p w:rsidR="00E20D9C" w:rsidRPr="00E52B10" w:rsidRDefault="00E20D9C" w:rsidP="00D47792">
      <w:pPr>
        <w:pStyle w:val="Style1"/>
        <w:numPr>
          <w:ilvl w:val="4"/>
          <w:numId w:val="5"/>
        </w:numPr>
        <w:rPr>
          <w:rFonts w:ascii="Cambria" w:hAnsi="Cambria"/>
          <w:b w:val="0"/>
        </w:rPr>
      </w:pPr>
      <w:bookmarkStart w:id="3753" w:name="_Toc239473198"/>
      <w:bookmarkStart w:id="3754" w:name="_Toc239473816"/>
      <w:r w:rsidRPr="00E52B10">
        <w:rPr>
          <w:rFonts w:ascii="Cambria" w:hAnsi="Cambria"/>
          <w:b w:val="0"/>
        </w:rPr>
        <w:t xml:space="preserve">an instruction to the Supplier to show cause as to why </w:t>
      </w:r>
      <w:r w:rsidR="001E3542" w:rsidRPr="00E52B10">
        <w:rPr>
          <w:rFonts w:ascii="Cambria" w:hAnsi="Cambria"/>
          <w:b w:val="0"/>
        </w:rPr>
        <w:t xml:space="preserve">this Contract </w:t>
      </w:r>
      <w:r w:rsidRPr="00E52B10">
        <w:rPr>
          <w:rFonts w:ascii="Cambria" w:hAnsi="Cambria"/>
          <w:b w:val="0"/>
        </w:rPr>
        <w:t>should not be terminated; and</w:t>
      </w:r>
      <w:bookmarkEnd w:id="3753"/>
      <w:bookmarkEnd w:id="3754"/>
    </w:p>
    <w:p w:rsidR="00E20D9C" w:rsidRPr="00E52B10" w:rsidRDefault="00886205" w:rsidP="00D47792">
      <w:pPr>
        <w:pStyle w:val="Style1"/>
        <w:numPr>
          <w:ilvl w:val="4"/>
          <w:numId w:val="5"/>
        </w:numPr>
        <w:rPr>
          <w:rFonts w:ascii="Cambria" w:hAnsi="Cambria"/>
          <w:b w:val="0"/>
        </w:rPr>
      </w:pPr>
      <w:bookmarkStart w:id="3755" w:name="_Toc239473199"/>
      <w:bookmarkStart w:id="3756" w:name="_Toc239473817"/>
      <w:r w:rsidRPr="00E52B10">
        <w:rPr>
          <w:rFonts w:ascii="Cambria" w:hAnsi="Cambria"/>
          <w:b w:val="0"/>
        </w:rPr>
        <w:t>Special</w:t>
      </w:r>
      <w:r w:rsidR="00E20D9C" w:rsidRPr="00E52B10">
        <w:rPr>
          <w:rFonts w:ascii="Cambria" w:hAnsi="Cambria"/>
          <w:b w:val="0"/>
        </w:rPr>
        <w:t xml:space="preserve"> instructions of the </w:t>
      </w:r>
      <w:r w:rsidR="007B102C" w:rsidRPr="00E52B10">
        <w:rPr>
          <w:rFonts w:ascii="Cambria" w:hAnsi="Cambria"/>
          <w:b w:val="0"/>
        </w:rPr>
        <w:t>Procuring Entity</w:t>
      </w:r>
      <w:r w:rsidR="00E20D9C" w:rsidRPr="00E52B10">
        <w:rPr>
          <w:rFonts w:ascii="Cambria" w:hAnsi="Cambria"/>
          <w:b w:val="0"/>
        </w:rPr>
        <w:t>, if any.</w:t>
      </w:r>
      <w:bookmarkEnd w:id="3755"/>
      <w:bookmarkEnd w:id="3756"/>
    </w:p>
    <w:p w:rsidR="00E20D9C" w:rsidRPr="00E52B10" w:rsidRDefault="00E20D9C" w:rsidP="00D47792">
      <w:pPr>
        <w:pStyle w:val="Style1"/>
        <w:numPr>
          <w:ilvl w:val="3"/>
          <w:numId w:val="5"/>
        </w:numPr>
        <w:rPr>
          <w:rFonts w:ascii="Cambria" w:hAnsi="Cambria"/>
          <w:b w:val="0"/>
        </w:rPr>
      </w:pPr>
      <w:bookmarkStart w:id="3757" w:name="_Toc239473200"/>
      <w:bookmarkStart w:id="3758" w:name="_Toc239473818"/>
      <w:r w:rsidRPr="00E52B10">
        <w:rPr>
          <w:rFonts w:ascii="Cambria" w:hAnsi="Cambria"/>
          <w:b w:val="0"/>
        </w:rPr>
        <w:t>The Notice to Terminate shall be accompanied by a copy of the Verified Report;</w:t>
      </w:r>
      <w:bookmarkEnd w:id="3757"/>
      <w:bookmarkEnd w:id="3758"/>
    </w:p>
    <w:p w:rsidR="00E20D9C" w:rsidRPr="00E52B10" w:rsidRDefault="00E20D9C" w:rsidP="00D47792">
      <w:pPr>
        <w:pStyle w:val="Style1"/>
        <w:numPr>
          <w:ilvl w:val="3"/>
          <w:numId w:val="5"/>
        </w:numPr>
        <w:rPr>
          <w:rFonts w:ascii="Cambria" w:hAnsi="Cambria"/>
          <w:b w:val="0"/>
        </w:rPr>
      </w:pPr>
      <w:bookmarkStart w:id="3759" w:name="_Toc239473201"/>
      <w:bookmarkStart w:id="3760" w:name="_Toc239473819"/>
      <w:r w:rsidRPr="00E52B10">
        <w:rPr>
          <w:rFonts w:ascii="Cambria" w:hAnsi="Cambria"/>
          <w:b w:val="0"/>
        </w:rPr>
        <w:t xml:space="preserve">Within a period of seven (7) calendar days from receipt of the Notice of Termination, the Supplier shall submit to the Head of the </w:t>
      </w:r>
      <w:r w:rsidR="007B102C" w:rsidRPr="00E52B10">
        <w:rPr>
          <w:rFonts w:ascii="Cambria" w:hAnsi="Cambria"/>
          <w:b w:val="0"/>
        </w:rPr>
        <w:t xml:space="preserve">Procuring Entity </w:t>
      </w:r>
      <w:r w:rsidRPr="00E52B10">
        <w:rPr>
          <w:rFonts w:ascii="Cambria" w:hAnsi="Cambria"/>
          <w:b w:val="0"/>
        </w:rPr>
        <w:t xml:space="preserve">a verified position paper stating why </w:t>
      </w:r>
      <w:r w:rsidR="001E3542" w:rsidRPr="00E52B10">
        <w:rPr>
          <w:rFonts w:ascii="Cambria" w:hAnsi="Cambria"/>
          <w:b w:val="0"/>
        </w:rPr>
        <w:t xml:space="preserve">this Contract </w:t>
      </w:r>
      <w:r w:rsidRPr="00E52B10">
        <w:rPr>
          <w:rFonts w:ascii="Cambria" w:hAnsi="Cambria"/>
          <w:b w:val="0"/>
        </w:rPr>
        <w:t xml:space="preserve">should not be terminated.  If the Supplier fails to show cause after the lapse of the seven (7) day period, either by inaction or by default, the Head of the </w:t>
      </w:r>
      <w:r w:rsidR="007B102C" w:rsidRPr="00E52B10">
        <w:rPr>
          <w:rFonts w:ascii="Cambria" w:hAnsi="Cambria"/>
          <w:b w:val="0"/>
        </w:rPr>
        <w:t xml:space="preserve">Procuring Entity </w:t>
      </w:r>
      <w:r w:rsidRPr="00E52B10">
        <w:rPr>
          <w:rFonts w:ascii="Cambria" w:hAnsi="Cambria"/>
          <w:b w:val="0"/>
        </w:rPr>
        <w:t xml:space="preserve">shall issue an order terminating </w:t>
      </w:r>
      <w:r w:rsidR="001E3542" w:rsidRPr="00E52B10">
        <w:rPr>
          <w:rFonts w:ascii="Cambria" w:hAnsi="Cambria"/>
          <w:b w:val="0"/>
        </w:rPr>
        <w:t>this Contract</w:t>
      </w:r>
      <w:r w:rsidRPr="00E52B10">
        <w:rPr>
          <w:rFonts w:ascii="Cambria" w:hAnsi="Cambria"/>
          <w:b w:val="0"/>
        </w:rPr>
        <w:t>;</w:t>
      </w:r>
      <w:bookmarkEnd w:id="3759"/>
      <w:bookmarkEnd w:id="3760"/>
    </w:p>
    <w:p w:rsidR="00E20D9C" w:rsidRPr="00E52B10" w:rsidRDefault="00E20D9C" w:rsidP="00D47792">
      <w:pPr>
        <w:pStyle w:val="Style1"/>
        <w:numPr>
          <w:ilvl w:val="3"/>
          <w:numId w:val="5"/>
        </w:numPr>
        <w:rPr>
          <w:rFonts w:ascii="Cambria" w:hAnsi="Cambria"/>
          <w:b w:val="0"/>
        </w:rPr>
      </w:pPr>
      <w:bookmarkStart w:id="3761" w:name="_Toc239473202"/>
      <w:bookmarkStart w:id="3762" w:name="_Toc239473820"/>
      <w:r w:rsidRPr="00E52B10">
        <w:rPr>
          <w:rFonts w:ascii="Cambria" w:hAnsi="Cambria"/>
          <w:b w:val="0"/>
        </w:rPr>
        <w:t xml:space="preserve">The </w:t>
      </w:r>
      <w:r w:rsidR="007B102C" w:rsidRPr="00E52B10">
        <w:rPr>
          <w:rFonts w:ascii="Cambria" w:hAnsi="Cambria"/>
          <w:b w:val="0"/>
        </w:rPr>
        <w:t xml:space="preserve">Procuring Entity </w:t>
      </w:r>
      <w:r w:rsidRPr="00E52B10">
        <w:rPr>
          <w:rFonts w:ascii="Cambria" w:hAnsi="Cambria"/>
          <w:b w:val="0"/>
        </w:rPr>
        <w:t xml:space="preserve">may, at </w:t>
      </w:r>
      <w:r w:rsidR="00BD27F4" w:rsidRPr="00E52B10">
        <w:rPr>
          <w:rFonts w:ascii="Cambria" w:hAnsi="Cambria"/>
          <w:b w:val="0"/>
        </w:rPr>
        <w:t>any time</w:t>
      </w:r>
      <w:r w:rsidRPr="00E52B10">
        <w:rPr>
          <w:rFonts w:ascii="Cambria" w:hAnsi="Cambria"/>
          <w:b w:val="0"/>
        </w:rPr>
        <w:t xml:space="preserve"> before receipt of the Supplier’s verified position paper to withdraw the Notice to Terminate if it is determined that certain items or works subject of the notice had been completed, delivered, or performed before the Supplier’s receipt of the notice;</w:t>
      </w:r>
      <w:bookmarkEnd w:id="3761"/>
      <w:bookmarkEnd w:id="3762"/>
    </w:p>
    <w:p w:rsidR="00E20D9C" w:rsidRPr="00E52B10" w:rsidRDefault="00E20D9C" w:rsidP="00D47792">
      <w:pPr>
        <w:pStyle w:val="Style1"/>
        <w:numPr>
          <w:ilvl w:val="3"/>
          <w:numId w:val="5"/>
        </w:numPr>
        <w:rPr>
          <w:rFonts w:ascii="Cambria" w:hAnsi="Cambria"/>
          <w:b w:val="0"/>
        </w:rPr>
      </w:pPr>
      <w:bookmarkStart w:id="3763" w:name="_Toc239473203"/>
      <w:bookmarkStart w:id="3764" w:name="_Toc239473821"/>
      <w:r w:rsidRPr="00E52B10">
        <w:rPr>
          <w:rFonts w:ascii="Cambria" w:hAnsi="Cambria"/>
          <w:b w:val="0"/>
        </w:rPr>
        <w:lastRenderedPageBreak/>
        <w:t xml:space="preserve">Within a non-extendible period of ten (10) calendar days from receipt of the verified position paper, the Head of the </w:t>
      </w:r>
      <w:r w:rsidR="007B102C" w:rsidRPr="00E52B10">
        <w:rPr>
          <w:rFonts w:ascii="Cambria" w:hAnsi="Cambria"/>
          <w:b w:val="0"/>
        </w:rPr>
        <w:t xml:space="preserve">Procuring Entity </w:t>
      </w:r>
      <w:r w:rsidRPr="00E52B10">
        <w:rPr>
          <w:rFonts w:ascii="Cambria" w:hAnsi="Cambria"/>
          <w:b w:val="0"/>
        </w:rPr>
        <w:t xml:space="preserve">shall decide whether or not to terminate </w:t>
      </w:r>
      <w:r w:rsidR="001E3542" w:rsidRPr="00E52B10">
        <w:rPr>
          <w:rFonts w:ascii="Cambria" w:hAnsi="Cambria"/>
          <w:b w:val="0"/>
        </w:rPr>
        <w:t>this Contract</w:t>
      </w:r>
      <w:r w:rsidRPr="00E52B10">
        <w:rPr>
          <w:rFonts w:ascii="Cambria" w:hAnsi="Cambria"/>
          <w:b w:val="0"/>
        </w:rPr>
        <w:t xml:space="preserve">.  It shall serve a written notice to the Supplier of its decision and, unless otherwise provided, </w:t>
      </w:r>
      <w:r w:rsidR="001E3542" w:rsidRPr="00E52B10">
        <w:rPr>
          <w:rFonts w:ascii="Cambria" w:hAnsi="Cambria"/>
          <w:b w:val="0"/>
        </w:rPr>
        <w:t xml:space="preserve">this </w:t>
      </w:r>
      <w:r w:rsidRPr="00E52B10">
        <w:rPr>
          <w:rFonts w:ascii="Cambria" w:hAnsi="Cambria"/>
          <w:b w:val="0"/>
        </w:rPr>
        <w:t>Contract is deemed terminated from receipt of the Supplier of the notice of decision.  The termination shall only be based on the ground(s) stated in the Notice to Terminate;</w:t>
      </w:r>
      <w:bookmarkEnd w:id="3763"/>
      <w:bookmarkEnd w:id="3764"/>
    </w:p>
    <w:p w:rsidR="00F87704" w:rsidRPr="00E52B10" w:rsidRDefault="00E20D9C" w:rsidP="00D47792">
      <w:pPr>
        <w:pStyle w:val="Style1"/>
        <w:numPr>
          <w:ilvl w:val="3"/>
          <w:numId w:val="5"/>
        </w:numPr>
        <w:rPr>
          <w:rFonts w:ascii="Cambria" w:hAnsi="Cambria"/>
          <w:b w:val="0"/>
        </w:rPr>
      </w:pPr>
      <w:bookmarkStart w:id="3765" w:name="_Toc239473204"/>
      <w:bookmarkStart w:id="3766" w:name="_Toc239473822"/>
      <w:r w:rsidRPr="00E52B10">
        <w:rPr>
          <w:rFonts w:ascii="Cambria" w:hAnsi="Cambria"/>
          <w:b w:val="0"/>
        </w:rPr>
        <w:t xml:space="preserve">The Head of the </w:t>
      </w:r>
      <w:r w:rsidR="007B102C" w:rsidRPr="00E52B10">
        <w:rPr>
          <w:rFonts w:ascii="Cambria" w:hAnsi="Cambria"/>
          <w:b w:val="0"/>
        </w:rPr>
        <w:t xml:space="preserve">Procuring Entity </w:t>
      </w:r>
      <w:r w:rsidRPr="00E52B10">
        <w:rPr>
          <w:rFonts w:ascii="Cambria" w:hAnsi="Cambria"/>
          <w:b w:val="0"/>
        </w:rPr>
        <w:t xml:space="preserve">may create a Contract Termination Review Committee (CTRC) to assist him in the discharge of this function.  All decisions recommended by the CTRC shall be subject to the approval of the Head of the </w:t>
      </w:r>
      <w:r w:rsidR="007B102C" w:rsidRPr="00E52B10">
        <w:rPr>
          <w:rFonts w:ascii="Cambria" w:hAnsi="Cambria"/>
          <w:b w:val="0"/>
        </w:rPr>
        <w:t>Procuring Entity</w:t>
      </w:r>
      <w:r w:rsidR="00F87704" w:rsidRPr="00E52B10">
        <w:rPr>
          <w:rFonts w:ascii="Cambria" w:hAnsi="Cambria"/>
          <w:b w:val="0"/>
        </w:rPr>
        <w:t>; and</w:t>
      </w:r>
      <w:bookmarkEnd w:id="3765"/>
      <w:bookmarkEnd w:id="3766"/>
    </w:p>
    <w:p w:rsidR="00167F76" w:rsidRPr="00E52B10" w:rsidRDefault="00283CE5" w:rsidP="00D47792">
      <w:pPr>
        <w:pStyle w:val="Style1"/>
        <w:numPr>
          <w:ilvl w:val="3"/>
          <w:numId w:val="5"/>
        </w:numPr>
        <w:rPr>
          <w:rFonts w:ascii="Cambria" w:hAnsi="Cambria"/>
          <w:b w:val="0"/>
        </w:rPr>
      </w:pPr>
      <w:bookmarkStart w:id="3767" w:name="_Toc239473205"/>
      <w:bookmarkStart w:id="3768" w:name="_Toc239473823"/>
      <w:r w:rsidRPr="00E52B10">
        <w:rPr>
          <w:rFonts w:ascii="Cambria" w:hAnsi="Cambria"/>
          <w:b w:val="0"/>
        </w:rPr>
        <w:t>T</w:t>
      </w:r>
      <w:r w:rsidR="00F87704" w:rsidRPr="00E52B10">
        <w:rPr>
          <w:rFonts w:ascii="Cambria" w:hAnsi="Cambria"/>
          <w:b w:val="0"/>
        </w:rPr>
        <w: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767"/>
      <w:bookmarkEnd w:id="3768"/>
    </w:p>
    <w:p w:rsidR="00921E2C" w:rsidRPr="00E52B10" w:rsidRDefault="00921E2C" w:rsidP="00921E2C">
      <w:pPr>
        <w:pStyle w:val="Heading3"/>
        <w:rPr>
          <w:rFonts w:ascii="Cambria" w:hAnsi="Cambria" w:cs="Times New Roman"/>
        </w:rPr>
      </w:pPr>
      <w:bookmarkStart w:id="3769" w:name="_Toc100978400"/>
      <w:bookmarkStart w:id="3770" w:name="_Toc100978785"/>
      <w:bookmarkStart w:id="3771" w:name="_Toc239473206"/>
      <w:bookmarkStart w:id="3772" w:name="_Toc239473824"/>
      <w:bookmarkStart w:id="3773" w:name="_Toc239586255"/>
      <w:bookmarkStart w:id="3774" w:name="_Toc239586563"/>
      <w:bookmarkStart w:id="3775" w:name="_Toc239587038"/>
      <w:bookmarkStart w:id="3776" w:name="_Toc240079394"/>
      <w:bookmarkStart w:id="3777" w:name="_Toc242866036"/>
      <w:bookmarkStart w:id="3778" w:name="_Toc99862663"/>
      <w:r w:rsidRPr="00E52B10">
        <w:rPr>
          <w:rFonts w:ascii="Cambria" w:hAnsi="Cambria" w:cs="Times New Roman"/>
        </w:rPr>
        <w:t>Assignment of Rights</w:t>
      </w:r>
      <w:bookmarkEnd w:id="3769"/>
      <w:bookmarkEnd w:id="3770"/>
      <w:bookmarkEnd w:id="3771"/>
      <w:bookmarkEnd w:id="3772"/>
      <w:bookmarkEnd w:id="3773"/>
      <w:bookmarkEnd w:id="3774"/>
      <w:bookmarkEnd w:id="3775"/>
      <w:bookmarkEnd w:id="3776"/>
      <w:bookmarkEnd w:id="3777"/>
    </w:p>
    <w:p w:rsidR="00921E2C" w:rsidRPr="00E52B10" w:rsidRDefault="00921E2C" w:rsidP="00254D1A">
      <w:pPr>
        <w:pStyle w:val="Style2"/>
        <w:tabs>
          <w:tab w:val="clear" w:pos="1440"/>
        </w:tabs>
        <w:ind w:left="720"/>
        <w:rPr>
          <w:rFonts w:ascii="Cambria" w:hAnsi="Cambria"/>
        </w:rPr>
      </w:pPr>
      <w:r w:rsidRPr="00E52B10">
        <w:rPr>
          <w:rFonts w:ascii="Cambria" w:hAnsi="Cambria"/>
        </w:rPr>
        <w:t xml:space="preserve">The Supplier shall not assign his rights or obligations under this Contract, in whole or in part, except with the </w:t>
      </w:r>
      <w:r w:rsidR="007B102C" w:rsidRPr="00E52B10">
        <w:rPr>
          <w:rFonts w:ascii="Cambria" w:hAnsi="Cambria"/>
        </w:rPr>
        <w:t xml:space="preserve">Procuring Entity’s </w:t>
      </w:r>
      <w:r w:rsidRPr="00E52B10">
        <w:rPr>
          <w:rFonts w:ascii="Cambria" w:hAnsi="Cambria"/>
        </w:rPr>
        <w:t>prior written consent.</w:t>
      </w:r>
    </w:p>
    <w:p w:rsidR="002407A2" w:rsidRPr="00E52B10" w:rsidRDefault="002407A2" w:rsidP="002407A2">
      <w:pPr>
        <w:pStyle w:val="Heading3"/>
        <w:rPr>
          <w:rFonts w:ascii="Cambria" w:hAnsi="Cambria" w:cs="Times New Roman"/>
        </w:rPr>
      </w:pPr>
      <w:bookmarkStart w:id="3779" w:name="_Ref100933376"/>
      <w:bookmarkStart w:id="3780" w:name="_Toc100978401"/>
      <w:bookmarkStart w:id="3781" w:name="_Toc100978786"/>
      <w:bookmarkStart w:id="3782" w:name="_Toc239473207"/>
      <w:bookmarkStart w:id="3783" w:name="_Toc239473825"/>
      <w:bookmarkStart w:id="3784" w:name="_Toc239586256"/>
      <w:bookmarkStart w:id="3785" w:name="_Toc239586564"/>
      <w:bookmarkStart w:id="3786" w:name="_Toc239587039"/>
      <w:bookmarkStart w:id="3787" w:name="_Toc240079395"/>
      <w:bookmarkStart w:id="3788" w:name="_Toc242866037"/>
      <w:r w:rsidRPr="00E52B10">
        <w:rPr>
          <w:rFonts w:ascii="Cambria" w:hAnsi="Cambria" w:cs="Times New Roman"/>
        </w:rPr>
        <w:t>Contract Amendment</w:t>
      </w:r>
      <w:bookmarkEnd w:id="3779"/>
      <w:bookmarkEnd w:id="3780"/>
      <w:bookmarkEnd w:id="3781"/>
      <w:bookmarkEnd w:id="3782"/>
      <w:bookmarkEnd w:id="3783"/>
      <w:bookmarkEnd w:id="3784"/>
      <w:bookmarkEnd w:id="3785"/>
      <w:bookmarkEnd w:id="3786"/>
      <w:bookmarkEnd w:id="3787"/>
      <w:bookmarkEnd w:id="3788"/>
    </w:p>
    <w:p w:rsidR="002407A2" w:rsidRPr="00E52B10" w:rsidRDefault="004D6D39" w:rsidP="00254D1A">
      <w:pPr>
        <w:pStyle w:val="Style2"/>
        <w:tabs>
          <w:tab w:val="clear" w:pos="1440"/>
        </w:tabs>
        <w:ind w:left="720"/>
        <w:rPr>
          <w:rFonts w:ascii="Cambria" w:hAnsi="Cambria"/>
        </w:rPr>
      </w:pPr>
      <w:r w:rsidRPr="00E52B10">
        <w:rPr>
          <w:rFonts w:ascii="Cambria" w:hAnsi="Cambria"/>
        </w:rPr>
        <w:t xml:space="preserve">Subject to applicable laws, no </w:t>
      </w:r>
      <w:r w:rsidR="002407A2" w:rsidRPr="00E52B10">
        <w:rPr>
          <w:rFonts w:ascii="Cambria" w:hAnsi="Cambria"/>
        </w:rPr>
        <w:t>variation in or modification of the terms of this Contract shall be made except by written amendment signed by the parties.</w:t>
      </w:r>
    </w:p>
    <w:p w:rsidR="00E20D9C" w:rsidRPr="00E52B10" w:rsidRDefault="00E20D9C" w:rsidP="00E20D9C">
      <w:pPr>
        <w:pStyle w:val="Heading3"/>
        <w:rPr>
          <w:rFonts w:ascii="Cambria" w:hAnsi="Cambria" w:cs="Times New Roman"/>
        </w:rPr>
      </w:pPr>
      <w:bookmarkStart w:id="3789" w:name="_Toc100907104"/>
      <w:bookmarkStart w:id="3790" w:name="_Toc100978403"/>
      <w:bookmarkStart w:id="3791" w:name="_Toc100978788"/>
      <w:bookmarkStart w:id="3792" w:name="_Toc100907108"/>
      <w:bookmarkStart w:id="3793" w:name="_Toc100978407"/>
      <w:bookmarkStart w:id="3794" w:name="_Toc100978792"/>
      <w:bookmarkStart w:id="3795" w:name="_Toc99862665"/>
      <w:bookmarkStart w:id="3796" w:name="_Toc100978408"/>
      <w:bookmarkStart w:id="3797" w:name="_Toc100978793"/>
      <w:bookmarkStart w:id="3798" w:name="_Toc239473208"/>
      <w:bookmarkStart w:id="3799" w:name="_Toc239473826"/>
      <w:bookmarkStart w:id="3800" w:name="_Toc239586257"/>
      <w:bookmarkStart w:id="3801" w:name="_Toc239586565"/>
      <w:bookmarkStart w:id="3802" w:name="_Toc239587040"/>
      <w:bookmarkStart w:id="3803" w:name="_Toc240079396"/>
      <w:bookmarkStart w:id="3804" w:name="_Toc242866038"/>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778"/>
      <w:bookmarkEnd w:id="3789"/>
      <w:bookmarkEnd w:id="3790"/>
      <w:bookmarkEnd w:id="3791"/>
      <w:bookmarkEnd w:id="3792"/>
      <w:bookmarkEnd w:id="3793"/>
      <w:bookmarkEnd w:id="3794"/>
      <w:r w:rsidRPr="00E52B10">
        <w:rPr>
          <w:rFonts w:ascii="Cambria" w:hAnsi="Cambria" w:cs="Times New Roman"/>
        </w:rPr>
        <w:t>Application</w:t>
      </w:r>
      <w:bookmarkEnd w:id="3170"/>
      <w:bookmarkEnd w:id="3171"/>
      <w:bookmarkEnd w:id="3172"/>
      <w:bookmarkEnd w:id="3173"/>
      <w:bookmarkEnd w:id="3174"/>
      <w:bookmarkEnd w:id="3175"/>
      <w:bookmarkEnd w:id="3176"/>
      <w:bookmarkEnd w:id="3177"/>
      <w:bookmarkEnd w:id="3178"/>
      <w:bookmarkEnd w:id="3179"/>
      <w:bookmarkEnd w:id="3180"/>
      <w:bookmarkEnd w:id="3795"/>
      <w:bookmarkEnd w:id="3796"/>
      <w:bookmarkEnd w:id="3797"/>
      <w:bookmarkEnd w:id="3798"/>
      <w:bookmarkEnd w:id="3799"/>
      <w:bookmarkEnd w:id="3800"/>
      <w:bookmarkEnd w:id="3801"/>
      <w:bookmarkEnd w:id="3802"/>
      <w:bookmarkEnd w:id="3803"/>
      <w:bookmarkEnd w:id="3804"/>
    </w:p>
    <w:p w:rsidR="00E20D9C" w:rsidRPr="00E52B10" w:rsidRDefault="00E20D9C" w:rsidP="00254D1A">
      <w:pPr>
        <w:pStyle w:val="Style2"/>
        <w:tabs>
          <w:tab w:val="clear" w:pos="1440"/>
        </w:tabs>
        <w:ind w:left="720"/>
        <w:rPr>
          <w:rFonts w:ascii="Cambria" w:hAnsi="Cambria"/>
        </w:rPr>
      </w:pPr>
      <w:r w:rsidRPr="00E52B10">
        <w:rPr>
          <w:rFonts w:ascii="Cambria" w:hAnsi="Cambria"/>
        </w:rPr>
        <w:t xml:space="preserve">These General Conditions shall apply to the extent that they are not superseded by provisions of other parts of </w:t>
      </w:r>
      <w:r w:rsidR="00921E2C" w:rsidRPr="00E52B10">
        <w:rPr>
          <w:rFonts w:ascii="Cambria" w:hAnsi="Cambria"/>
        </w:rPr>
        <w:t xml:space="preserve">this </w:t>
      </w:r>
      <w:r w:rsidRPr="00E52B10">
        <w:rPr>
          <w:rFonts w:ascii="Cambria" w:hAnsi="Cambria"/>
        </w:rPr>
        <w:t>Contract.</w:t>
      </w:r>
    </w:p>
    <w:p w:rsidR="00E20D9C" w:rsidRPr="00E52B10" w:rsidRDefault="00E20D9C" w:rsidP="00E20D9C">
      <w:pPr>
        <w:jc w:val="center"/>
        <w:rPr>
          <w:rFonts w:ascii="Cambria" w:hAnsi="Cambria"/>
          <w:b/>
          <w:sz w:val="32"/>
          <w:szCs w:val="32"/>
        </w:rPr>
      </w:pPr>
    </w:p>
    <w:p w:rsidR="00CA64B9" w:rsidRPr="00E52B10" w:rsidRDefault="00CA64B9" w:rsidP="00E20D9C">
      <w:pPr>
        <w:jc w:val="center"/>
        <w:rPr>
          <w:rFonts w:ascii="Cambria" w:hAnsi="Cambria"/>
          <w:b/>
          <w:sz w:val="32"/>
          <w:szCs w:val="32"/>
        </w:rPr>
        <w:sectPr w:rsidR="00CA64B9" w:rsidRPr="00E52B10" w:rsidSect="001E3E70">
          <w:headerReference w:type="even" r:id="rId18"/>
          <w:headerReference w:type="default" r:id="rId19"/>
          <w:footerReference w:type="default" r:id="rId20"/>
          <w:headerReference w:type="first" r:id="rId21"/>
          <w:pgSz w:w="11909" w:h="16834" w:code="9"/>
          <w:pgMar w:top="1440" w:right="1440" w:bottom="1080" w:left="1440" w:header="720" w:footer="720" w:gutter="0"/>
          <w:cols w:space="720"/>
          <w:docGrid w:linePitch="360"/>
        </w:sectPr>
      </w:pPr>
    </w:p>
    <w:p w:rsidR="00E20D9C" w:rsidRPr="00E52B10" w:rsidRDefault="00E20D9C" w:rsidP="006909F6">
      <w:pPr>
        <w:pStyle w:val="Heading1"/>
        <w:ind w:left="-270" w:right="-511" w:hanging="810"/>
        <w:rPr>
          <w:rFonts w:ascii="Cambria" w:hAnsi="Cambria" w:cs="Times New Roman"/>
          <w:sz w:val="44"/>
          <w:szCs w:val="44"/>
        </w:rPr>
      </w:pPr>
      <w:bookmarkStart w:id="3805" w:name="_Toc36609045"/>
      <w:bookmarkStart w:id="3806" w:name="_Toc36609141"/>
      <w:bookmarkStart w:id="3807" w:name="_Toc50797761"/>
      <w:bookmarkStart w:id="3808" w:name="_Ref59943790"/>
      <w:bookmarkStart w:id="3809" w:name="_Toc59950296"/>
      <w:bookmarkStart w:id="3810" w:name="_Toc70519779"/>
      <w:bookmarkStart w:id="3811" w:name="_Toc77504421"/>
      <w:bookmarkStart w:id="3812" w:name="_Toc79297463"/>
      <w:bookmarkStart w:id="3813" w:name="_Toc79301811"/>
      <w:bookmarkStart w:id="3814" w:name="_Toc79302382"/>
      <w:bookmarkStart w:id="3815" w:name="_Toc85276350"/>
      <w:bookmarkStart w:id="3816" w:name="_Toc97189044"/>
      <w:bookmarkStart w:id="3817" w:name="_Toc99862666"/>
      <w:bookmarkStart w:id="3818" w:name="_Ref99867767"/>
      <w:bookmarkStart w:id="3819" w:name="_Ref99932759"/>
      <w:bookmarkStart w:id="3820" w:name="_Ref99934376"/>
      <w:bookmarkStart w:id="3821" w:name="_Toc99942712"/>
      <w:bookmarkStart w:id="3822" w:name="_Toc100755417"/>
      <w:bookmarkStart w:id="3823" w:name="_Toc100907110"/>
      <w:bookmarkStart w:id="3824" w:name="_Toc100978409"/>
      <w:bookmarkStart w:id="3825" w:name="_Toc100978794"/>
      <w:bookmarkStart w:id="3826" w:name="_Toc239330656"/>
      <w:bookmarkStart w:id="3827" w:name="_Toc239473209"/>
      <w:bookmarkStart w:id="3828" w:name="_Toc239473827"/>
      <w:r w:rsidRPr="00E52B10">
        <w:rPr>
          <w:rFonts w:ascii="Cambria" w:hAnsi="Cambria" w:cs="Times New Roman"/>
          <w:sz w:val="44"/>
          <w:szCs w:val="44"/>
        </w:rPr>
        <w:lastRenderedPageBreak/>
        <w:t>Section V. Special Conditions of Contract</w:t>
      </w:r>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p>
    <w:tbl>
      <w:tblPr>
        <w:tblW w:w="88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5"/>
        <w:gridCol w:w="7219"/>
      </w:tblGrid>
      <w:tr w:rsidR="00E20D9C" w:rsidRPr="00E52B10" w:rsidTr="009E5194">
        <w:tc>
          <w:tcPr>
            <w:tcW w:w="8874" w:type="dxa"/>
            <w:gridSpan w:val="2"/>
            <w:tcBorders>
              <w:top w:val="nil"/>
              <w:left w:val="nil"/>
              <w:bottom w:val="single" w:sz="4" w:space="0" w:color="auto"/>
              <w:right w:val="nil"/>
            </w:tcBorders>
            <w:vAlign w:val="center"/>
          </w:tcPr>
          <w:p w:rsidR="00E20D9C" w:rsidRPr="00E52B10" w:rsidRDefault="00E20D9C" w:rsidP="006909F6">
            <w:pPr>
              <w:spacing w:before="100" w:beforeAutospacing="1" w:after="120"/>
              <w:rPr>
                <w:rFonts w:ascii="Cambria" w:hAnsi="Cambria"/>
                <w:b/>
                <w:szCs w:val="24"/>
              </w:rPr>
            </w:pPr>
          </w:p>
        </w:tc>
      </w:tr>
      <w:tr w:rsidR="00E20D9C" w:rsidRPr="00E52B10" w:rsidTr="009E5194">
        <w:tc>
          <w:tcPr>
            <w:tcW w:w="1655" w:type="dxa"/>
            <w:tcBorders>
              <w:top w:val="single" w:sz="4" w:space="0" w:color="auto"/>
            </w:tcBorders>
            <w:vAlign w:val="center"/>
          </w:tcPr>
          <w:p w:rsidR="00E20D9C" w:rsidRPr="00E52B10" w:rsidRDefault="00E20D9C" w:rsidP="003B6C47">
            <w:pPr>
              <w:spacing w:before="100" w:beforeAutospacing="1" w:after="120"/>
              <w:jc w:val="center"/>
              <w:rPr>
                <w:rFonts w:ascii="Cambria" w:hAnsi="Cambria"/>
                <w:b/>
                <w:szCs w:val="24"/>
              </w:rPr>
            </w:pPr>
            <w:r w:rsidRPr="00E52B10">
              <w:rPr>
                <w:rFonts w:ascii="Cambria" w:hAnsi="Cambria"/>
                <w:b/>
                <w:szCs w:val="24"/>
              </w:rPr>
              <w:t>GCC Clause</w:t>
            </w:r>
          </w:p>
        </w:tc>
        <w:tc>
          <w:tcPr>
            <w:tcW w:w="7219" w:type="dxa"/>
            <w:tcBorders>
              <w:top w:val="single" w:sz="4" w:space="0" w:color="auto"/>
            </w:tcBorders>
            <w:vAlign w:val="center"/>
          </w:tcPr>
          <w:p w:rsidR="00E20D9C" w:rsidRPr="00E52B10" w:rsidRDefault="00E20D9C" w:rsidP="00A755E5">
            <w:pPr>
              <w:spacing w:before="100" w:beforeAutospacing="1" w:after="120"/>
              <w:jc w:val="center"/>
              <w:rPr>
                <w:rFonts w:ascii="Cambria" w:hAnsi="Cambria"/>
                <w:sz w:val="28"/>
                <w:szCs w:val="28"/>
              </w:rPr>
            </w:pPr>
          </w:p>
        </w:tc>
      </w:tr>
      <w:bookmarkStart w:id="3829" w:name="scc1_1g"/>
      <w:bookmarkEnd w:id="3829"/>
      <w:tr w:rsidR="00A141D8" w:rsidRPr="00E52B10" w:rsidTr="009E5194">
        <w:tc>
          <w:tcPr>
            <w:tcW w:w="1655" w:type="dxa"/>
          </w:tcPr>
          <w:p w:rsidR="00E20D9C" w:rsidRPr="00E52B10" w:rsidRDefault="00DC4308" w:rsidP="003B6C47">
            <w:pPr>
              <w:spacing w:before="100" w:beforeAutospacing="1" w:after="120"/>
              <w:rPr>
                <w:rFonts w:ascii="Cambria" w:hAnsi="Cambria"/>
                <w:szCs w:val="24"/>
              </w:rPr>
            </w:pPr>
            <w:r w:rsidRPr="00E52B10">
              <w:rPr>
                <w:rFonts w:ascii="Cambria" w:hAnsi="Cambria"/>
                <w:szCs w:val="24"/>
              </w:rPr>
              <w:fldChar w:fldCharType="begin"/>
            </w:r>
            <w:r w:rsidR="00E20D9C" w:rsidRPr="00E52B10">
              <w:rPr>
                <w:rFonts w:ascii="Cambria" w:hAnsi="Cambria"/>
                <w:szCs w:val="24"/>
              </w:rPr>
              <w:instrText xml:space="preserve"> REF _Ref33431110 \r \h </w:instrText>
            </w:r>
            <w:r w:rsidR="00767250" w:rsidRPr="00E52B10">
              <w:rPr>
                <w:rFonts w:ascii="Cambria" w:hAnsi="Cambria"/>
                <w:szCs w:val="24"/>
              </w:rPr>
              <w:instrText xml:space="preserve"> \* MERGEFORMAT </w:instrText>
            </w:r>
            <w:r w:rsidRPr="00E52B10">
              <w:rPr>
                <w:rFonts w:ascii="Cambria" w:hAnsi="Cambria"/>
                <w:szCs w:val="24"/>
              </w:rPr>
            </w:r>
            <w:r w:rsidRPr="00E52B10">
              <w:rPr>
                <w:rFonts w:ascii="Cambria" w:hAnsi="Cambria"/>
                <w:szCs w:val="24"/>
              </w:rPr>
              <w:fldChar w:fldCharType="separate"/>
            </w:r>
            <w:r w:rsidR="00F0461C">
              <w:rPr>
                <w:rFonts w:ascii="Cambria" w:hAnsi="Cambria"/>
                <w:szCs w:val="24"/>
              </w:rPr>
              <w:t>1.1(g)</w:t>
            </w:r>
            <w:r w:rsidRPr="00E52B10">
              <w:rPr>
                <w:rFonts w:ascii="Cambria" w:hAnsi="Cambria"/>
                <w:szCs w:val="24"/>
              </w:rPr>
              <w:fldChar w:fldCharType="end"/>
            </w:r>
          </w:p>
        </w:tc>
        <w:tc>
          <w:tcPr>
            <w:tcW w:w="7219" w:type="dxa"/>
          </w:tcPr>
          <w:p w:rsidR="00686070" w:rsidRPr="00E52B10" w:rsidRDefault="00E20D9C" w:rsidP="003B6C47">
            <w:pPr>
              <w:spacing w:before="100" w:beforeAutospacing="1" w:after="120"/>
              <w:rPr>
                <w:rFonts w:ascii="Cambria" w:hAnsi="Cambria"/>
              </w:rPr>
            </w:pPr>
            <w:r w:rsidRPr="00E52B10">
              <w:rPr>
                <w:rFonts w:ascii="Cambria" w:hAnsi="Cambria"/>
              </w:rPr>
              <w:t xml:space="preserve">The </w:t>
            </w:r>
            <w:r w:rsidR="00103101" w:rsidRPr="00E52B10">
              <w:rPr>
                <w:rFonts w:ascii="Cambria" w:hAnsi="Cambria"/>
              </w:rPr>
              <w:t xml:space="preserve">Procuring Entity </w:t>
            </w:r>
            <w:r w:rsidRPr="00E52B10">
              <w:rPr>
                <w:rFonts w:ascii="Cambria" w:hAnsi="Cambria"/>
              </w:rPr>
              <w:t>is</w:t>
            </w:r>
            <w:r w:rsidR="00686070" w:rsidRPr="00E52B10">
              <w:rPr>
                <w:rFonts w:ascii="Cambria" w:hAnsi="Cambria"/>
              </w:rPr>
              <w:t>:</w:t>
            </w:r>
          </w:p>
          <w:p w:rsidR="00E20D9C" w:rsidRPr="00E52B10" w:rsidRDefault="00792BAA" w:rsidP="003B6C47">
            <w:pPr>
              <w:spacing w:before="100" w:beforeAutospacing="1" w:after="120"/>
              <w:rPr>
                <w:rFonts w:ascii="Cambria" w:hAnsi="Cambria"/>
                <w:szCs w:val="24"/>
              </w:rPr>
            </w:pPr>
            <w:r w:rsidRPr="00E52B10">
              <w:rPr>
                <w:rFonts w:ascii="Cambria" w:hAnsi="Cambria"/>
                <w:b/>
                <w:i/>
              </w:rPr>
              <w:t>PHILIPPINE STATISTICS AUTHORITY-NATIONAL CAPITAL REGION</w:t>
            </w:r>
            <w:r w:rsidR="00E20D9C" w:rsidRPr="00E52B10">
              <w:rPr>
                <w:rFonts w:ascii="Cambria" w:hAnsi="Cambria"/>
                <w:i/>
              </w:rPr>
              <w:t>.</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r w:rsidRPr="00E52B10">
              <w:rPr>
                <w:rFonts w:ascii="Cambria" w:hAnsi="Cambria"/>
              </w:rPr>
              <w:fldChar w:fldCharType="begin"/>
            </w:r>
            <w:r w:rsidR="00897CA3" w:rsidRPr="00E52B10">
              <w:rPr>
                <w:rFonts w:ascii="Cambria" w:hAnsi="Cambria"/>
              </w:rPr>
              <w:instrText xml:space="preserve"> REF _Ref33431412 \r \h  \* MERGEFORMAT </w:instrText>
            </w:r>
            <w:r w:rsidRPr="00E52B10">
              <w:rPr>
                <w:rFonts w:ascii="Cambria" w:hAnsi="Cambria"/>
              </w:rPr>
            </w:r>
            <w:r w:rsidRPr="00E52B10">
              <w:rPr>
                <w:rFonts w:ascii="Cambria" w:hAnsi="Cambria"/>
              </w:rPr>
              <w:fldChar w:fldCharType="separate"/>
            </w:r>
            <w:r w:rsidR="00F0461C" w:rsidRPr="00F0461C">
              <w:rPr>
                <w:rFonts w:ascii="Cambria" w:hAnsi="Cambria"/>
                <w:szCs w:val="24"/>
              </w:rPr>
              <w:t>1.1(</w:t>
            </w:r>
            <w:proofErr w:type="spellStart"/>
            <w:r w:rsidR="00F0461C" w:rsidRPr="00F0461C">
              <w:rPr>
                <w:rFonts w:ascii="Cambria" w:hAnsi="Cambria"/>
                <w:szCs w:val="24"/>
              </w:rPr>
              <w:t>i</w:t>
            </w:r>
            <w:proofErr w:type="spellEnd"/>
            <w:r w:rsidR="00F0461C" w:rsidRPr="00F0461C">
              <w:rPr>
                <w:rFonts w:ascii="Cambria" w:hAnsi="Cambria"/>
                <w:szCs w:val="24"/>
              </w:rPr>
              <w:t>)</w:t>
            </w:r>
            <w:r w:rsidRPr="00E52B10">
              <w:rPr>
                <w:rFonts w:ascii="Cambria" w:hAnsi="Cambria"/>
              </w:rPr>
              <w:fldChar w:fldCharType="end"/>
            </w:r>
            <w:bookmarkStart w:id="3830" w:name="scc1_1i"/>
            <w:bookmarkEnd w:id="3830"/>
          </w:p>
        </w:tc>
        <w:tc>
          <w:tcPr>
            <w:tcW w:w="7219" w:type="dxa"/>
          </w:tcPr>
          <w:p w:rsidR="00CD15A5" w:rsidRPr="00E52B10" w:rsidRDefault="00E20D9C" w:rsidP="003B6C47">
            <w:pPr>
              <w:spacing w:before="100" w:beforeAutospacing="1" w:after="120"/>
              <w:rPr>
                <w:rFonts w:ascii="Cambria" w:hAnsi="Cambria"/>
              </w:rPr>
            </w:pPr>
            <w:r w:rsidRPr="00E52B10">
              <w:rPr>
                <w:rFonts w:ascii="Cambria" w:hAnsi="Cambria"/>
              </w:rPr>
              <w:t>The Supplier is</w:t>
            </w:r>
            <w:r w:rsidR="00CD15A5" w:rsidRPr="00E52B10">
              <w:rPr>
                <w:rFonts w:ascii="Cambria" w:hAnsi="Cambria"/>
              </w:rPr>
              <w:t>:</w:t>
            </w:r>
          </w:p>
          <w:p w:rsidR="00CD15A5" w:rsidRPr="00E52B10" w:rsidRDefault="00CD15A5" w:rsidP="00CD15A5">
            <w:pPr>
              <w:spacing w:line="0" w:lineRule="atLeast"/>
              <w:jc w:val="center"/>
              <w:rPr>
                <w:rFonts w:ascii="Cambria" w:hAnsi="Cambria"/>
              </w:rPr>
            </w:pPr>
            <w:r w:rsidRPr="00E52B10">
              <w:rPr>
                <w:rFonts w:ascii="Cambria" w:hAnsi="Cambria"/>
              </w:rPr>
              <w:t>__________________________________________</w:t>
            </w:r>
          </w:p>
          <w:p w:rsidR="00E20D9C" w:rsidRPr="00E52B10" w:rsidRDefault="00E20D9C" w:rsidP="00CD15A5">
            <w:pPr>
              <w:spacing w:line="0" w:lineRule="atLeast"/>
              <w:jc w:val="center"/>
              <w:rPr>
                <w:rFonts w:ascii="Cambria" w:hAnsi="Cambria"/>
              </w:rPr>
            </w:pPr>
            <w:r w:rsidRPr="00E52B10">
              <w:rPr>
                <w:rFonts w:ascii="Cambria" w:hAnsi="Cambria"/>
                <w:i/>
              </w:rPr>
              <w:t>[</w:t>
            </w:r>
            <w:proofErr w:type="gramStart"/>
            <w:r w:rsidRPr="00E52B10">
              <w:rPr>
                <w:rFonts w:ascii="Cambria" w:hAnsi="Cambria"/>
                <w:i/>
              </w:rPr>
              <w:t>to</w:t>
            </w:r>
            <w:proofErr w:type="gramEnd"/>
            <w:r w:rsidRPr="00E52B10">
              <w:rPr>
                <w:rFonts w:ascii="Cambria" w:hAnsi="Cambria"/>
                <w:i/>
              </w:rPr>
              <w:t xml:space="preserve"> be inserted at the time of contract award].</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97274309 \r \h  \* MERGEFORMAT ">
              <w:r w:rsidR="00F0461C" w:rsidRPr="00F0461C">
                <w:rPr>
                  <w:rFonts w:ascii="Cambria" w:hAnsi="Cambria"/>
                  <w:szCs w:val="24"/>
                </w:rPr>
                <w:t>1.1(j)</w:t>
              </w:r>
            </w:fldSimple>
            <w:bookmarkStart w:id="3831" w:name="scc1_1j"/>
            <w:bookmarkEnd w:id="3831"/>
          </w:p>
        </w:tc>
        <w:tc>
          <w:tcPr>
            <w:tcW w:w="7219" w:type="dxa"/>
          </w:tcPr>
          <w:p w:rsidR="00151596" w:rsidRPr="00E52B10" w:rsidRDefault="00151596" w:rsidP="00A755E5">
            <w:pPr>
              <w:spacing w:before="100" w:beforeAutospacing="1" w:after="120"/>
              <w:rPr>
                <w:rFonts w:ascii="Cambria" w:hAnsi="Cambria"/>
              </w:rPr>
            </w:pPr>
            <w:r w:rsidRPr="00E52B10">
              <w:rPr>
                <w:rFonts w:ascii="Cambria" w:hAnsi="Cambria"/>
              </w:rPr>
              <w:t>The Funding Source is:</w:t>
            </w:r>
          </w:p>
          <w:p w:rsidR="00E20D9C" w:rsidRPr="00E52B10" w:rsidRDefault="00151596" w:rsidP="00A141D8">
            <w:pPr>
              <w:spacing w:before="100" w:beforeAutospacing="1" w:after="120"/>
              <w:rPr>
                <w:rFonts w:ascii="Cambria" w:hAnsi="Cambria"/>
                <w:i/>
              </w:rPr>
            </w:pPr>
            <w:r w:rsidRPr="00E52B10">
              <w:rPr>
                <w:rFonts w:ascii="Cambria" w:hAnsi="Cambria"/>
              </w:rPr>
              <w:t xml:space="preserve">The Government of the Philippines (GOP) through </w:t>
            </w:r>
            <w:r w:rsidR="00E63FF0" w:rsidRPr="00E52B10">
              <w:rPr>
                <w:rFonts w:ascii="Cambria" w:hAnsi="Cambria"/>
                <w:i/>
              </w:rPr>
              <w:t xml:space="preserve">the </w:t>
            </w:r>
            <w:r w:rsidR="00A141D8" w:rsidRPr="00E52B10">
              <w:rPr>
                <w:rFonts w:ascii="Cambria" w:hAnsi="Cambria"/>
                <w:i/>
              </w:rPr>
              <w:t>2018 General Appropriation Fund (General Fund) intends to apply the sum of FIVE MILLION EIGHT HUNDRED EIGHTY-SIX THOUSAND SEVEN HUNDRED EIGHTY-NINE PESOS AND 82/100 ONLY (P5,886,789.82).</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33507133 \r \h  \* MERGEFORMAT ">
              <w:r w:rsidR="00F0461C" w:rsidRPr="00F0461C">
                <w:rPr>
                  <w:rFonts w:ascii="Cambria" w:hAnsi="Cambria"/>
                  <w:szCs w:val="24"/>
                </w:rPr>
                <w:t>1.1(k)</w:t>
              </w:r>
            </w:fldSimple>
            <w:bookmarkStart w:id="3832" w:name="scc1_1k"/>
            <w:bookmarkEnd w:id="3832"/>
          </w:p>
        </w:tc>
        <w:tc>
          <w:tcPr>
            <w:tcW w:w="7219" w:type="dxa"/>
          </w:tcPr>
          <w:p w:rsidR="00907145" w:rsidRPr="00E52B10" w:rsidRDefault="00E20D9C" w:rsidP="003B6C47">
            <w:pPr>
              <w:spacing w:before="100" w:beforeAutospacing="1" w:after="120"/>
              <w:rPr>
                <w:rFonts w:ascii="Cambria" w:hAnsi="Cambria"/>
              </w:rPr>
            </w:pPr>
            <w:r w:rsidRPr="00E52B10">
              <w:rPr>
                <w:rFonts w:ascii="Cambria" w:hAnsi="Cambria"/>
              </w:rPr>
              <w:t>The Project Site is</w:t>
            </w:r>
            <w:r w:rsidR="00907145" w:rsidRPr="00E52B10">
              <w:rPr>
                <w:rFonts w:ascii="Cambria" w:hAnsi="Cambria"/>
              </w:rPr>
              <w:t>:</w:t>
            </w:r>
          </w:p>
          <w:p w:rsidR="00A141D8" w:rsidRPr="00E52B10" w:rsidRDefault="00A141D8" w:rsidP="00907145">
            <w:pPr>
              <w:ind w:left="720"/>
              <w:rPr>
                <w:rFonts w:ascii="Cambria" w:hAnsi="Cambria"/>
                <w:i/>
                <w:spacing w:val="-2"/>
              </w:rPr>
            </w:pPr>
            <w:r w:rsidRPr="00E52B10">
              <w:rPr>
                <w:rFonts w:ascii="Cambria" w:hAnsi="Cambria"/>
                <w:i/>
                <w:spacing w:val="-2"/>
              </w:rPr>
              <w:t>PHILIPPINE STATISTICS AUTHORITY</w:t>
            </w:r>
          </w:p>
          <w:p w:rsidR="00907145" w:rsidRPr="00E52B10" w:rsidRDefault="00792BAA" w:rsidP="00907145">
            <w:pPr>
              <w:ind w:left="720"/>
              <w:rPr>
                <w:rFonts w:ascii="Cambria" w:hAnsi="Cambria"/>
                <w:i/>
                <w:spacing w:val="-2"/>
              </w:rPr>
            </w:pPr>
            <w:r w:rsidRPr="00E52B10">
              <w:rPr>
                <w:rFonts w:ascii="Cambria" w:hAnsi="Cambria"/>
                <w:i/>
                <w:spacing w:val="-2"/>
              </w:rPr>
              <w:t>NATIONAL CAPITAL REGION</w:t>
            </w:r>
          </w:p>
          <w:p w:rsidR="00A141D8" w:rsidRPr="00E52B10" w:rsidRDefault="00A141D8" w:rsidP="00907145">
            <w:pPr>
              <w:ind w:left="720"/>
              <w:rPr>
                <w:rFonts w:ascii="Cambria" w:hAnsi="Cambria"/>
                <w:i/>
                <w:spacing w:val="-2"/>
              </w:rPr>
            </w:pPr>
            <w:r w:rsidRPr="00E52B10">
              <w:rPr>
                <w:rFonts w:ascii="Cambria" w:hAnsi="Cambria"/>
                <w:i/>
                <w:spacing w:val="-2"/>
              </w:rPr>
              <w:t>3961 R. Magsaysay Blvd., PBS Building</w:t>
            </w:r>
          </w:p>
          <w:p w:rsidR="00E20D9C" w:rsidRPr="00E52B10" w:rsidRDefault="00A141D8" w:rsidP="00907145">
            <w:pPr>
              <w:ind w:left="720"/>
              <w:rPr>
                <w:rFonts w:ascii="Cambria" w:hAnsi="Cambria"/>
                <w:spacing w:val="-2"/>
              </w:rPr>
            </w:pPr>
            <w:r w:rsidRPr="00E52B10">
              <w:rPr>
                <w:rFonts w:ascii="Cambria" w:hAnsi="Cambria"/>
                <w:i/>
                <w:spacing w:val="-2"/>
              </w:rPr>
              <w:t>Sta. Mesa, Manila</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100703873 \r \h  \* MERGEFORMAT ">
              <w:r w:rsidR="00F0461C" w:rsidRPr="00F0461C">
                <w:rPr>
                  <w:rFonts w:ascii="Cambria" w:hAnsi="Cambria"/>
                  <w:szCs w:val="24"/>
                </w:rPr>
                <w:t>5.1</w:t>
              </w:r>
            </w:fldSimple>
            <w:bookmarkStart w:id="3833" w:name="scc5_1"/>
            <w:bookmarkEnd w:id="3833"/>
          </w:p>
        </w:tc>
        <w:tc>
          <w:tcPr>
            <w:tcW w:w="7219" w:type="dxa"/>
          </w:tcPr>
          <w:p w:rsidR="00907145" w:rsidRPr="00E52B10" w:rsidRDefault="00E20D9C" w:rsidP="00907145">
            <w:pPr>
              <w:spacing w:before="100" w:beforeAutospacing="1" w:after="120"/>
              <w:ind w:left="16"/>
              <w:rPr>
                <w:rFonts w:ascii="Cambria" w:hAnsi="Cambria"/>
                <w:i/>
              </w:rPr>
            </w:pPr>
            <w:r w:rsidRPr="00E52B10">
              <w:rPr>
                <w:rFonts w:ascii="Cambria" w:hAnsi="Cambria"/>
              </w:rPr>
              <w:t xml:space="preserve">The </w:t>
            </w:r>
            <w:r w:rsidR="00103101" w:rsidRPr="00E52B10">
              <w:rPr>
                <w:rFonts w:ascii="Cambria" w:hAnsi="Cambria"/>
              </w:rPr>
              <w:t xml:space="preserve">Procuring Entity’s </w:t>
            </w:r>
            <w:r w:rsidR="007C023E" w:rsidRPr="00E52B10">
              <w:rPr>
                <w:rFonts w:ascii="Cambria" w:hAnsi="Cambria"/>
              </w:rPr>
              <w:t xml:space="preserve">address </w:t>
            </w:r>
            <w:r w:rsidRPr="00E52B10">
              <w:rPr>
                <w:rFonts w:ascii="Cambria" w:hAnsi="Cambria"/>
              </w:rPr>
              <w:t>for Notices is:</w:t>
            </w:r>
          </w:p>
          <w:p w:rsidR="00A141D8" w:rsidRPr="00E52B10" w:rsidRDefault="00792BAA" w:rsidP="0010775E">
            <w:pPr>
              <w:ind w:left="720"/>
              <w:rPr>
                <w:rFonts w:ascii="Cambria" w:hAnsi="Cambria"/>
                <w:b/>
                <w:i/>
                <w:spacing w:val="-2"/>
              </w:rPr>
            </w:pPr>
            <w:r w:rsidRPr="00E52B10">
              <w:rPr>
                <w:rFonts w:ascii="Cambria" w:hAnsi="Cambria"/>
                <w:b/>
                <w:i/>
                <w:spacing w:val="-2"/>
              </w:rPr>
              <w:t>PHILIPPINE STATISTICS A</w:t>
            </w:r>
            <w:r w:rsidR="00A141D8" w:rsidRPr="00E52B10">
              <w:rPr>
                <w:rFonts w:ascii="Cambria" w:hAnsi="Cambria"/>
                <w:b/>
                <w:i/>
                <w:spacing w:val="-2"/>
              </w:rPr>
              <w:t>UTHORITY</w:t>
            </w:r>
          </w:p>
          <w:p w:rsidR="0010775E" w:rsidRPr="00E52B10" w:rsidRDefault="00792BAA" w:rsidP="0010775E">
            <w:pPr>
              <w:ind w:left="720"/>
              <w:rPr>
                <w:rFonts w:ascii="Cambria" w:hAnsi="Cambria"/>
                <w:b/>
                <w:i/>
                <w:spacing w:val="-2"/>
              </w:rPr>
            </w:pPr>
            <w:r w:rsidRPr="00E52B10">
              <w:rPr>
                <w:rFonts w:ascii="Cambria" w:hAnsi="Cambria"/>
                <w:b/>
                <w:i/>
                <w:spacing w:val="-2"/>
              </w:rPr>
              <w:t>NATIONAL CAPITAL REGION</w:t>
            </w:r>
          </w:p>
          <w:p w:rsidR="00A141D8" w:rsidRPr="00E52B10" w:rsidRDefault="00A141D8" w:rsidP="00A141D8">
            <w:pPr>
              <w:ind w:left="720"/>
              <w:rPr>
                <w:rFonts w:ascii="Cambria" w:hAnsi="Cambria"/>
                <w:i/>
                <w:spacing w:val="-2"/>
              </w:rPr>
            </w:pPr>
            <w:r w:rsidRPr="00E52B10">
              <w:rPr>
                <w:rFonts w:ascii="Cambria" w:hAnsi="Cambria"/>
                <w:i/>
                <w:spacing w:val="-2"/>
              </w:rPr>
              <w:t>3961 R. Magsaysay Blvd., PBS Building</w:t>
            </w:r>
          </w:p>
          <w:p w:rsidR="0010775E" w:rsidRPr="00E52B10" w:rsidRDefault="00A141D8" w:rsidP="00A141D8">
            <w:pPr>
              <w:ind w:left="720"/>
              <w:rPr>
                <w:rFonts w:ascii="Cambria" w:hAnsi="Cambria"/>
                <w:b/>
                <w:i/>
                <w:spacing w:val="-2"/>
              </w:rPr>
            </w:pPr>
            <w:r w:rsidRPr="00E52B10">
              <w:rPr>
                <w:rFonts w:ascii="Cambria" w:hAnsi="Cambria"/>
                <w:i/>
                <w:spacing w:val="-2"/>
              </w:rPr>
              <w:t>Sta. Mesa, Manila</w:t>
            </w:r>
            <w:r w:rsidRPr="00E52B10">
              <w:rPr>
                <w:rFonts w:ascii="Cambria" w:hAnsi="Cambria"/>
                <w:b/>
                <w:i/>
                <w:spacing w:val="-2"/>
              </w:rPr>
              <w:t xml:space="preserve"> </w:t>
            </w:r>
          </w:p>
          <w:p w:rsidR="00A141D8" w:rsidRPr="00E52B10" w:rsidRDefault="00A141D8" w:rsidP="00A141D8">
            <w:pPr>
              <w:ind w:left="720"/>
              <w:rPr>
                <w:rFonts w:ascii="Cambria" w:hAnsi="Cambria"/>
                <w:b/>
                <w:i/>
                <w:spacing w:val="-2"/>
              </w:rPr>
            </w:pPr>
          </w:p>
          <w:p w:rsidR="007C023E" w:rsidRPr="00E52B10" w:rsidRDefault="00A141D8" w:rsidP="00A141D8">
            <w:pPr>
              <w:ind w:left="720"/>
              <w:rPr>
                <w:rFonts w:ascii="Cambria" w:hAnsi="Cambria"/>
                <w:spacing w:val="-2"/>
              </w:rPr>
            </w:pPr>
            <w:r w:rsidRPr="00E52B10">
              <w:rPr>
                <w:rFonts w:ascii="Cambria" w:hAnsi="Cambria"/>
                <w:i/>
                <w:spacing w:val="-2"/>
              </w:rPr>
              <w:t>Tel. No. 716-4920</w:t>
            </w:r>
            <w:r w:rsidR="0010775E" w:rsidRPr="00E52B10">
              <w:rPr>
                <w:rFonts w:ascii="Cambria" w:hAnsi="Cambria"/>
                <w:i/>
                <w:spacing w:val="-2"/>
              </w:rPr>
              <w:t xml:space="preserve"> and </w:t>
            </w:r>
            <w:r w:rsidRPr="00E52B10">
              <w:rPr>
                <w:rFonts w:ascii="Cambria" w:hAnsi="Cambria"/>
                <w:i/>
                <w:spacing w:val="-2"/>
              </w:rPr>
              <w:t>713-3052</w:t>
            </w:r>
            <w:r w:rsidR="0010775E" w:rsidRPr="00E52B10">
              <w:rPr>
                <w:rFonts w:ascii="Cambria" w:hAnsi="Cambria"/>
                <w:i/>
                <w:spacing w:val="-2"/>
              </w:rPr>
              <w:t>.</w:t>
            </w:r>
          </w:p>
        </w:tc>
      </w:tr>
      <w:tr w:rsidR="007C023E" w:rsidRPr="00E52B10" w:rsidTr="009E5194">
        <w:tc>
          <w:tcPr>
            <w:tcW w:w="1655" w:type="dxa"/>
          </w:tcPr>
          <w:p w:rsidR="007C023E" w:rsidRPr="00E52B10" w:rsidRDefault="00DC4308" w:rsidP="003B6C47">
            <w:pPr>
              <w:spacing w:before="100" w:beforeAutospacing="1" w:after="120"/>
              <w:rPr>
                <w:rFonts w:ascii="Cambria" w:hAnsi="Cambria"/>
                <w:szCs w:val="24"/>
              </w:rPr>
            </w:pPr>
            <w:fldSimple w:instr=" REF _Ref100931865 \r \h  \* MERGEFORMAT ">
              <w:r w:rsidR="00F0461C" w:rsidRPr="00F0461C">
                <w:rPr>
                  <w:rFonts w:ascii="Cambria" w:hAnsi="Cambria"/>
                  <w:szCs w:val="24"/>
                </w:rPr>
                <w:t>6.2</w:t>
              </w:r>
            </w:fldSimple>
            <w:bookmarkStart w:id="3834" w:name="scc6_2"/>
            <w:bookmarkEnd w:id="3834"/>
          </w:p>
        </w:tc>
        <w:tc>
          <w:tcPr>
            <w:tcW w:w="7219" w:type="dxa"/>
          </w:tcPr>
          <w:p w:rsidR="00076EA4" w:rsidRPr="00E52B10" w:rsidRDefault="00576903" w:rsidP="00437B9E">
            <w:pPr>
              <w:spacing w:before="100" w:beforeAutospacing="1" w:after="120"/>
              <w:ind w:left="16"/>
              <w:rPr>
                <w:rFonts w:ascii="Cambria" w:hAnsi="Cambria"/>
                <w:b/>
                <w:i/>
              </w:rPr>
            </w:pPr>
            <w:r w:rsidRPr="00E52B10">
              <w:rPr>
                <w:rFonts w:ascii="Cambria" w:hAnsi="Cambria"/>
                <w:b/>
                <w:i/>
              </w:rPr>
              <w:t>A</w:t>
            </w:r>
            <w:r w:rsidR="00F70358" w:rsidRPr="00E52B10">
              <w:rPr>
                <w:rFonts w:ascii="Cambria" w:hAnsi="Cambria"/>
                <w:b/>
                <w:i/>
              </w:rPr>
              <w:t>dditional requirements for th</w:t>
            </w:r>
            <w:r w:rsidRPr="00E52B10">
              <w:rPr>
                <w:rFonts w:ascii="Cambria" w:hAnsi="Cambria"/>
                <w:b/>
                <w:i/>
              </w:rPr>
              <w:t xml:space="preserve">e </w:t>
            </w:r>
            <w:r w:rsidR="00D350BD" w:rsidRPr="00E52B10">
              <w:rPr>
                <w:rFonts w:ascii="Cambria" w:hAnsi="Cambria"/>
                <w:b/>
                <w:i/>
              </w:rPr>
              <w:t xml:space="preserve">execution </w:t>
            </w:r>
            <w:r w:rsidR="00437B9E" w:rsidRPr="00E52B10">
              <w:rPr>
                <w:rFonts w:ascii="Cambria" w:hAnsi="Cambria"/>
                <w:b/>
                <w:i/>
              </w:rPr>
              <w:t xml:space="preserve">of this Contract:  </w:t>
            </w:r>
          </w:p>
          <w:p w:rsidR="00F70358" w:rsidRPr="00E52B10" w:rsidRDefault="00F70358" w:rsidP="00DF02CB">
            <w:pPr>
              <w:numPr>
                <w:ilvl w:val="0"/>
                <w:numId w:val="15"/>
              </w:numPr>
              <w:spacing w:before="100" w:beforeAutospacing="1" w:after="120"/>
              <w:rPr>
                <w:rFonts w:ascii="Cambria" w:hAnsi="Cambria"/>
                <w:b/>
                <w:i/>
              </w:rPr>
            </w:pPr>
            <w:r w:rsidRPr="00E52B10">
              <w:rPr>
                <w:rFonts w:ascii="Cambria" w:hAnsi="Cambria"/>
                <w:b/>
              </w:rPr>
              <w:t>Delivery and Documents –</w:t>
            </w:r>
          </w:p>
          <w:p w:rsidR="00E2031A" w:rsidRPr="00E52B10" w:rsidRDefault="00F70358" w:rsidP="00E2031A">
            <w:pPr>
              <w:spacing w:before="100" w:beforeAutospacing="1" w:after="120"/>
              <w:rPr>
                <w:rFonts w:ascii="Cambria" w:hAnsi="Cambria"/>
              </w:rPr>
            </w:pPr>
            <w:r w:rsidRPr="00E52B10">
              <w:rPr>
                <w:rFonts w:ascii="Cambria" w:hAnsi="Cambria"/>
              </w:rPr>
              <w:t>The Delivery terms of thi</w:t>
            </w:r>
            <w:r w:rsidR="00E2031A" w:rsidRPr="00E52B10">
              <w:rPr>
                <w:rFonts w:ascii="Cambria" w:hAnsi="Cambria"/>
              </w:rPr>
              <w:t>s Contract shall be as follows:</w:t>
            </w:r>
          </w:p>
          <w:p w:rsidR="00F70358" w:rsidRPr="00E52B10" w:rsidRDefault="00F70358" w:rsidP="00C20681">
            <w:pPr>
              <w:spacing w:before="100" w:beforeAutospacing="1" w:after="120"/>
              <w:rPr>
                <w:rFonts w:ascii="Cambria" w:hAnsi="Cambria"/>
              </w:rPr>
            </w:pPr>
            <w:r w:rsidRPr="00E52B10">
              <w:rPr>
                <w:rFonts w:ascii="Cambria" w:hAnsi="Cambria"/>
              </w:rPr>
              <w:t xml:space="preserve">The delivery </w:t>
            </w:r>
            <w:r w:rsidR="00DC191D" w:rsidRPr="00E52B10">
              <w:rPr>
                <w:rFonts w:ascii="Cambria" w:hAnsi="Cambria"/>
              </w:rPr>
              <w:t xml:space="preserve">of services under the </w:t>
            </w:r>
            <w:r w:rsidRPr="00E52B10">
              <w:rPr>
                <w:rFonts w:ascii="Cambria" w:hAnsi="Cambria"/>
              </w:rPr>
              <w:t xml:space="preserve">terms applicable to this Contract are </w:t>
            </w:r>
            <w:r w:rsidR="00E2031A" w:rsidRPr="00E52B10">
              <w:rPr>
                <w:rFonts w:ascii="Cambria" w:hAnsi="Cambria"/>
              </w:rPr>
              <w:t xml:space="preserve">to be made at the project site: </w:t>
            </w:r>
            <w:r w:rsidR="00792BAA" w:rsidRPr="00E52B10">
              <w:rPr>
                <w:rFonts w:ascii="Cambria" w:hAnsi="Cambria"/>
                <w:b/>
                <w:i/>
              </w:rPr>
              <w:t>PHILIPPINE STATISTICS AUTHORITY-NATIONAL CAPITAL REGION</w:t>
            </w:r>
            <w:r w:rsidR="00C20681" w:rsidRPr="00E52B10">
              <w:rPr>
                <w:rFonts w:ascii="Cambria" w:hAnsi="Cambria"/>
                <w:b/>
                <w:i/>
              </w:rPr>
              <w:t xml:space="preserve">, </w:t>
            </w:r>
            <w:r w:rsidR="00A86CC6" w:rsidRPr="00E52B10">
              <w:rPr>
                <w:rFonts w:ascii="Cambria" w:hAnsi="Cambria"/>
              </w:rPr>
              <w:t xml:space="preserve">not </w:t>
            </w:r>
            <w:r w:rsidR="00625AEE" w:rsidRPr="00E52B10">
              <w:rPr>
                <w:rFonts w:ascii="Cambria" w:hAnsi="Cambria"/>
              </w:rPr>
              <w:t xml:space="preserve">to exceed </w:t>
            </w:r>
            <w:r w:rsidR="00E2031A" w:rsidRPr="00E52B10">
              <w:rPr>
                <w:rFonts w:ascii="Cambria" w:hAnsi="Cambria"/>
              </w:rPr>
              <w:t>(</w:t>
            </w:r>
            <w:r w:rsidR="00A86CC6" w:rsidRPr="00E52B10">
              <w:rPr>
                <w:rFonts w:ascii="Cambria" w:hAnsi="Cambria"/>
              </w:rPr>
              <w:t>1</w:t>
            </w:r>
            <w:r w:rsidR="00625AEE" w:rsidRPr="00E52B10">
              <w:rPr>
                <w:rFonts w:ascii="Cambria" w:hAnsi="Cambria"/>
              </w:rPr>
              <w:t>) day</w:t>
            </w:r>
            <w:r w:rsidR="00DB061C" w:rsidRPr="00E52B10">
              <w:rPr>
                <w:rFonts w:ascii="Cambria" w:hAnsi="Cambria"/>
              </w:rPr>
              <w:t xml:space="preserve"> </w:t>
            </w:r>
            <w:r w:rsidR="00625AEE" w:rsidRPr="00E52B10">
              <w:rPr>
                <w:rFonts w:ascii="Cambria" w:hAnsi="Cambria"/>
              </w:rPr>
              <w:t xml:space="preserve">from the exact time specified in the </w:t>
            </w:r>
            <w:r w:rsidR="008619EC" w:rsidRPr="00E52B10">
              <w:rPr>
                <w:rFonts w:ascii="Cambria" w:hAnsi="Cambria"/>
              </w:rPr>
              <w:t>N</w:t>
            </w:r>
            <w:r w:rsidR="00272F81" w:rsidRPr="00E52B10">
              <w:rPr>
                <w:rFonts w:ascii="Cambria" w:hAnsi="Cambria"/>
              </w:rPr>
              <w:t xml:space="preserve">otice to </w:t>
            </w:r>
            <w:r w:rsidR="008619EC" w:rsidRPr="00E52B10">
              <w:rPr>
                <w:rFonts w:ascii="Cambria" w:hAnsi="Cambria"/>
              </w:rPr>
              <w:t>P</w:t>
            </w:r>
            <w:r w:rsidR="00272F81" w:rsidRPr="00E52B10">
              <w:rPr>
                <w:rFonts w:ascii="Cambria" w:hAnsi="Cambria"/>
              </w:rPr>
              <w:t>roceed</w:t>
            </w:r>
            <w:r w:rsidR="008619EC" w:rsidRPr="00E52B10">
              <w:rPr>
                <w:rFonts w:ascii="Cambria" w:hAnsi="Cambria"/>
              </w:rPr>
              <w:t xml:space="preserve"> to the winning bidder</w:t>
            </w:r>
            <w:r w:rsidRPr="00E52B10">
              <w:rPr>
                <w:rFonts w:ascii="Cambria" w:hAnsi="Cambria"/>
                <w:i/>
              </w:rPr>
              <w:t xml:space="preserve">. </w:t>
            </w:r>
            <w:r w:rsidRPr="00E52B10">
              <w:rPr>
                <w:rFonts w:ascii="Cambria" w:hAnsi="Cambria"/>
              </w:rPr>
              <w:t xml:space="preserve">Risk and title will pass from the Supplier to the </w:t>
            </w:r>
            <w:r w:rsidR="00E77935" w:rsidRPr="00E52B10">
              <w:rPr>
                <w:rFonts w:ascii="Cambria" w:hAnsi="Cambria"/>
              </w:rPr>
              <w:t>Procuring Entity</w:t>
            </w:r>
            <w:r w:rsidR="00DB061C" w:rsidRPr="00E52B10">
              <w:rPr>
                <w:rFonts w:ascii="Cambria" w:hAnsi="Cambria"/>
              </w:rPr>
              <w:t xml:space="preserve"> </w:t>
            </w:r>
            <w:r w:rsidR="00272F81" w:rsidRPr="00E52B10">
              <w:rPr>
                <w:rFonts w:ascii="Cambria" w:hAnsi="Cambria"/>
              </w:rPr>
              <w:t xml:space="preserve">only </w:t>
            </w:r>
            <w:r w:rsidRPr="00E52B10">
              <w:rPr>
                <w:rFonts w:ascii="Cambria" w:hAnsi="Cambria"/>
              </w:rPr>
              <w:t xml:space="preserve">upon receipt and final acceptance of the </w:t>
            </w:r>
            <w:r w:rsidR="00272F81" w:rsidRPr="00E52B10">
              <w:rPr>
                <w:rFonts w:ascii="Cambria" w:hAnsi="Cambria"/>
              </w:rPr>
              <w:t>services</w:t>
            </w:r>
            <w:r w:rsidRPr="00E52B10">
              <w:rPr>
                <w:rFonts w:ascii="Cambria" w:hAnsi="Cambria"/>
              </w:rPr>
              <w:t>.</w:t>
            </w:r>
          </w:p>
          <w:p w:rsidR="00F70358" w:rsidRPr="00E52B10" w:rsidRDefault="00F70358" w:rsidP="003B6C47">
            <w:pPr>
              <w:spacing w:before="100" w:beforeAutospacing="1" w:after="120"/>
              <w:ind w:left="16"/>
              <w:rPr>
                <w:rFonts w:ascii="Cambria" w:hAnsi="Cambria"/>
              </w:rPr>
            </w:pPr>
            <w:r w:rsidRPr="00E52B10">
              <w:rPr>
                <w:rFonts w:ascii="Cambria" w:hAnsi="Cambria"/>
              </w:rPr>
              <w:t xml:space="preserve">Delivery of the </w:t>
            </w:r>
            <w:r w:rsidR="00273F31" w:rsidRPr="00E52B10">
              <w:rPr>
                <w:rFonts w:ascii="Cambria" w:hAnsi="Cambria"/>
              </w:rPr>
              <w:t xml:space="preserve">security </w:t>
            </w:r>
            <w:r w:rsidR="00272F81" w:rsidRPr="00E52B10">
              <w:rPr>
                <w:rFonts w:ascii="Cambria" w:hAnsi="Cambria"/>
              </w:rPr>
              <w:t xml:space="preserve">services </w:t>
            </w:r>
            <w:r w:rsidRPr="00E52B10">
              <w:rPr>
                <w:rFonts w:ascii="Cambria" w:hAnsi="Cambria"/>
              </w:rPr>
              <w:t xml:space="preserve">shall be made by the Supplier in accordance with the terms specified in </w:t>
            </w:r>
            <w:fldSimple w:instr=" REF _Ref59943795 \h  \* MERGEFORMAT ">
              <w:r w:rsidR="00F0461C" w:rsidRPr="00F0461C">
                <w:rPr>
                  <w:rFonts w:ascii="Cambria" w:hAnsi="Cambria"/>
                </w:rPr>
                <w:t xml:space="preserve">Section VI. Schedule of </w:t>
              </w:r>
              <w:r w:rsidR="00F0461C" w:rsidRPr="00F0461C">
                <w:rPr>
                  <w:rFonts w:ascii="Cambria" w:hAnsi="Cambria"/>
                </w:rPr>
                <w:lastRenderedPageBreak/>
                <w:t>Requirements</w:t>
              </w:r>
            </w:fldSimple>
            <w:r w:rsidRPr="00E52B10">
              <w:rPr>
                <w:rFonts w:ascii="Cambria" w:hAnsi="Cambria"/>
              </w:rPr>
              <w:t xml:space="preserve">.  </w:t>
            </w:r>
          </w:p>
          <w:p w:rsidR="00F70358" w:rsidRPr="00E52B10" w:rsidRDefault="00F70358" w:rsidP="003B6C47">
            <w:pPr>
              <w:spacing w:before="100" w:beforeAutospacing="1" w:after="120"/>
              <w:rPr>
                <w:rFonts w:ascii="Cambria" w:hAnsi="Cambria"/>
                <w:b/>
              </w:rPr>
            </w:pPr>
            <w:r w:rsidRPr="00E52B10">
              <w:rPr>
                <w:rFonts w:ascii="Cambria" w:hAnsi="Cambria"/>
                <w:b/>
              </w:rPr>
              <w:t>Incidental Services –</w:t>
            </w:r>
          </w:p>
          <w:p w:rsidR="009E5194" w:rsidRPr="00E52B10" w:rsidRDefault="00FF401B" w:rsidP="00DF02CB">
            <w:pPr>
              <w:numPr>
                <w:ilvl w:val="0"/>
                <w:numId w:val="15"/>
              </w:numPr>
              <w:spacing w:after="120" w:line="0" w:lineRule="atLeast"/>
              <w:rPr>
                <w:rFonts w:ascii="Cambria" w:hAnsi="Cambria"/>
                <w:b/>
                <w:i/>
              </w:rPr>
            </w:pPr>
            <w:r w:rsidRPr="00E52B10">
              <w:rPr>
                <w:rFonts w:ascii="Cambria" w:hAnsi="Cambria"/>
                <w:b/>
                <w:i/>
              </w:rPr>
              <w:t xml:space="preserve">ADDITIONAL TERMS AND CONDITIONS OF THE CONTRACT OF </w:t>
            </w:r>
            <w:r w:rsidR="008764B9" w:rsidRPr="00E52B10">
              <w:rPr>
                <w:rFonts w:ascii="Cambria" w:hAnsi="Cambria"/>
                <w:b/>
                <w:i/>
              </w:rPr>
              <w:t xml:space="preserve">SECURITY </w:t>
            </w:r>
            <w:r w:rsidRPr="00E52B10">
              <w:rPr>
                <w:rFonts w:ascii="Cambria" w:hAnsi="Cambria"/>
                <w:b/>
                <w:i/>
              </w:rPr>
              <w:t xml:space="preserve">SERVICES: </w:t>
            </w:r>
          </w:p>
          <w:p w:rsidR="009E5194" w:rsidRPr="00E52B10" w:rsidRDefault="009E5194" w:rsidP="00A141D8">
            <w:pPr>
              <w:pStyle w:val="NoSpacing"/>
              <w:numPr>
                <w:ilvl w:val="0"/>
                <w:numId w:val="16"/>
              </w:numPr>
              <w:spacing w:after="0" w:line="240" w:lineRule="auto"/>
              <w:ind w:right="162"/>
              <w:rPr>
                <w:rFonts w:ascii="Cambria" w:hAnsi="Cambria"/>
              </w:rPr>
            </w:pPr>
            <w:r w:rsidRPr="00E52B10">
              <w:rPr>
                <w:rFonts w:ascii="Cambria" w:hAnsi="Cambria"/>
              </w:rPr>
              <w:t xml:space="preserve">In view of the manpower requirements, the AGENCY shall provide the </w:t>
            </w:r>
            <w:r w:rsidR="00A141D8" w:rsidRPr="00E52B10">
              <w:rPr>
                <w:rFonts w:ascii="Cambria" w:hAnsi="Cambria"/>
              </w:rPr>
              <w:t xml:space="preserve">PHILIPPINE STATISTICS AUTHORITY-NATIONAL CAPITAL REGION </w:t>
            </w:r>
            <w:r w:rsidRPr="00E52B10">
              <w:rPr>
                <w:rFonts w:ascii="Cambria" w:hAnsi="Cambria"/>
              </w:rPr>
              <w:t xml:space="preserve">with a copy of the individual personnel profiles of the security guards to be assigned in the </w:t>
            </w:r>
            <w:r w:rsidR="00A141D8" w:rsidRPr="00E52B10">
              <w:rPr>
                <w:rFonts w:ascii="Cambria" w:hAnsi="Cambria"/>
              </w:rPr>
              <w:t xml:space="preserve">PHILIPPINE STATISTICS AUTHORITY-NATIONAL CAPITAL REGION </w:t>
            </w:r>
            <w:r w:rsidRPr="00E52B10">
              <w:rPr>
                <w:rFonts w:ascii="Cambria" w:hAnsi="Cambria"/>
              </w:rPr>
              <w:t xml:space="preserve">together with their technical qualifications and certificates of training after the receipt of the Notice of Award. Should there be a replacement of guards, then the individual personnel profiles of the replacing security guard/s together with their technical qualifications and certificates of training shall be submitted to the </w:t>
            </w:r>
            <w:r w:rsidR="00A141D8" w:rsidRPr="00E52B10">
              <w:rPr>
                <w:rFonts w:ascii="Cambria" w:hAnsi="Cambria"/>
              </w:rPr>
              <w:t xml:space="preserve">PHILIPPINE STATISTICS AUTHORITY-NATIONAL CAPITAL REGION </w:t>
            </w:r>
            <w:r w:rsidRPr="00E52B10">
              <w:rPr>
                <w:rFonts w:ascii="Cambria" w:hAnsi="Cambria"/>
              </w:rPr>
              <w:t>before assumption of work be the said security guard.</w:t>
            </w:r>
          </w:p>
          <w:p w:rsidR="009E5194" w:rsidRPr="00E52B10" w:rsidRDefault="009E5194" w:rsidP="009E5194">
            <w:pPr>
              <w:pStyle w:val="NoSpacing"/>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The number of guards may be increased or decreased as the need arises upon mutual agreement by the</w:t>
            </w:r>
            <w:r w:rsidR="00DB061C" w:rsidRPr="00E52B10">
              <w:rPr>
                <w:rFonts w:ascii="Cambria" w:hAnsi="Cambria"/>
              </w:rPr>
              <w:t xml:space="preserve"> </w:t>
            </w:r>
            <w:r w:rsidR="00D8129C" w:rsidRPr="00E52B10">
              <w:rPr>
                <w:rFonts w:ascii="Cambria" w:hAnsi="Cambria"/>
              </w:rPr>
              <w:t>PHILIPPINE STATISTICS AUTHORITY-NATIONAL CAPITAL REGION</w:t>
            </w:r>
            <w:r w:rsidR="00DB061C" w:rsidRPr="00E52B10">
              <w:rPr>
                <w:rFonts w:ascii="Cambria" w:hAnsi="Cambria"/>
              </w:rPr>
              <w:t xml:space="preserve"> </w:t>
            </w:r>
            <w:r w:rsidRPr="00E52B10">
              <w:rPr>
                <w:rFonts w:ascii="Cambria" w:hAnsi="Cambria"/>
              </w:rPr>
              <w:t>and AGENCY;</w:t>
            </w:r>
          </w:p>
          <w:p w:rsidR="009E5194" w:rsidRPr="00E52B10" w:rsidRDefault="009E5194" w:rsidP="009E5194">
            <w:pPr>
              <w:pStyle w:val="ListParagraph"/>
              <w:ind w:left="361" w:right="162" w:hanging="360"/>
              <w:rPr>
                <w:rFonts w:ascii="Cambria" w:hAnsi="Cambria"/>
              </w:rPr>
            </w:pPr>
          </w:p>
          <w:p w:rsidR="009E5194" w:rsidRPr="003B11C3" w:rsidRDefault="009E5194" w:rsidP="00D8129C">
            <w:pPr>
              <w:pStyle w:val="ListParagraph"/>
              <w:numPr>
                <w:ilvl w:val="0"/>
                <w:numId w:val="16"/>
              </w:numPr>
              <w:ind w:right="162"/>
              <w:rPr>
                <w:rFonts w:ascii="Cambria" w:hAnsi="Cambria"/>
              </w:rPr>
            </w:pPr>
            <w:r w:rsidRPr="00E52B10">
              <w:rPr>
                <w:rFonts w:ascii="Cambria" w:hAnsi="Cambria"/>
              </w:rPr>
              <w:t xml:space="preserve">Should the </w:t>
            </w:r>
            <w:r w:rsidR="00D8129C" w:rsidRPr="00E52B10">
              <w:rPr>
                <w:rFonts w:ascii="Cambria" w:hAnsi="Cambria"/>
              </w:rPr>
              <w:t xml:space="preserve">PHILIPPINE STATISTICS AUTHORITY-NATIONAL CAPITAL REGION </w:t>
            </w:r>
            <w:r w:rsidRPr="00E52B10">
              <w:rPr>
                <w:rFonts w:ascii="Cambria" w:hAnsi="Cambria"/>
              </w:rPr>
              <w:t>be in need of the services of additional security guards</w:t>
            </w:r>
            <w:r w:rsidR="00147224" w:rsidRPr="00E52B10">
              <w:rPr>
                <w:rFonts w:ascii="Cambria" w:hAnsi="Cambria"/>
              </w:rPr>
              <w:t>, t</w:t>
            </w:r>
            <w:r w:rsidRPr="00E52B10">
              <w:rPr>
                <w:rFonts w:ascii="Cambria" w:hAnsi="Cambria"/>
              </w:rPr>
              <w:t xml:space="preserve">he AGENCY shall provide the needed number at the same service rate and under the same terms and conditions in the CONTRACT, upon written request of the </w:t>
            </w:r>
            <w:r w:rsidR="00D8129C" w:rsidRPr="00E52B10">
              <w:rPr>
                <w:rFonts w:ascii="Cambria" w:eastAsia="Calibri" w:hAnsi="Cambria"/>
                <w:sz w:val="22"/>
                <w:szCs w:val="22"/>
                <w:lang w:val="en-PH"/>
              </w:rPr>
              <w:t>PHILIPPINE STATISTICS AUTHORITY-NATIONAL CAPITAL REGION;</w:t>
            </w:r>
          </w:p>
          <w:p w:rsidR="003B11C3" w:rsidRPr="00E52B10" w:rsidRDefault="003B11C3" w:rsidP="003B11C3">
            <w:pPr>
              <w:pStyle w:val="ListParagraph"/>
              <w:ind w:right="162"/>
              <w:rPr>
                <w:rFonts w:ascii="Cambria" w:hAnsi="Cambria"/>
              </w:rPr>
            </w:pPr>
          </w:p>
          <w:p w:rsidR="009E5194" w:rsidRPr="00E52B10" w:rsidRDefault="009E5194" w:rsidP="003B11C3">
            <w:pPr>
              <w:pStyle w:val="ListParagraph"/>
              <w:numPr>
                <w:ilvl w:val="0"/>
                <w:numId w:val="16"/>
              </w:numPr>
              <w:ind w:right="162"/>
              <w:rPr>
                <w:rFonts w:ascii="Cambria" w:hAnsi="Cambria"/>
              </w:rPr>
            </w:pPr>
            <w:r w:rsidRPr="00E52B10">
              <w:rPr>
                <w:rFonts w:ascii="Cambria" w:hAnsi="Cambria"/>
              </w:rPr>
              <w:t>The AGENCY hereby warrants to make available at all times duly trained and qualified relievers and/or replacements to ensure continuous service in case of absence of the assigned guard, and to exercise the needed supervision over the work of its personnel, provided that no security guard shall serve more than a continuous twelve (12) hours duty in a day;</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AGENCY shall agree to remove, change or substitute any or all of the guards whose performance or showing is/are found unsatisfactory, as observed by and upon notice or advice by the </w:t>
            </w:r>
            <w:r w:rsidR="00D8129C" w:rsidRPr="00E52B10">
              <w:rPr>
                <w:rFonts w:ascii="Cambria" w:hAnsi="Cambria"/>
              </w:rPr>
              <w:t>PHILIPPINE STATISTICS AUTHORITY-NATIONAL CAPITAL REGION;</w:t>
            </w:r>
            <w:r w:rsidRPr="00E52B10">
              <w:rPr>
                <w:rFonts w:ascii="Cambria" w:hAnsi="Cambria"/>
              </w:rPr>
              <w:tab/>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AGENCY shall closely check the guards in the performance of their duties and responsibilities by conducting inspection any time of the night or day to ensure that they are not committing any act prejudicial to the interest of the </w:t>
            </w:r>
            <w:r w:rsidR="00D8129C" w:rsidRPr="00E52B10">
              <w:rPr>
                <w:rFonts w:ascii="Cambria" w:hAnsi="Cambria"/>
              </w:rPr>
              <w:t>PHILIPPINE STATISTICS AUTHORITY-NATIONAL CAPITAL REGION;</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There shall be no employer-employee relationship between the </w:t>
            </w:r>
            <w:r w:rsidR="00D8129C" w:rsidRPr="00E52B10">
              <w:rPr>
                <w:rFonts w:ascii="Cambria" w:hAnsi="Cambria"/>
              </w:rPr>
              <w:t xml:space="preserve">PHILIPPINE STATISTICS AUTHORITY-NATIONAL CAPITAL REGION </w:t>
            </w:r>
            <w:r w:rsidRPr="00E52B10">
              <w:rPr>
                <w:rFonts w:ascii="Cambria" w:hAnsi="Cambria"/>
              </w:rPr>
              <w:t>and the Security Guards;</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w:t>
            </w:r>
            <w:r w:rsidR="00D8129C" w:rsidRPr="00E52B10">
              <w:rPr>
                <w:rFonts w:ascii="Cambria" w:hAnsi="Cambria"/>
              </w:rPr>
              <w:t xml:space="preserve">PHILIPPINE STATISTICS AUTHORITY-NATIONAL CAPITAL REGION </w:t>
            </w:r>
            <w:r w:rsidRPr="00E52B10">
              <w:rPr>
                <w:rFonts w:ascii="Cambria" w:hAnsi="Cambria"/>
              </w:rPr>
              <w:t>shall not be responsible for any accident, mishap, or injury of any kind or nature sustained or caused by any of the guards assigned by the AGENCY including death resulting there</w:t>
            </w:r>
            <w:r w:rsidR="00DB061C" w:rsidRPr="00E52B10">
              <w:rPr>
                <w:rFonts w:ascii="Cambria" w:hAnsi="Cambria"/>
              </w:rPr>
              <w:t xml:space="preserve"> </w:t>
            </w:r>
            <w:r w:rsidRPr="00E52B10">
              <w:rPr>
                <w:rFonts w:ascii="Cambria" w:hAnsi="Cambria"/>
              </w:rPr>
              <w:t>from;</w:t>
            </w:r>
          </w:p>
          <w:p w:rsidR="009E5194" w:rsidRPr="00E52B10" w:rsidRDefault="009E5194" w:rsidP="009E5194">
            <w:pPr>
              <w:pStyle w:val="ListParagraph"/>
              <w:ind w:left="361" w:right="162" w:hanging="360"/>
              <w:rPr>
                <w:rFonts w:ascii="Cambria" w:hAnsi="Cambria"/>
              </w:rPr>
            </w:pPr>
          </w:p>
          <w:p w:rsidR="009E5194" w:rsidRPr="00E52B10" w:rsidRDefault="009E5194" w:rsidP="003B11C3">
            <w:pPr>
              <w:pStyle w:val="NoSpacing"/>
              <w:numPr>
                <w:ilvl w:val="0"/>
                <w:numId w:val="16"/>
              </w:numPr>
              <w:spacing w:after="0" w:line="240" w:lineRule="auto"/>
              <w:ind w:right="162"/>
              <w:rPr>
                <w:rFonts w:ascii="Cambria" w:hAnsi="Cambria"/>
              </w:rPr>
            </w:pPr>
            <w:r w:rsidRPr="00E52B10">
              <w:rPr>
                <w:rFonts w:ascii="Cambria" w:hAnsi="Cambria"/>
              </w:rPr>
              <w:t xml:space="preserve">The AGENCY shall be solely liable and answerable for claims, if any, that may be made by guards under the provisions of the </w:t>
            </w:r>
            <w:proofErr w:type="spellStart"/>
            <w:r w:rsidRPr="00E52B10">
              <w:rPr>
                <w:rFonts w:ascii="Cambria" w:hAnsi="Cambria"/>
              </w:rPr>
              <w:t>Labor</w:t>
            </w:r>
            <w:proofErr w:type="spellEnd"/>
            <w:r w:rsidRPr="00E52B10">
              <w:rPr>
                <w:rFonts w:ascii="Cambria" w:hAnsi="Cambria"/>
              </w:rPr>
              <w:t xml:space="preserve"> Code, Presidential Decrees and other relevant laws;</w:t>
            </w:r>
          </w:p>
          <w:p w:rsidR="009E5194" w:rsidRPr="00E52B10" w:rsidRDefault="009E5194" w:rsidP="009E5194">
            <w:pPr>
              <w:pStyle w:val="ListParagraph"/>
              <w:ind w:left="361" w:right="162" w:hanging="360"/>
              <w:rPr>
                <w:rFonts w:ascii="Cambria" w:hAnsi="Cambria"/>
              </w:rPr>
            </w:pPr>
          </w:p>
          <w:p w:rsidR="009E5194" w:rsidRPr="00E52B10" w:rsidRDefault="009E5194" w:rsidP="003B11C3">
            <w:pPr>
              <w:pStyle w:val="NoSpacing"/>
              <w:numPr>
                <w:ilvl w:val="0"/>
                <w:numId w:val="16"/>
              </w:numPr>
              <w:spacing w:after="0" w:line="240" w:lineRule="auto"/>
              <w:ind w:right="162"/>
              <w:rPr>
                <w:rFonts w:ascii="Cambria" w:hAnsi="Cambria"/>
              </w:rPr>
            </w:pPr>
            <w:r w:rsidRPr="00E52B10">
              <w:rPr>
                <w:rFonts w:ascii="Cambria" w:hAnsi="Cambria"/>
              </w:rPr>
              <w:t xml:space="preserve"> All and whatever benefits </w:t>
            </w:r>
            <w:proofErr w:type="spellStart"/>
            <w:r w:rsidRPr="00E52B10">
              <w:rPr>
                <w:rFonts w:ascii="Cambria" w:hAnsi="Cambria"/>
              </w:rPr>
              <w:t>the</w:t>
            </w:r>
            <w:proofErr w:type="spellEnd"/>
            <w:r w:rsidRPr="00E52B10">
              <w:rPr>
                <w:rFonts w:ascii="Cambria" w:hAnsi="Cambria"/>
              </w:rPr>
              <w:t xml:space="preserve"> said guards or their heirs may claim relative to the preceding paragraph in connection with their employment shall be borne by the AGENCY;</w:t>
            </w:r>
          </w:p>
          <w:p w:rsidR="009E5194" w:rsidRPr="00E52B10" w:rsidRDefault="009E5194" w:rsidP="009E5194">
            <w:pPr>
              <w:pStyle w:val="ListParagraph"/>
              <w:ind w:left="361" w:right="162" w:hanging="360"/>
              <w:rPr>
                <w:rFonts w:ascii="Cambria" w:hAnsi="Cambria"/>
              </w:rPr>
            </w:pPr>
          </w:p>
          <w:p w:rsidR="009E5194" w:rsidRPr="00E52B10" w:rsidRDefault="009E5194" w:rsidP="003B11C3">
            <w:pPr>
              <w:pStyle w:val="NoSpacing"/>
              <w:numPr>
                <w:ilvl w:val="0"/>
                <w:numId w:val="16"/>
              </w:numPr>
              <w:spacing w:after="0" w:line="240" w:lineRule="auto"/>
              <w:ind w:right="162"/>
              <w:rPr>
                <w:rFonts w:ascii="Cambria" w:hAnsi="Cambria"/>
              </w:rPr>
            </w:pPr>
            <w:r w:rsidRPr="00E52B10">
              <w:rPr>
                <w:rFonts w:ascii="Cambria" w:hAnsi="Cambria"/>
              </w:rPr>
              <w:t xml:space="preserve"> The AGENCY shall be exclusively responsible for the enforcement, compliance, and observance of </w:t>
            </w:r>
            <w:proofErr w:type="spellStart"/>
            <w:r w:rsidRPr="00E52B10">
              <w:rPr>
                <w:rFonts w:ascii="Cambria" w:hAnsi="Cambria"/>
              </w:rPr>
              <w:t>Labor</w:t>
            </w:r>
            <w:proofErr w:type="spellEnd"/>
            <w:r w:rsidRPr="00E52B10">
              <w:rPr>
                <w:rFonts w:ascii="Cambria" w:hAnsi="Cambria"/>
              </w:rPr>
              <w:t xml:space="preserve"> Laws, pertinent Rules and Regulations governing employer-employee relationship relating to the operations, management and conduct of security agencies;</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 The AGENCY shall protect the </w:t>
            </w:r>
            <w:r w:rsidR="00D8129C" w:rsidRPr="00E52B10">
              <w:rPr>
                <w:rFonts w:ascii="Cambria" w:hAnsi="Cambria"/>
              </w:rPr>
              <w:t xml:space="preserve">PHILIPPINE STATISTICS AUTHORITY-NATIONAL CAPITAL REGION </w:t>
            </w:r>
            <w:r w:rsidRPr="00E52B10">
              <w:rPr>
                <w:rFonts w:ascii="Cambria" w:hAnsi="Cambria"/>
              </w:rPr>
              <w:t>from any liability arising from non-observance of laws, Rules and Regulations referred to in the preceding paragraph, and/or whatever claims, cases, either administrative, civil or criminal, arising from non-compliance with agreement for other laws, or as a result of this contract;</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AGENCY shall be liable to the </w:t>
            </w:r>
            <w:r w:rsidR="00D8129C" w:rsidRPr="00E52B10">
              <w:rPr>
                <w:rFonts w:ascii="Cambria" w:hAnsi="Cambria"/>
              </w:rPr>
              <w:t xml:space="preserve">PHILIPPINE STATISTICS AUTHORITY-NATIONAL CAPITAL REGION </w:t>
            </w:r>
            <w:r w:rsidRPr="00E52B10">
              <w:rPr>
                <w:rFonts w:ascii="Cambria" w:hAnsi="Cambria"/>
              </w:rPr>
              <w:t xml:space="preserve">for any loss or damage that may be incurred upon the latter's </w:t>
            </w:r>
            <w:r w:rsidR="00147224" w:rsidRPr="00E52B10">
              <w:rPr>
                <w:rFonts w:ascii="Cambria" w:hAnsi="Cambria"/>
              </w:rPr>
              <w:t>equipment</w:t>
            </w:r>
            <w:r w:rsidRPr="00E52B10">
              <w:rPr>
                <w:rFonts w:ascii="Cambria" w:hAnsi="Cambria"/>
              </w:rPr>
              <w:t>, buildings and properties within the guarded compound;</w:t>
            </w:r>
          </w:p>
          <w:p w:rsidR="009E5194" w:rsidRPr="00E52B10" w:rsidRDefault="009E5194" w:rsidP="009E5194">
            <w:pPr>
              <w:pStyle w:val="ListParagraph"/>
              <w:ind w:left="361" w:right="162" w:hanging="360"/>
              <w:rPr>
                <w:rFonts w:ascii="Cambria" w:hAnsi="Cambria"/>
              </w:rPr>
            </w:pPr>
          </w:p>
          <w:p w:rsidR="009E5194" w:rsidRPr="00E52B10" w:rsidRDefault="009E5194" w:rsidP="003B11C3">
            <w:pPr>
              <w:pStyle w:val="NoSpacing"/>
              <w:numPr>
                <w:ilvl w:val="0"/>
                <w:numId w:val="16"/>
              </w:numPr>
              <w:spacing w:after="0" w:line="240" w:lineRule="auto"/>
              <w:ind w:right="162"/>
              <w:rPr>
                <w:rFonts w:ascii="Cambria" w:hAnsi="Cambria"/>
              </w:rPr>
            </w:pPr>
            <w:r w:rsidRPr="00E52B10">
              <w:rPr>
                <w:rFonts w:ascii="Cambria" w:hAnsi="Cambria"/>
              </w:rPr>
              <w:t>The liability for any loss or damage stated under paragraph 13</w:t>
            </w:r>
            <w:r w:rsidR="00147224" w:rsidRPr="00E52B10">
              <w:rPr>
                <w:rFonts w:ascii="Cambria" w:hAnsi="Cambria"/>
              </w:rPr>
              <w:t xml:space="preserve"> is</w:t>
            </w:r>
            <w:r w:rsidRPr="00E52B10">
              <w:rPr>
                <w:rFonts w:ascii="Cambria" w:hAnsi="Cambria"/>
              </w:rPr>
              <w:t xml:space="preserve"> subject to the following exceptions:</w:t>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p>
          <w:p w:rsidR="009E5194" w:rsidRPr="00E52B10" w:rsidRDefault="009E5194" w:rsidP="009E5194">
            <w:pPr>
              <w:pStyle w:val="NoSpacing"/>
              <w:spacing w:after="0" w:line="240" w:lineRule="auto"/>
              <w:ind w:left="0" w:right="162" w:firstLine="0"/>
              <w:rPr>
                <w:rFonts w:ascii="Cambria" w:hAnsi="Cambria"/>
              </w:rPr>
            </w:pPr>
          </w:p>
          <w:p w:rsidR="00195E32" w:rsidRDefault="009E5194" w:rsidP="00195E32">
            <w:pPr>
              <w:pStyle w:val="NoSpacing"/>
              <w:ind w:left="361" w:right="162" w:hanging="360"/>
              <w:rPr>
                <w:rFonts w:ascii="Cambria" w:hAnsi="Cambria"/>
              </w:rPr>
            </w:pPr>
            <w:r w:rsidRPr="00E52B10">
              <w:rPr>
                <w:rFonts w:ascii="Cambria" w:hAnsi="Cambria"/>
              </w:rPr>
              <w:tab/>
              <w:t>a) Where the loss or damage occurs inside a closed office, building or compartment into which the AGENCY or its agents have no access, in which case, the AGENCY is not liable, unless the door or window of any of the office building or compartment is forcibly opened, and such was not prevented by reason of the act or omission,</w:t>
            </w:r>
            <w:r w:rsidR="00DB061C" w:rsidRPr="00E52B10">
              <w:rPr>
                <w:rFonts w:ascii="Cambria" w:hAnsi="Cambria"/>
              </w:rPr>
              <w:t xml:space="preserve"> </w:t>
            </w:r>
            <w:r w:rsidRPr="00E52B10">
              <w:rPr>
                <w:rFonts w:ascii="Cambria" w:hAnsi="Cambria"/>
              </w:rPr>
              <w:t>fault or negligence of the guards.</w:t>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p>
          <w:p w:rsidR="009E5194" w:rsidRPr="00E52B10" w:rsidRDefault="00195E32" w:rsidP="006952DB">
            <w:pPr>
              <w:pStyle w:val="NoSpacing"/>
              <w:ind w:left="361" w:right="72" w:hanging="360"/>
              <w:rPr>
                <w:rFonts w:ascii="Cambria" w:hAnsi="Cambria"/>
              </w:rPr>
            </w:pPr>
            <w:r>
              <w:rPr>
                <w:rFonts w:ascii="Cambria" w:hAnsi="Cambria"/>
              </w:rPr>
              <w:t xml:space="preserve">        </w:t>
            </w:r>
            <w:r w:rsidR="009E5194" w:rsidRPr="00E52B10">
              <w:rPr>
                <w:rFonts w:ascii="Cambria" w:hAnsi="Cambria"/>
              </w:rPr>
              <w:t xml:space="preserve">b) For loss of, and/or damage to property delivered, or entrusted by the </w:t>
            </w:r>
            <w:r w:rsidR="00D8129C" w:rsidRPr="00E52B10">
              <w:rPr>
                <w:rFonts w:ascii="Cambria" w:hAnsi="Cambria"/>
              </w:rPr>
              <w:t>PHILIPPINE STATISTICS AUTHORITY-NATIONAL CAPITAL REGION</w:t>
            </w:r>
            <w:r w:rsidR="00DB061C" w:rsidRPr="00E52B10">
              <w:rPr>
                <w:rFonts w:ascii="Cambria" w:hAnsi="Cambria"/>
              </w:rPr>
              <w:t xml:space="preserve"> </w:t>
            </w:r>
            <w:r w:rsidR="009E5194" w:rsidRPr="00E52B10">
              <w:rPr>
                <w:rFonts w:ascii="Cambria" w:hAnsi="Cambria"/>
              </w:rPr>
              <w:t xml:space="preserve">to its employees, which equipment or property is outside the administrative control of the AGENCY at the time of said loss or </w:t>
            </w:r>
            <w:r w:rsidR="009E5194" w:rsidRPr="00E52B10">
              <w:rPr>
                <w:rFonts w:ascii="Cambria" w:hAnsi="Cambria"/>
              </w:rPr>
              <w:lastRenderedPageBreak/>
              <w:t>damage, the AGENCY is not</w:t>
            </w:r>
            <w:r w:rsidR="009E5194" w:rsidRPr="00E52B10">
              <w:rPr>
                <w:rFonts w:ascii="Cambria" w:hAnsi="Cambria"/>
              </w:rPr>
              <w:tab/>
              <w:t xml:space="preserve"> liable. In this connection, properties or </w:t>
            </w:r>
            <w:r w:rsidR="00147224" w:rsidRPr="00E52B10">
              <w:rPr>
                <w:rFonts w:ascii="Cambria" w:hAnsi="Cambria"/>
              </w:rPr>
              <w:t>equipment</w:t>
            </w:r>
            <w:r w:rsidR="009E5194" w:rsidRPr="00E52B10">
              <w:rPr>
                <w:rFonts w:ascii="Cambria" w:hAnsi="Cambria"/>
              </w:rPr>
              <w:t xml:space="preserve"> are considered outside the administrative control of the AGENCY only when the same are brought outside the </w:t>
            </w:r>
            <w:r w:rsidR="00D8129C" w:rsidRPr="00E52B10">
              <w:rPr>
                <w:rFonts w:ascii="Cambria" w:hAnsi="Cambria"/>
              </w:rPr>
              <w:t>PHILIPPINE STATISTICS AUTHORITY-NATIONAL CAPITAL REGION</w:t>
            </w:r>
            <w:r w:rsidR="009E5194" w:rsidRPr="00E52B10">
              <w:rPr>
                <w:rFonts w:ascii="Cambria" w:hAnsi="Cambria"/>
              </w:rPr>
              <w:t>'s premises or compound by the authorized employees themselves.</w:t>
            </w:r>
            <w:r w:rsidR="009E5194" w:rsidRPr="00E52B10">
              <w:rPr>
                <w:rFonts w:ascii="Cambria" w:hAnsi="Cambria"/>
              </w:rPr>
              <w:tab/>
            </w:r>
            <w:r w:rsidR="009E5194" w:rsidRPr="00E52B10">
              <w:rPr>
                <w:rFonts w:ascii="Cambria" w:hAnsi="Cambria"/>
              </w:rPr>
              <w:tab/>
            </w:r>
          </w:p>
          <w:p w:rsidR="009E5194" w:rsidRPr="00E52B10" w:rsidRDefault="009E5194" w:rsidP="009E5194">
            <w:pPr>
              <w:pStyle w:val="NoSpacing"/>
              <w:ind w:left="361" w:right="162" w:hanging="360"/>
              <w:rPr>
                <w:rFonts w:ascii="Cambria" w:hAnsi="Cambria"/>
              </w:rPr>
            </w:pPr>
            <w:r w:rsidRPr="00E52B10">
              <w:rPr>
                <w:rFonts w:ascii="Cambria" w:hAnsi="Cambria"/>
              </w:rPr>
              <w:tab/>
              <w:t>c) For loss of, and/or damage to property resulting from fortuitous events or force majeure;</w:t>
            </w:r>
            <w:r w:rsidRPr="00E52B10">
              <w:rPr>
                <w:rFonts w:ascii="Cambria" w:hAnsi="Cambria"/>
              </w:rPr>
              <w:tab/>
            </w:r>
            <w:r w:rsidRPr="00E52B10">
              <w:rPr>
                <w:rFonts w:ascii="Cambria" w:hAnsi="Cambria"/>
              </w:rPr>
              <w:tab/>
            </w:r>
            <w:r w:rsidRPr="00E52B10">
              <w:rPr>
                <w:rFonts w:ascii="Cambria" w:hAnsi="Cambria"/>
              </w:rPr>
              <w:tab/>
            </w:r>
            <w:r w:rsidRPr="00E52B10">
              <w:rPr>
                <w:rFonts w:ascii="Cambria" w:hAnsi="Cambria"/>
              </w:rPr>
              <w:tab/>
            </w: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For any loss or damage stated under paragraphs 13 and 14 The AGENCY shall indemnify the </w:t>
            </w:r>
            <w:r w:rsidR="00D8129C" w:rsidRPr="00E52B10">
              <w:rPr>
                <w:rFonts w:ascii="Cambria" w:hAnsi="Cambria"/>
              </w:rPr>
              <w:t xml:space="preserve">PHILIPPINE STATISTICS AUTHORITY-NATIONAL CAPITAL REGION </w:t>
            </w:r>
            <w:r w:rsidRPr="00E52B10">
              <w:rPr>
                <w:rFonts w:ascii="Cambria" w:hAnsi="Cambria"/>
              </w:rPr>
              <w:t xml:space="preserve">for any loss or damage to the property or properties of the latter provided that it has been fully established that said loss or damage was a result of the act or omission, negligence or fault of the guard on duty. To ensure compliance with this undertaking, the AGENCY shall furnish the </w:t>
            </w:r>
            <w:r w:rsidR="00D8129C" w:rsidRPr="00E52B10">
              <w:rPr>
                <w:rFonts w:ascii="Cambria" w:hAnsi="Cambria"/>
              </w:rPr>
              <w:t xml:space="preserve">PHILIPPINE STATISTICS AUTHORITY-NATIONAL CAPITAL REGION </w:t>
            </w:r>
            <w:r w:rsidRPr="00E52B10">
              <w:rPr>
                <w:rFonts w:ascii="Cambria" w:hAnsi="Cambria"/>
              </w:rPr>
              <w:t xml:space="preserve">a Performance Security to guarantee the payment of such claim </w:t>
            </w:r>
            <w:proofErr w:type="spellStart"/>
            <w:r w:rsidRPr="00E52B10">
              <w:rPr>
                <w:rFonts w:ascii="Cambria" w:hAnsi="Cambria"/>
              </w:rPr>
              <w:t>or</w:t>
            </w:r>
            <w:proofErr w:type="spellEnd"/>
            <w:r w:rsidRPr="00E52B10">
              <w:rPr>
                <w:rFonts w:ascii="Cambria" w:hAnsi="Cambria"/>
              </w:rPr>
              <w:t xml:space="preserve"> damages and those claims arising from the operation of the CONTRACT. It is understood, however, that the liability of the AGENCY shall not be limited to the amount of the Performance Security but to the actual loss or damage that may be suffered by the </w:t>
            </w:r>
            <w:r w:rsidR="00D8129C" w:rsidRPr="00E52B10">
              <w:rPr>
                <w:rFonts w:ascii="Cambria" w:hAnsi="Cambria"/>
              </w:rPr>
              <w:t>PHILIPPINE STATISTICS AUTHORITY-NATIONAL CAPITAL REGION</w:t>
            </w:r>
          </w:p>
          <w:p w:rsidR="00147224" w:rsidRPr="00E52B10" w:rsidRDefault="00147224" w:rsidP="00147224">
            <w:pPr>
              <w:pStyle w:val="NoSpacing"/>
              <w:spacing w:after="0" w:line="240" w:lineRule="auto"/>
              <w:ind w:left="361" w:right="162" w:firstLine="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Any unusual occurrence in the premises noted by the guard should be reported immediately in writing by the AGENCY to the </w:t>
            </w:r>
            <w:r w:rsidR="00D8129C" w:rsidRPr="00E52B10">
              <w:rPr>
                <w:rFonts w:ascii="Cambria" w:hAnsi="Cambria"/>
              </w:rPr>
              <w:t xml:space="preserve">PHILIPPINE STATISTICS AUTHORITY-NATIONAL CAPITAL REGION </w:t>
            </w:r>
            <w:r w:rsidRPr="00E52B10">
              <w:rPr>
                <w:rFonts w:ascii="Cambria" w:hAnsi="Cambria"/>
              </w:rPr>
              <w:t>within forty-eight (48) hours from its occurrence;</w:t>
            </w:r>
          </w:p>
          <w:p w:rsidR="009E5194" w:rsidRPr="00E52B10" w:rsidRDefault="009E5194" w:rsidP="009E5194">
            <w:pPr>
              <w:pStyle w:val="NoSpacing"/>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loss or damage to property shall be brought to the attention of the AGENCY by the </w:t>
            </w:r>
            <w:r w:rsidR="00D8129C" w:rsidRPr="00E52B10">
              <w:rPr>
                <w:rFonts w:ascii="Cambria" w:hAnsi="Cambria"/>
              </w:rPr>
              <w:t xml:space="preserve">PHILIPPINE STATISTICS AUTHORITY-NATIONAL CAPITAL REGION </w:t>
            </w:r>
            <w:r w:rsidRPr="00E52B10">
              <w:rPr>
                <w:rFonts w:ascii="Cambria" w:hAnsi="Cambria"/>
              </w:rPr>
              <w:t>within forty-eight (48) hours from its occurrence or discovery and shall immediately be acted upon by the AGENCY;</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 xml:space="preserve">The AGENCY shall provide the security guards assigned to the </w:t>
            </w:r>
            <w:r w:rsidR="00D8129C" w:rsidRPr="00E52B10">
              <w:rPr>
                <w:rFonts w:ascii="Cambria" w:hAnsi="Cambria"/>
              </w:rPr>
              <w:t xml:space="preserve">PHILIPPINE STATISTICS AUTHORITY-NATIONAL CAPITAL REGION </w:t>
            </w:r>
            <w:r w:rsidRPr="00E52B10">
              <w:rPr>
                <w:rFonts w:ascii="Cambria" w:hAnsi="Cambria"/>
              </w:rPr>
              <w:t xml:space="preserve">at its own expense, with the necessary serviceable, dependable, firearms and ammunitions, metal detectors, adequate communications equipment. The AGENCY hereby warrants that these are duly licensed and that the guards have the required permits to carry and possess the same.  The AGENCY shall also provide the </w:t>
            </w:r>
            <w:r w:rsidR="00D8129C" w:rsidRPr="00E52B10">
              <w:rPr>
                <w:rFonts w:ascii="Cambria" w:hAnsi="Cambria"/>
              </w:rPr>
              <w:t xml:space="preserve">PHILIPPINE STATISTICS AUTHORITY-NATIONAL CAPITAL REGION </w:t>
            </w:r>
            <w:r w:rsidRPr="00E52B10">
              <w:rPr>
                <w:rFonts w:ascii="Cambria" w:hAnsi="Cambria"/>
              </w:rPr>
              <w:t xml:space="preserve">copies of the result of the drug test and </w:t>
            </w:r>
            <w:proofErr w:type="spellStart"/>
            <w:r w:rsidRPr="00E52B10">
              <w:rPr>
                <w:rFonts w:ascii="Cambria" w:hAnsi="Cambria"/>
              </w:rPr>
              <w:t>neuro</w:t>
            </w:r>
            <w:proofErr w:type="spellEnd"/>
            <w:r w:rsidRPr="00E52B10">
              <w:rPr>
                <w:rFonts w:ascii="Cambria" w:hAnsi="Cambria"/>
              </w:rPr>
              <w:t xml:space="preserve">-psycho exams, including police and NBI clearances of each security guards assigned to the </w:t>
            </w:r>
            <w:r w:rsidR="00D8129C" w:rsidRPr="00E52B10">
              <w:rPr>
                <w:rFonts w:ascii="Cambria" w:hAnsi="Cambria"/>
              </w:rPr>
              <w:t>PHILIPPINE STATISTICS AUTHORITY-NATIONAL CAPITAL REGION</w:t>
            </w:r>
            <w:r w:rsidRPr="00E52B10">
              <w:rPr>
                <w:rFonts w:ascii="Cambria" w:hAnsi="Cambria"/>
              </w:rPr>
              <w:t>;</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 xml:space="preserve">Training, discipline and administration of the security guards shall conform to R.A. 5487 and its Implementing Rules and Regulations, and the rules and regulations of the Philippine National Police </w:t>
            </w:r>
            <w:r w:rsidRPr="00E52B10">
              <w:rPr>
                <w:rFonts w:ascii="Cambria" w:hAnsi="Cambria"/>
              </w:rPr>
              <w:lastRenderedPageBreak/>
              <w:t>Supervisory Office for Security and Investigation Agencies (PNP SOSIA). No security guard shall take any intoxicating/alcoholic drink or prohibited drugs within the premises of the guarded compound of the</w:t>
            </w:r>
            <w:r w:rsidR="00D8129C" w:rsidRPr="00E52B10">
              <w:rPr>
                <w:rFonts w:ascii="Cambria" w:hAnsi="Cambria"/>
              </w:rPr>
              <w:t xml:space="preserve"> PHILIPPINE STATISTICS AUTHORITY-NATIONAL CAPITAL REGION</w:t>
            </w:r>
            <w:r w:rsidRPr="00E52B10">
              <w:rPr>
                <w:rFonts w:ascii="Cambria" w:hAnsi="Cambria"/>
              </w:rPr>
              <w:t xml:space="preserve">, whether </w:t>
            </w:r>
            <w:r w:rsidR="00D8129C" w:rsidRPr="00E52B10">
              <w:rPr>
                <w:rFonts w:ascii="Cambria" w:hAnsi="Cambria"/>
              </w:rPr>
              <w:t xml:space="preserve">he/she is on-duty or off-duty; </w:t>
            </w:r>
            <w:r w:rsidRPr="00E52B10">
              <w:rPr>
                <w:rFonts w:ascii="Cambria" w:hAnsi="Cambria"/>
              </w:rPr>
              <w:t xml:space="preserve">Likewise, smoking by any of the security guard is strictly prohibited within the premises of the guarded compound of the </w:t>
            </w:r>
            <w:r w:rsidR="00D8129C" w:rsidRPr="00E52B10">
              <w:rPr>
                <w:rFonts w:ascii="Cambria" w:hAnsi="Cambria"/>
              </w:rPr>
              <w:t>PHILIPPINE STATISTICS AUTHORITY-NATIONAL CAPITAL REGION</w:t>
            </w:r>
            <w:r w:rsidRPr="00E52B10">
              <w:rPr>
                <w:rFonts w:ascii="Cambria" w:hAnsi="Cambria"/>
              </w:rPr>
              <w:t>, whether he/she is on-duty or off-duty;</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 xml:space="preserve">In case of emergency, such as outbreak of fire, occurrence of earthquakes and riots, the AGENCY shall provide the </w:t>
            </w:r>
            <w:r w:rsidR="00D8129C" w:rsidRPr="00E52B10">
              <w:rPr>
                <w:rFonts w:ascii="Cambria" w:hAnsi="Cambria"/>
              </w:rPr>
              <w:t>PHILIPPINE STATISTICS AUTHORITY-NATIONAL CAPITAL REGION</w:t>
            </w:r>
            <w:r w:rsidR="00E87513" w:rsidRPr="00E52B10">
              <w:rPr>
                <w:rFonts w:ascii="Cambria" w:hAnsi="Cambria"/>
              </w:rPr>
              <w:t xml:space="preserve"> </w:t>
            </w:r>
            <w:r w:rsidRPr="00E52B10">
              <w:rPr>
                <w:rFonts w:ascii="Cambria" w:hAnsi="Cambria"/>
              </w:rPr>
              <w:t>with a contingent of three (3) or more security guards on reserve duty to augment and reinforce the security force thereat for the protection of the properties and of the latter's officers and personnel against bodily harm during the emergency;</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It shall monitor/supervise regularly their security guards by assigning a supervisor/personnel (who is not one of the security guards) to check or evaluate the performance of the said security guards at least twice a month and to make a corresponding report to be submitted to the Administrative Chief of this Office on the first week of the month following the said evaluation;</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It shall provide this Office proof of remittances of all monthly mandatory contributions to the proper government agencies of all the Security Guards to be submitted together with the agency’s monthly billing statement for this Office. Failure to provide proof of the same may cause the delay of the processing of the payment;</w:t>
            </w:r>
          </w:p>
          <w:p w:rsidR="009E5194" w:rsidRPr="00E52B10" w:rsidRDefault="009E5194" w:rsidP="009E5194">
            <w:pPr>
              <w:pStyle w:val="ListParagraph"/>
              <w:ind w:left="361" w:right="162" w:hanging="360"/>
              <w:rPr>
                <w:rFonts w:ascii="Cambria" w:hAnsi="Cambria"/>
              </w:rPr>
            </w:pPr>
          </w:p>
          <w:p w:rsidR="009E5194" w:rsidRPr="00E52B10" w:rsidRDefault="009E5194" w:rsidP="00D8129C">
            <w:pPr>
              <w:pStyle w:val="NoSpacing"/>
              <w:numPr>
                <w:ilvl w:val="0"/>
                <w:numId w:val="16"/>
              </w:numPr>
              <w:spacing w:after="0" w:line="240" w:lineRule="auto"/>
              <w:ind w:right="162"/>
              <w:rPr>
                <w:rFonts w:ascii="Cambria" w:hAnsi="Cambria"/>
              </w:rPr>
            </w:pPr>
            <w:r w:rsidRPr="00E52B10">
              <w:rPr>
                <w:rFonts w:ascii="Cambria" w:hAnsi="Cambria"/>
              </w:rPr>
              <w:t>It is agreed that in order to have an assurance that salaries of security guards assigned by the SECURITY SERVIC</w:t>
            </w:r>
            <w:r w:rsidR="00D8129C" w:rsidRPr="00E52B10">
              <w:rPr>
                <w:rFonts w:ascii="Cambria" w:hAnsi="Cambria"/>
              </w:rPr>
              <w:t xml:space="preserve">E AGENCY were paid on time, the PHILIPPINE STATISTICS AUTHORITY-NATIONAL CAPITAL REGION </w:t>
            </w:r>
            <w:r w:rsidRPr="00E52B10">
              <w:rPr>
                <w:rFonts w:ascii="Cambria" w:hAnsi="Cambria"/>
              </w:rPr>
              <w:t xml:space="preserve">requires the SECURITY SERVICE AGENCY to present a certified photocopy of the signed payroll of the security guards assigned to the </w:t>
            </w:r>
            <w:r w:rsidR="00D8129C" w:rsidRPr="00E52B10">
              <w:rPr>
                <w:rFonts w:ascii="Cambria" w:hAnsi="Cambria"/>
              </w:rPr>
              <w:t xml:space="preserve">PHILIPPINE STATISTICS AUTHORITY-NATIONAL CAPITAL REGION </w:t>
            </w:r>
            <w:r w:rsidRPr="00E52B10">
              <w:rPr>
                <w:rFonts w:ascii="Cambria" w:hAnsi="Cambria"/>
              </w:rPr>
              <w:t>covering the preceding half-month before release of payment is made. It is understood that this measure is to check whether the security guards have been paid for individual services rendered in accordance with the stipulation herein agreed upon and to ensure the security guards morale in the performance of their functions.</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 xml:space="preserve">The SECURITY SERVICE AGENCY shall be entitled to an adjustment of the stipulated Contract price in the event that the minimum wage is increased or such similar situation subject to renegotiation to be made with the </w:t>
            </w:r>
            <w:r w:rsidR="00D8129C" w:rsidRPr="00E52B10">
              <w:rPr>
                <w:rFonts w:ascii="Cambria" w:hAnsi="Cambria"/>
              </w:rPr>
              <w:t>PHILIPPINE STATISTICS AUTHORITY-NATIONAL CAPITAL REGION</w:t>
            </w:r>
            <w:r w:rsidR="00A66034" w:rsidRPr="00E52B10">
              <w:rPr>
                <w:rFonts w:ascii="Cambria" w:hAnsi="Cambria"/>
              </w:rPr>
              <w:t xml:space="preserve"> </w:t>
            </w:r>
            <w:r w:rsidRPr="00E52B10">
              <w:rPr>
                <w:rFonts w:ascii="Cambria" w:hAnsi="Cambria"/>
              </w:rPr>
              <w:t xml:space="preserve">and its shall be understood that the </w:t>
            </w:r>
            <w:r w:rsidR="00D8129C" w:rsidRPr="00E52B10">
              <w:rPr>
                <w:rFonts w:ascii="Cambria" w:hAnsi="Cambria"/>
              </w:rPr>
              <w:t>PHILIPPINE STATISTICS AUTHORITY-NATIONAL CAPITAL REGION</w:t>
            </w:r>
            <w:r w:rsidR="00A66034" w:rsidRPr="00E52B10">
              <w:rPr>
                <w:rFonts w:ascii="Cambria" w:hAnsi="Cambria"/>
              </w:rPr>
              <w:t xml:space="preserve"> </w:t>
            </w:r>
            <w:r w:rsidRPr="00E52B10">
              <w:rPr>
                <w:rFonts w:ascii="Cambria" w:hAnsi="Cambria"/>
              </w:rPr>
              <w:t>will not be held liable for unpaid wages if the SECURITY SERVICE AGENCY fail to pay the security guards;</w:t>
            </w:r>
          </w:p>
          <w:p w:rsidR="009E5194" w:rsidRPr="00E52B10" w:rsidRDefault="009E5194" w:rsidP="009E5194">
            <w:pPr>
              <w:pStyle w:val="ListParagraph"/>
              <w:ind w:left="361" w:right="162" w:hanging="360"/>
              <w:rPr>
                <w:rFonts w:ascii="Cambria" w:hAnsi="Cambria"/>
              </w:rPr>
            </w:pPr>
          </w:p>
          <w:p w:rsidR="009E5194" w:rsidRPr="00E52B10" w:rsidRDefault="009E5194" w:rsidP="00DF02CB">
            <w:pPr>
              <w:pStyle w:val="NoSpacing"/>
              <w:numPr>
                <w:ilvl w:val="0"/>
                <w:numId w:val="16"/>
              </w:numPr>
              <w:spacing w:after="0" w:line="240" w:lineRule="auto"/>
              <w:ind w:left="361" w:right="162"/>
              <w:rPr>
                <w:rFonts w:ascii="Cambria" w:hAnsi="Cambria"/>
              </w:rPr>
            </w:pPr>
            <w:r w:rsidRPr="00E52B10">
              <w:rPr>
                <w:rFonts w:ascii="Cambria" w:hAnsi="Cambria"/>
              </w:rPr>
              <w:t>It shall not during the existence of its services or anytime thereafter disclose to any person or entity any information concerning the affairs of the Office of the Ombudsman which the agency may have acquired by reason of its services.</w:t>
            </w:r>
          </w:p>
          <w:p w:rsidR="00C20681" w:rsidRPr="00E52B10" w:rsidRDefault="00C20681" w:rsidP="00C20681">
            <w:pPr>
              <w:overflowPunct/>
              <w:autoSpaceDE/>
              <w:autoSpaceDN/>
              <w:adjustRightInd/>
              <w:spacing w:line="240" w:lineRule="auto"/>
              <w:ind w:left="451"/>
              <w:textAlignment w:val="auto"/>
              <w:rPr>
                <w:rFonts w:ascii="Cambria" w:hAnsi="Cambria"/>
              </w:rPr>
            </w:pPr>
          </w:p>
        </w:tc>
      </w:tr>
      <w:bookmarkStart w:id="3835" w:name="scc7_1"/>
      <w:bookmarkEnd w:id="3835"/>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r w:rsidRPr="00E52B10">
              <w:rPr>
                <w:rFonts w:ascii="Cambria" w:hAnsi="Cambria"/>
                <w:szCs w:val="24"/>
              </w:rPr>
              <w:lastRenderedPageBreak/>
              <w:fldChar w:fldCharType="begin"/>
            </w:r>
            <w:r w:rsidR="00C05C62" w:rsidRPr="00E52B10">
              <w:rPr>
                <w:rFonts w:ascii="Cambria" w:hAnsi="Cambria"/>
                <w:szCs w:val="24"/>
              </w:rPr>
              <w:instrText xml:space="preserve"> REF _Ref242246914 \r \h </w:instrText>
            </w:r>
            <w:r w:rsidR="00157DD8" w:rsidRPr="00E52B10">
              <w:rPr>
                <w:rFonts w:ascii="Cambria" w:hAnsi="Cambria"/>
                <w:szCs w:val="24"/>
              </w:rPr>
              <w:instrText xml:space="preserve"> \* MERGEFORMAT </w:instrText>
            </w:r>
            <w:r w:rsidRPr="00E52B10">
              <w:rPr>
                <w:rFonts w:ascii="Cambria" w:hAnsi="Cambria"/>
                <w:szCs w:val="24"/>
              </w:rPr>
            </w:r>
            <w:r w:rsidRPr="00E52B10">
              <w:rPr>
                <w:rFonts w:ascii="Cambria" w:hAnsi="Cambria"/>
                <w:szCs w:val="24"/>
              </w:rPr>
              <w:fldChar w:fldCharType="separate"/>
            </w:r>
            <w:r w:rsidR="00F0461C">
              <w:rPr>
                <w:rFonts w:ascii="Cambria" w:hAnsi="Cambria"/>
                <w:szCs w:val="24"/>
              </w:rPr>
              <w:t>9</w:t>
            </w:r>
            <w:r w:rsidRPr="00E52B10">
              <w:rPr>
                <w:rFonts w:ascii="Cambria" w:hAnsi="Cambria"/>
                <w:szCs w:val="24"/>
              </w:rPr>
              <w:fldChar w:fldCharType="end"/>
            </w:r>
            <w:bookmarkStart w:id="3836" w:name="scc8_1"/>
            <w:bookmarkEnd w:id="3836"/>
          </w:p>
        </w:tc>
        <w:tc>
          <w:tcPr>
            <w:tcW w:w="7219" w:type="dxa"/>
          </w:tcPr>
          <w:p w:rsidR="002975A4" w:rsidRPr="00E52B10" w:rsidRDefault="00E20D9C" w:rsidP="00DF1DE6">
            <w:pPr>
              <w:spacing w:before="100" w:beforeAutospacing="1" w:after="120"/>
              <w:ind w:left="16"/>
              <w:rPr>
                <w:rFonts w:ascii="Cambria" w:hAnsi="Cambria"/>
                <w:szCs w:val="24"/>
              </w:rPr>
            </w:pPr>
            <w:r w:rsidRPr="00E52B10">
              <w:rPr>
                <w:rFonts w:ascii="Cambria" w:hAnsi="Cambria"/>
                <w:szCs w:val="24"/>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w:t>
            </w:r>
            <w:r w:rsidR="00DF1DE6" w:rsidRPr="00E52B10">
              <w:rPr>
                <w:rFonts w:ascii="Cambria" w:hAnsi="Cambria"/>
                <w:szCs w:val="24"/>
              </w:rPr>
              <w:t xml:space="preserve"> 61 of R.A. 9184 and its IRR-A.</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33507018 \r \h  \* MERGEFORMAT ">
              <w:r w:rsidR="00F0461C" w:rsidRPr="00F0461C">
                <w:rPr>
                  <w:rFonts w:ascii="Cambria" w:hAnsi="Cambria"/>
                  <w:szCs w:val="24"/>
                </w:rPr>
                <w:t>10.1</w:t>
              </w:r>
            </w:fldSimple>
            <w:bookmarkStart w:id="3837" w:name="scc9_1"/>
            <w:bookmarkEnd w:id="3837"/>
          </w:p>
        </w:tc>
        <w:tc>
          <w:tcPr>
            <w:tcW w:w="7219" w:type="dxa"/>
          </w:tcPr>
          <w:p w:rsidR="00554CEA" w:rsidRPr="00E52B10" w:rsidRDefault="00DF1DE6" w:rsidP="00DF1DE6">
            <w:pPr>
              <w:tabs>
                <w:tab w:val="left" w:pos="1440"/>
              </w:tabs>
              <w:suppressAutoHyphens/>
              <w:spacing w:before="100" w:beforeAutospacing="1" w:after="120"/>
              <w:rPr>
                <w:rFonts w:ascii="Cambria" w:hAnsi="Cambria"/>
              </w:rPr>
            </w:pPr>
            <w:r w:rsidRPr="00E52B10">
              <w:rPr>
                <w:rFonts w:ascii="Cambria" w:hAnsi="Cambria"/>
              </w:rPr>
              <w:t>No further instructions.</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33507941 \r \h  \* MERGEFORMAT ">
              <w:r w:rsidR="00F0461C" w:rsidRPr="00F0461C">
                <w:rPr>
                  <w:rFonts w:ascii="Cambria" w:hAnsi="Cambria"/>
                  <w:szCs w:val="24"/>
                </w:rPr>
                <w:t>10.4</w:t>
              </w:r>
            </w:fldSimple>
            <w:bookmarkStart w:id="3838" w:name="scc9_4"/>
            <w:bookmarkEnd w:id="3838"/>
          </w:p>
        </w:tc>
        <w:tc>
          <w:tcPr>
            <w:tcW w:w="7219" w:type="dxa"/>
          </w:tcPr>
          <w:p w:rsidR="00E20D9C" w:rsidRPr="00E52B10" w:rsidRDefault="00BD49A1" w:rsidP="00BD49A1">
            <w:pPr>
              <w:suppressAutoHyphens/>
              <w:spacing w:before="100" w:beforeAutospacing="1" w:after="120"/>
              <w:ind w:left="16"/>
              <w:rPr>
                <w:rFonts w:ascii="Cambria" w:hAnsi="Cambria"/>
              </w:rPr>
            </w:pPr>
            <w:r w:rsidRPr="00E52B10">
              <w:rPr>
                <w:rFonts w:ascii="Cambria" w:hAnsi="Cambria"/>
              </w:rPr>
              <w:t>No further instructions.</w:t>
            </w:r>
          </w:p>
        </w:tc>
      </w:tr>
      <w:bookmarkStart w:id="3839" w:name="scc11_2"/>
      <w:bookmarkEnd w:id="3839"/>
      <w:tr w:rsidR="00E20D9C" w:rsidRPr="00E52B10" w:rsidTr="009E5194">
        <w:tc>
          <w:tcPr>
            <w:tcW w:w="1655" w:type="dxa"/>
          </w:tcPr>
          <w:p w:rsidR="00E20D9C" w:rsidRPr="00E52B10" w:rsidRDefault="00DC4308" w:rsidP="003B6C47">
            <w:pPr>
              <w:spacing w:before="100" w:beforeAutospacing="1" w:after="120"/>
              <w:jc w:val="left"/>
              <w:rPr>
                <w:rFonts w:ascii="Cambria" w:hAnsi="Cambria"/>
                <w:szCs w:val="24"/>
              </w:rPr>
            </w:pPr>
            <w:r w:rsidRPr="00E52B10">
              <w:rPr>
                <w:rFonts w:ascii="Cambria" w:hAnsi="Cambria"/>
                <w:szCs w:val="24"/>
              </w:rPr>
              <w:fldChar w:fldCharType="begin"/>
            </w:r>
            <w:r w:rsidR="00EE1ACB" w:rsidRPr="00E52B10">
              <w:rPr>
                <w:rFonts w:ascii="Cambria" w:hAnsi="Cambria"/>
                <w:szCs w:val="24"/>
              </w:rPr>
              <w:instrText xml:space="preserve"> REF _Ref240880738 \r \h </w:instrText>
            </w:r>
            <w:r w:rsidR="00157DD8" w:rsidRPr="00E52B10">
              <w:rPr>
                <w:rFonts w:ascii="Cambria" w:hAnsi="Cambria"/>
                <w:szCs w:val="24"/>
              </w:rPr>
              <w:instrText xml:space="preserve"> \* MERGEFORMAT </w:instrText>
            </w:r>
            <w:r w:rsidRPr="00E52B10">
              <w:rPr>
                <w:rFonts w:ascii="Cambria" w:hAnsi="Cambria"/>
                <w:szCs w:val="24"/>
              </w:rPr>
            </w:r>
            <w:r w:rsidRPr="00E52B10">
              <w:rPr>
                <w:rFonts w:ascii="Cambria" w:hAnsi="Cambria"/>
                <w:szCs w:val="24"/>
              </w:rPr>
              <w:fldChar w:fldCharType="separate"/>
            </w:r>
            <w:r w:rsidR="00F0461C">
              <w:rPr>
                <w:rFonts w:ascii="Cambria" w:hAnsi="Cambria"/>
                <w:szCs w:val="24"/>
              </w:rPr>
              <w:t>13.1</w:t>
            </w:r>
            <w:r w:rsidRPr="00E52B10">
              <w:rPr>
                <w:rFonts w:ascii="Cambria" w:hAnsi="Cambria"/>
                <w:szCs w:val="24"/>
              </w:rPr>
              <w:fldChar w:fldCharType="end"/>
            </w:r>
            <w:bookmarkStart w:id="3840" w:name="scc11_1"/>
            <w:bookmarkEnd w:id="3840"/>
          </w:p>
        </w:tc>
        <w:tc>
          <w:tcPr>
            <w:tcW w:w="7219" w:type="dxa"/>
          </w:tcPr>
          <w:p w:rsidR="00CA1DFA" w:rsidRPr="00E52B10" w:rsidRDefault="00333F23" w:rsidP="00BD49A1">
            <w:pPr>
              <w:spacing w:before="100" w:beforeAutospacing="1" w:after="120"/>
              <w:ind w:left="16"/>
              <w:rPr>
                <w:rFonts w:ascii="Cambria" w:hAnsi="Cambria"/>
                <w:i/>
              </w:rPr>
            </w:pPr>
            <w:r w:rsidRPr="00E52B10">
              <w:rPr>
                <w:rFonts w:ascii="Cambria" w:hAnsi="Cambria"/>
              </w:rPr>
              <w:t>No further instructions.</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240880811 \r \h  \* MERGEFORMAT ">
              <w:r w:rsidR="00F0461C" w:rsidRPr="00F0461C">
                <w:rPr>
                  <w:rFonts w:ascii="Cambria" w:hAnsi="Cambria"/>
                  <w:szCs w:val="24"/>
                </w:rPr>
                <w:t>13.4</w:t>
              </w:r>
            </w:fldSimple>
            <w:bookmarkStart w:id="3841" w:name="scc11_4"/>
            <w:bookmarkEnd w:id="3841"/>
          </w:p>
        </w:tc>
        <w:tc>
          <w:tcPr>
            <w:tcW w:w="7219" w:type="dxa"/>
          </w:tcPr>
          <w:p w:rsidR="00E20D9C" w:rsidRPr="00E52B10" w:rsidRDefault="003B18BA" w:rsidP="00BD49A1">
            <w:pPr>
              <w:spacing w:before="100" w:beforeAutospacing="1" w:after="120"/>
              <w:ind w:left="16"/>
              <w:rPr>
                <w:rFonts w:ascii="Cambria" w:hAnsi="Cambria"/>
                <w:i/>
              </w:rPr>
            </w:pPr>
            <w:r w:rsidRPr="00E52B10">
              <w:rPr>
                <w:rFonts w:ascii="Cambria" w:hAnsi="Cambria"/>
              </w:rPr>
              <w:t>No further instructions.</w:t>
            </w:r>
          </w:p>
        </w:tc>
      </w:tr>
      <w:bookmarkStart w:id="3842" w:name="scc13_4c"/>
      <w:bookmarkEnd w:id="3842"/>
      <w:tr w:rsidR="003E19A1" w:rsidRPr="00E52B10" w:rsidTr="009E5194">
        <w:tc>
          <w:tcPr>
            <w:tcW w:w="1655" w:type="dxa"/>
          </w:tcPr>
          <w:p w:rsidR="003E19A1" w:rsidRPr="00E52B10" w:rsidRDefault="00DC4308" w:rsidP="003B6C47">
            <w:pPr>
              <w:spacing w:before="100" w:beforeAutospacing="1" w:after="120"/>
              <w:rPr>
                <w:rFonts w:ascii="Cambria" w:hAnsi="Cambria"/>
                <w:szCs w:val="24"/>
              </w:rPr>
            </w:pPr>
            <w:r w:rsidRPr="00E52B10">
              <w:rPr>
                <w:rFonts w:ascii="Cambria" w:hAnsi="Cambria"/>
                <w:szCs w:val="24"/>
              </w:rPr>
              <w:fldChar w:fldCharType="begin"/>
            </w:r>
            <w:r w:rsidR="003E19A1" w:rsidRPr="00E52B10">
              <w:rPr>
                <w:rFonts w:ascii="Cambria" w:hAnsi="Cambria"/>
                <w:szCs w:val="24"/>
              </w:rPr>
              <w:instrText xml:space="preserve"> REF _Ref240881733 \r \h </w:instrText>
            </w:r>
            <w:r w:rsidR="00157DD8" w:rsidRPr="00E52B10">
              <w:rPr>
                <w:rFonts w:ascii="Cambria" w:hAnsi="Cambria"/>
                <w:szCs w:val="24"/>
              </w:rPr>
              <w:instrText xml:space="preserve"> \* MERGEFORMAT </w:instrText>
            </w:r>
            <w:r w:rsidRPr="00E52B10">
              <w:rPr>
                <w:rFonts w:ascii="Cambria" w:hAnsi="Cambria"/>
                <w:szCs w:val="24"/>
              </w:rPr>
            </w:r>
            <w:r w:rsidRPr="00E52B10">
              <w:rPr>
                <w:rFonts w:ascii="Cambria" w:hAnsi="Cambria"/>
                <w:szCs w:val="24"/>
              </w:rPr>
              <w:fldChar w:fldCharType="separate"/>
            </w:r>
            <w:r w:rsidR="00F0461C">
              <w:rPr>
                <w:rFonts w:ascii="Cambria" w:hAnsi="Cambria"/>
                <w:szCs w:val="24"/>
              </w:rPr>
              <w:t>13.4(c)</w:t>
            </w:r>
            <w:r w:rsidRPr="00E52B10">
              <w:rPr>
                <w:rFonts w:ascii="Cambria" w:hAnsi="Cambria"/>
                <w:szCs w:val="24"/>
              </w:rPr>
              <w:fldChar w:fldCharType="end"/>
            </w:r>
          </w:p>
        </w:tc>
        <w:tc>
          <w:tcPr>
            <w:tcW w:w="7219" w:type="dxa"/>
          </w:tcPr>
          <w:p w:rsidR="003E19A1" w:rsidRPr="00E52B10" w:rsidRDefault="00ED6343" w:rsidP="000F64EB">
            <w:pPr>
              <w:spacing w:before="100" w:beforeAutospacing="1" w:after="120"/>
              <w:ind w:left="16"/>
              <w:rPr>
                <w:rFonts w:ascii="Cambria" w:hAnsi="Cambria"/>
                <w:i/>
              </w:rPr>
            </w:pPr>
            <w:r w:rsidRPr="00E52B10">
              <w:rPr>
                <w:rFonts w:ascii="Cambria" w:hAnsi="Cambria"/>
              </w:rPr>
              <w:t>No further instructions</w:t>
            </w:r>
            <w:r w:rsidR="003E19A1" w:rsidRPr="00E52B10">
              <w:rPr>
                <w:rFonts w:ascii="Cambria" w:hAnsi="Cambria"/>
                <w:i/>
              </w:rPr>
              <w:t>.</w:t>
            </w:r>
          </w:p>
        </w:tc>
      </w:tr>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fldSimple w:instr=" REF _Ref33513461 \r \h  \* MERGEFORMAT ">
              <w:r w:rsidR="00F0461C" w:rsidRPr="00F0461C">
                <w:rPr>
                  <w:rFonts w:ascii="Cambria" w:hAnsi="Cambria"/>
                  <w:szCs w:val="24"/>
                </w:rPr>
                <w:t>16.1</w:t>
              </w:r>
            </w:fldSimple>
            <w:bookmarkStart w:id="3843" w:name="scc14_1"/>
            <w:bookmarkEnd w:id="3843"/>
          </w:p>
        </w:tc>
        <w:tc>
          <w:tcPr>
            <w:tcW w:w="7219" w:type="dxa"/>
          </w:tcPr>
          <w:p w:rsidR="00E20D9C" w:rsidRPr="00E52B10" w:rsidRDefault="00E20D9C" w:rsidP="000F64EB">
            <w:pPr>
              <w:spacing w:before="100" w:beforeAutospacing="1" w:after="120"/>
              <w:ind w:left="72"/>
              <w:rPr>
                <w:rFonts w:ascii="Cambria" w:hAnsi="Cambria"/>
                <w:i/>
              </w:rPr>
            </w:pPr>
            <w:r w:rsidRPr="00E52B10">
              <w:rPr>
                <w:rFonts w:ascii="Cambria" w:hAnsi="Cambria"/>
              </w:rPr>
              <w:t>The inspections and tests that will be conducted are:</w:t>
            </w:r>
          </w:p>
          <w:p w:rsidR="000F64EB" w:rsidRPr="00E52B10" w:rsidRDefault="000F64EB" w:rsidP="00650BD5">
            <w:pPr>
              <w:spacing w:before="100" w:beforeAutospacing="1" w:after="120"/>
              <w:rPr>
                <w:rFonts w:ascii="Cambria" w:hAnsi="Cambria"/>
                <w:sz w:val="32"/>
              </w:rPr>
            </w:pPr>
            <w:r w:rsidRPr="00E52B10">
              <w:rPr>
                <w:rFonts w:ascii="Cambria" w:hAnsi="Cambria"/>
              </w:rPr>
              <w:t xml:space="preserve">1. </w:t>
            </w:r>
            <w:r w:rsidR="008816E2" w:rsidRPr="00E52B10">
              <w:rPr>
                <w:rFonts w:ascii="Cambria" w:hAnsi="Cambria"/>
              </w:rPr>
              <w:t>The m</w:t>
            </w:r>
            <w:r w:rsidRPr="00E52B10">
              <w:rPr>
                <w:rFonts w:ascii="Cambria" w:hAnsi="Cambria"/>
              </w:rPr>
              <w:t xml:space="preserve">inimum </w:t>
            </w:r>
            <w:r w:rsidR="008816E2" w:rsidRPr="00E52B10">
              <w:rPr>
                <w:rFonts w:ascii="Cambria" w:hAnsi="Cambria"/>
              </w:rPr>
              <w:t>security e</w:t>
            </w:r>
            <w:r w:rsidRPr="00E52B10">
              <w:rPr>
                <w:rFonts w:ascii="Cambria" w:hAnsi="Cambria"/>
              </w:rPr>
              <w:t xml:space="preserve">quipment </w:t>
            </w:r>
            <w:r w:rsidR="00147224" w:rsidRPr="00E52B10">
              <w:rPr>
                <w:rFonts w:ascii="Cambria" w:hAnsi="Cambria"/>
              </w:rPr>
              <w:t xml:space="preserve">required </w:t>
            </w:r>
            <w:r w:rsidRPr="00E52B10">
              <w:rPr>
                <w:rFonts w:ascii="Cambria" w:hAnsi="Cambria"/>
              </w:rPr>
              <w:t xml:space="preserve">as stated in the </w:t>
            </w:r>
            <w:r w:rsidR="00D55556" w:rsidRPr="00E52B10">
              <w:rPr>
                <w:rFonts w:ascii="Cambria" w:hAnsi="Cambria"/>
              </w:rPr>
              <w:t xml:space="preserve">Section VI. </w:t>
            </w:r>
            <w:r w:rsidRPr="00E52B10">
              <w:rPr>
                <w:rFonts w:ascii="Cambria" w:hAnsi="Cambria"/>
              </w:rPr>
              <w:t xml:space="preserve">Schedule </w:t>
            </w:r>
            <w:r w:rsidR="00D55556" w:rsidRPr="00E52B10">
              <w:rPr>
                <w:rFonts w:ascii="Cambria" w:hAnsi="Cambria"/>
              </w:rPr>
              <w:t>of Requirements of this bidding document shall be</w:t>
            </w:r>
            <w:r w:rsidRPr="00E52B10">
              <w:rPr>
                <w:rFonts w:ascii="Cambria" w:hAnsi="Cambria"/>
              </w:rPr>
              <w:t xml:space="preserve"> in</w:t>
            </w:r>
            <w:r w:rsidR="00D55556" w:rsidRPr="00E52B10">
              <w:rPr>
                <w:rFonts w:ascii="Cambria" w:hAnsi="Cambria"/>
              </w:rPr>
              <w:t xml:space="preserve">spected </w:t>
            </w:r>
            <w:r w:rsidR="00650BD5" w:rsidRPr="00E52B10">
              <w:rPr>
                <w:rFonts w:ascii="Cambria" w:hAnsi="Cambria"/>
              </w:rPr>
              <w:t xml:space="preserve">upon assumption of tour of duty by the winning bidder and at any time </w:t>
            </w:r>
            <w:r w:rsidR="00FD5718" w:rsidRPr="00E52B10">
              <w:rPr>
                <w:rFonts w:ascii="Cambria" w:hAnsi="Cambria"/>
              </w:rPr>
              <w:t>during the contract period.</w:t>
            </w:r>
          </w:p>
        </w:tc>
      </w:tr>
      <w:bookmarkStart w:id="3844" w:name="scc17_1"/>
      <w:bookmarkEnd w:id="3844"/>
      <w:tr w:rsidR="00E20D9C" w:rsidRPr="00E52B10" w:rsidTr="009E5194">
        <w:tc>
          <w:tcPr>
            <w:tcW w:w="1655" w:type="dxa"/>
          </w:tcPr>
          <w:p w:rsidR="00E20D9C" w:rsidRPr="00E52B10" w:rsidRDefault="00DC4308" w:rsidP="003B6C47">
            <w:pPr>
              <w:spacing w:before="100" w:beforeAutospacing="1" w:after="120"/>
              <w:rPr>
                <w:rFonts w:ascii="Cambria" w:hAnsi="Cambria"/>
                <w:szCs w:val="24"/>
              </w:rPr>
            </w:pPr>
            <w:r w:rsidRPr="00E52B10">
              <w:rPr>
                <w:rFonts w:ascii="Cambria" w:hAnsi="Cambria"/>
                <w:szCs w:val="24"/>
              </w:rPr>
              <w:fldChar w:fldCharType="begin"/>
            </w:r>
            <w:r w:rsidR="007A0541" w:rsidRPr="00E52B10">
              <w:rPr>
                <w:rFonts w:ascii="Cambria" w:hAnsi="Cambria"/>
                <w:szCs w:val="24"/>
              </w:rPr>
              <w:instrText xml:space="preserve"> REF _Ref240883728 \r \h </w:instrText>
            </w:r>
            <w:r w:rsidR="00157DD8" w:rsidRPr="00E52B10">
              <w:rPr>
                <w:rFonts w:ascii="Cambria" w:hAnsi="Cambria"/>
                <w:szCs w:val="24"/>
              </w:rPr>
              <w:instrText xml:space="preserve"> \* MERGEFORMAT </w:instrText>
            </w:r>
            <w:r w:rsidRPr="00E52B10">
              <w:rPr>
                <w:rFonts w:ascii="Cambria" w:hAnsi="Cambria"/>
                <w:szCs w:val="24"/>
              </w:rPr>
            </w:r>
            <w:r w:rsidRPr="00E52B10">
              <w:rPr>
                <w:rFonts w:ascii="Cambria" w:hAnsi="Cambria"/>
                <w:szCs w:val="24"/>
              </w:rPr>
              <w:fldChar w:fldCharType="separate"/>
            </w:r>
            <w:r w:rsidR="00F0461C">
              <w:rPr>
                <w:rFonts w:ascii="Cambria" w:hAnsi="Cambria"/>
                <w:szCs w:val="24"/>
              </w:rPr>
              <w:t>17.3</w:t>
            </w:r>
            <w:r w:rsidRPr="00E52B10">
              <w:rPr>
                <w:rFonts w:ascii="Cambria" w:hAnsi="Cambria"/>
                <w:szCs w:val="24"/>
              </w:rPr>
              <w:fldChar w:fldCharType="end"/>
            </w:r>
            <w:bookmarkStart w:id="3845" w:name="scc15_3"/>
            <w:bookmarkEnd w:id="3845"/>
          </w:p>
        </w:tc>
        <w:tc>
          <w:tcPr>
            <w:tcW w:w="7219" w:type="dxa"/>
          </w:tcPr>
          <w:p w:rsidR="00E20D9C" w:rsidRPr="00E52B10" w:rsidRDefault="009F6110" w:rsidP="00304A78">
            <w:pPr>
              <w:suppressAutoHyphens/>
              <w:spacing w:before="100" w:beforeAutospacing="1" w:after="120"/>
              <w:ind w:left="72"/>
              <w:rPr>
                <w:rFonts w:ascii="Cambria" w:hAnsi="Cambria"/>
                <w:b/>
                <w:sz w:val="28"/>
                <w:szCs w:val="28"/>
              </w:rPr>
            </w:pPr>
            <w:r w:rsidRPr="00E52B10">
              <w:rPr>
                <w:rFonts w:ascii="Cambria" w:hAnsi="Cambria"/>
              </w:rPr>
              <w:t>No further instructions.</w:t>
            </w:r>
          </w:p>
        </w:tc>
      </w:tr>
      <w:tr w:rsidR="00E20D9C" w:rsidRPr="00E52B10" w:rsidTr="009E5194">
        <w:tc>
          <w:tcPr>
            <w:tcW w:w="1655" w:type="dxa"/>
          </w:tcPr>
          <w:p w:rsidR="00E20D9C" w:rsidRPr="00E52B10" w:rsidRDefault="00DC4308" w:rsidP="007A0541">
            <w:pPr>
              <w:spacing w:before="100" w:beforeAutospacing="1" w:after="120"/>
              <w:rPr>
                <w:rFonts w:ascii="Cambria" w:hAnsi="Cambria"/>
                <w:szCs w:val="24"/>
              </w:rPr>
            </w:pPr>
            <w:fldSimple w:instr=" REF _Ref240883789 \r \h  \* MERGEFORMAT ">
              <w:r w:rsidR="00F0461C" w:rsidRPr="00F0461C">
                <w:rPr>
                  <w:rFonts w:ascii="Cambria" w:hAnsi="Cambria"/>
                  <w:szCs w:val="24"/>
                </w:rPr>
                <w:t>17.4</w:t>
              </w:r>
            </w:fldSimple>
            <w:bookmarkStart w:id="3846" w:name="scc15_5"/>
            <w:bookmarkEnd w:id="3846"/>
            <w:r w:rsidR="00E20D9C" w:rsidRPr="00E52B10">
              <w:rPr>
                <w:rFonts w:ascii="Cambria" w:hAnsi="Cambria"/>
                <w:szCs w:val="24"/>
              </w:rPr>
              <w:t xml:space="preserve"> and </w:t>
            </w:r>
            <w:fldSimple w:instr=" REF _Ref97279734 \r \h  \* MERGEFORMAT ">
              <w:r w:rsidR="00F0461C" w:rsidRPr="00F0461C">
                <w:rPr>
                  <w:rFonts w:ascii="Cambria" w:hAnsi="Cambria"/>
                  <w:szCs w:val="24"/>
                </w:rPr>
                <w:t>17.5</w:t>
              </w:r>
            </w:fldSimple>
          </w:p>
        </w:tc>
        <w:tc>
          <w:tcPr>
            <w:tcW w:w="7219" w:type="dxa"/>
          </w:tcPr>
          <w:p w:rsidR="00E20D9C" w:rsidRPr="00E52B10" w:rsidRDefault="00E20D9C" w:rsidP="009F6110">
            <w:pPr>
              <w:spacing w:before="100" w:beforeAutospacing="1" w:after="120"/>
              <w:ind w:left="72"/>
              <w:rPr>
                <w:rFonts w:ascii="Cambria" w:hAnsi="Cambria"/>
                <w:b/>
                <w:sz w:val="28"/>
                <w:szCs w:val="28"/>
              </w:rPr>
            </w:pPr>
            <w:r w:rsidRPr="00E52B10">
              <w:rPr>
                <w:rFonts w:ascii="Cambria" w:hAnsi="Cambria"/>
              </w:rPr>
              <w:t xml:space="preserve">The period for correction of defects in the warranty period is </w:t>
            </w:r>
            <w:r w:rsidR="009F6110" w:rsidRPr="00E52B10">
              <w:rPr>
                <w:rFonts w:ascii="Cambria" w:hAnsi="Cambria"/>
              </w:rPr>
              <w:t>one (1) day.</w:t>
            </w:r>
          </w:p>
        </w:tc>
      </w:tr>
      <w:tr w:rsidR="007F76F5" w:rsidRPr="00E52B10" w:rsidTr="009E5194">
        <w:tc>
          <w:tcPr>
            <w:tcW w:w="1655" w:type="dxa"/>
          </w:tcPr>
          <w:p w:rsidR="007F76F5" w:rsidRPr="00E52B10" w:rsidRDefault="00D1728D" w:rsidP="003B6C47">
            <w:pPr>
              <w:spacing w:before="100" w:beforeAutospacing="1" w:after="120"/>
              <w:rPr>
                <w:rFonts w:ascii="Cambria" w:hAnsi="Cambria"/>
                <w:szCs w:val="24"/>
              </w:rPr>
            </w:pPr>
            <w:r w:rsidRPr="00E52B10">
              <w:rPr>
                <w:rFonts w:ascii="Cambria" w:hAnsi="Cambria"/>
                <w:szCs w:val="24"/>
              </w:rPr>
              <w:t>19</w:t>
            </w:r>
          </w:p>
        </w:tc>
        <w:tc>
          <w:tcPr>
            <w:tcW w:w="7219" w:type="dxa"/>
          </w:tcPr>
          <w:p w:rsidR="007F76F5" w:rsidRPr="00E52B10" w:rsidRDefault="007F76F5" w:rsidP="003B6C47">
            <w:pPr>
              <w:suppressAutoHyphens/>
              <w:spacing w:before="100" w:beforeAutospacing="1" w:after="120"/>
              <w:ind w:left="16"/>
              <w:rPr>
                <w:rFonts w:ascii="Cambria" w:hAnsi="Cambria"/>
              </w:rPr>
            </w:pPr>
            <w:r w:rsidRPr="00E52B10">
              <w:rPr>
                <w:rFonts w:ascii="Cambria" w:hAnsi="Cambria"/>
              </w:rPr>
              <w:t>The applicable rate is one tenth (1/10) of one (1) percent of the cost of the unperformed portion for every day of delay.</w:t>
            </w:r>
          </w:p>
          <w:p w:rsidR="007F76F5" w:rsidRPr="00E52B10" w:rsidRDefault="007F76F5" w:rsidP="003B6C47">
            <w:pPr>
              <w:suppressAutoHyphens/>
              <w:spacing w:before="100" w:beforeAutospacing="1" w:after="120"/>
              <w:ind w:left="16"/>
              <w:rPr>
                <w:rFonts w:ascii="Cambria" w:hAnsi="Cambria"/>
              </w:rPr>
            </w:pPr>
            <w:r w:rsidRPr="00E52B10">
              <w:rPr>
                <w:rFonts w:ascii="Cambria" w:hAnsi="Cambria"/>
              </w:rPr>
              <w:t>The maximum deduction shall be ten percent (10%) of the amount of contract. Once the cumulative amount of liquidated damages reaches ten percent (10%) of the amount of the contract, the procuring entity shall rescind the contract, without prejudice to other courses of action and remedies open to it.</w:t>
            </w:r>
          </w:p>
        </w:tc>
      </w:tr>
      <w:tr w:rsidR="007F76F5" w:rsidRPr="00E52B10" w:rsidTr="009E5194">
        <w:tc>
          <w:tcPr>
            <w:tcW w:w="1655" w:type="dxa"/>
          </w:tcPr>
          <w:p w:rsidR="007F76F5" w:rsidRPr="00E52B10" w:rsidRDefault="00DC4308" w:rsidP="003B6C47">
            <w:pPr>
              <w:spacing w:before="100" w:beforeAutospacing="1" w:after="120"/>
              <w:rPr>
                <w:rFonts w:ascii="Cambria" w:hAnsi="Cambria"/>
                <w:szCs w:val="24"/>
              </w:rPr>
            </w:pPr>
            <w:fldSimple w:instr=" REF _Ref100931831 \r \h  \* MERGEFORMAT ">
              <w:r w:rsidR="00F0461C" w:rsidRPr="00F0461C">
                <w:rPr>
                  <w:rFonts w:ascii="Cambria" w:hAnsi="Cambria"/>
                  <w:szCs w:val="24"/>
                </w:rPr>
                <w:t>20.4</w:t>
              </w:r>
              <w:bookmarkStart w:id="3847" w:name="scc18_4"/>
              <w:bookmarkEnd w:id="3847"/>
            </w:fldSimple>
          </w:p>
        </w:tc>
        <w:tc>
          <w:tcPr>
            <w:tcW w:w="7219" w:type="dxa"/>
          </w:tcPr>
          <w:p w:rsidR="00491F65" w:rsidRPr="00E52B10" w:rsidRDefault="007F76F5" w:rsidP="001668A9">
            <w:pPr>
              <w:spacing w:before="100" w:beforeAutospacing="1" w:after="120"/>
              <w:ind w:left="16"/>
              <w:rPr>
                <w:rFonts w:ascii="Cambria" w:hAnsi="Cambria"/>
              </w:rPr>
            </w:pPr>
            <w:r w:rsidRPr="00E52B10">
              <w:rPr>
                <w:rFonts w:ascii="Cambria" w:hAnsi="Cambria"/>
              </w:rPr>
              <w:t xml:space="preserve">In the case of a dispute between the </w:t>
            </w:r>
            <w:r w:rsidR="00414CC5" w:rsidRPr="00E52B10">
              <w:rPr>
                <w:rFonts w:ascii="Cambria" w:hAnsi="Cambria"/>
              </w:rPr>
              <w:t xml:space="preserve">Procuring Entity </w:t>
            </w:r>
            <w:r w:rsidRPr="00E52B10">
              <w:rPr>
                <w:rFonts w:ascii="Cambria" w:hAnsi="Cambria"/>
              </w:rPr>
              <w:t>and the Supplier, the dispute shall be resolved in accordance with Republic Act 9285 (“R.A. 9285”), otherwise known as the “Alternative Dispute Resolution Act of 2004.”</w:t>
            </w:r>
          </w:p>
        </w:tc>
      </w:tr>
      <w:tr w:rsidR="00190F64" w:rsidRPr="00E52B10" w:rsidTr="009E5194">
        <w:tc>
          <w:tcPr>
            <w:tcW w:w="1655" w:type="dxa"/>
          </w:tcPr>
          <w:p w:rsidR="00190F64" w:rsidRPr="00E52B10" w:rsidRDefault="00DC4308" w:rsidP="003B6C47">
            <w:pPr>
              <w:spacing w:before="100" w:beforeAutospacing="1" w:after="120"/>
              <w:rPr>
                <w:rFonts w:ascii="Cambria" w:hAnsi="Cambria"/>
                <w:szCs w:val="24"/>
              </w:rPr>
            </w:pPr>
            <w:fldSimple w:instr=" REF _Ref40510765 \r \h  \* MERGEFORMAT ">
              <w:r w:rsidR="00F0461C" w:rsidRPr="00F0461C">
                <w:rPr>
                  <w:rFonts w:ascii="Cambria" w:hAnsi="Cambria"/>
                  <w:szCs w:val="24"/>
                </w:rPr>
                <w:t>21.1</w:t>
              </w:r>
            </w:fldSimple>
            <w:bookmarkStart w:id="3848" w:name="scc21_1"/>
            <w:bookmarkEnd w:id="3848"/>
          </w:p>
        </w:tc>
        <w:tc>
          <w:tcPr>
            <w:tcW w:w="7219" w:type="dxa"/>
          </w:tcPr>
          <w:p w:rsidR="00190F64" w:rsidRPr="00E52B10" w:rsidRDefault="00190F64" w:rsidP="001668A9">
            <w:pPr>
              <w:spacing w:before="100" w:beforeAutospacing="1" w:after="120"/>
              <w:ind w:left="16"/>
              <w:rPr>
                <w:rFonts w:ascii="Cambria" w:hAnsi="Cambria"/>
              </w:rPr>
            </w:pPr>
            <w:r w:rsidRPr="00E52B10">
              <w:rPr>
                <w:rFonts w:ascii="Cambria" w:hAnsi="Cambria"/>
              </w:rPr>
              <w:t>No additional provision</w:t>
            </w:r>
            <w:r w:rsidRPr="00E52B10">
              <w:rPr>
                <w:rFonts w:ascii="Cambria" w:hAnsi="Cambria"/>
                <w:i/>
              </w:rPr>
              <w:t xml:space="preserve">. </w:t>
            </w:r>
          </w:p>
        </w:tc>
      </w:tr>
    </w:tbl>
    <w:p w:rsidR="00E20D9C" w:rsidRPr="00E52B10" w:rsidRDefault="00E20D9C" w:rsidP="00E20D9C">
      <w:pPr>
        <w:jc w:val="center"/>
        <w:rPr>
          <w:rFonts w:ascii="Cambria" w:hAnsi="Cambria"/>
          <w:b/>
          <w:sz w:val="32"/>
          <w:szCs w:val="32"/>
        </w:rPr>
      </w:pPr>
    </w:p>
    <w:p w:rsidR="00E20D9C" w:rsidRPr="00E52B10" w:rsidRDefault="00E20D9C" w:rsidP="00E20D9C">
      <w:pPr>
        <w:jc w:val="center"/>
        <w:rPr>
          <w:rFonts w:ascii="Cambria" w:hAnsi="Cambria"/>
          <w:b/>
          <w:sz w:val="32"/>
          <w:szCs w:val="32"/>
        </w:rPr>
      </w:pPr>
    </w:p>
    <w:p w:rsidR="00CA64B9" w:rsidRPr="00E52B10" w:rsidRDefault="00CA64B9" w:rsidP="00E20D9C">
      <w:pPr>
        <w:jc w:val="center"/>
        <w:rPr>
          <w:rFonts w:ascii="Cambria" w:hAnsi="Cambria"/>
          <w:b/>
          <w:sz w:val="32"/>
          <w:szCs w:val="32"/>
        </w:rPr>
        <w:sectPr w:rsidR="00CA64B9" w:rsidRPr="00E52B10" w:rsidSect="001E3E70">
          <w:headerReference w:type="even" r:id="rId22"/>
          <w:headerReference w:type="default" r:id="rId23"/>
          <w:footerReference w:type="default" r:id="rId24"/>
          <w:headerReference w:type="first" r:id="rId25"/>
          <w:pgSz w:w="11909" w:h="16834" w:code="9"/>
          <w:pgMar w:top="1440" w:right="1440" w:bottom="1440" w:left="1440" w:header="720" w:footer="720" w:gutter="0"/>
          <w:cols w:space="720"/>
          <w:docGrid w:linePitch="360"/>
        </w:sectPr>
      </w:pPr>
    </w:p>
    <w:p w:rsidR="00E20D9C" w:rsidRPr="00E52B10" w:rsidRDefault="00E20D9C" w:rsidP="00E20D9C">
      <w:pPr>
        <w:pStyle w:val="Heading1"/>
        <w:rPr>
          <w:rFonts w:ascii="Cambria" w:hAnsi="Cambria" w:cs="Times New Roman"/>
          <w:sz w:val="44"/>
          <w:szCs w:val="44"/>
        </w:rPr>
      </w:pPr>
      <w:bookmarkStart w:id="3849" w:name="_Ref59943795"/>
      <w:bookmarkStart w:id="3850" w:name="_Toc59950314"/>
      <w:bookmarkStart w:id="3851" w:name="_Toc70519797"/>
      <w:bookmarkStart w:id="3852" w:name="_Toc77504437"/>
      <w:bookmarkStart w:id="3853" w:name="_Toc79297479"/>
      <w:bookmarkStart w:id="3854" w:name="_Toc79301827"/>
      <w:bookmarkStart w:id="3855" w:name="_Toc79302398"/>
      <w:bookmarkStart w:id="3856" w:name="_Toc85276366"/>
      <w:bookmarkStart w:id="3857" w:name="_Toc97189045"/>
      <w:bookmarkStart w:id="3858" w:name="_Toc99862667"/>
      <w:bookmarkStart w:id="3859" w:name="_Toc99942713"/>
      <w:bookmarkStart w:id="3860" w:name="_Toc100755418"/>
      <w:bookmarkStart w:id="3861" w:name="_Toc100907111"/>
      <w:bookmarkStart w:id="3862" w:name="_Toc100978410"/>
      <w:bookmarkStart w:id="3863" w:name="_Toc100978795"/>
      <w:bookmarkStart w:id="3864" w:name="_Toc239330657"/>
      <w:bookmarkStart w:id="3865" w:name="_Toc239473210"/>
      <w:bookmarkStart w:id="3866" w:name="_Toc239473828"/>
      <w:r w:rsidRPr="00E52B10">
        <w:rPr>
          <w:rFonts w:ascii="Cambria" w:hAnsi="Cambria" w:cs="Times New Roman"/>
          <w:sz w:val="44"/>
          <w:szCs w:val="44"/>
        </w:rPr>
        <w:lastRenderedPageBreak/>
        <w:t>Section VI. Schedule of Requirements</w:t>
      </w:r>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p>
    <w:p w:rsidR="00E20D9C" w:rsidRPr="00E52B10" w:rsidRDefault="00E20D9C" w:rsidP="00E20D9C">
      <w:pPr>
        <w:rPr>
          <w:rFonts w:ascii="Cambria" w:hAnsi="Cambria"/>
        </w:rPr>
      </w:pPr>
      <w:r w:rsidRPr="00E52B10">
        <w:rPr>
          <w:rFonts w:ascii="Cambria" w:hAnsi="Cambria"/>
        </w:rPr>
        <w:t xml:space="preserve">The delivery schedule expressed as weeks/months stipulates hereafter a delivery date which is the date of delivery to the project site.  </w:t>
      </w:r>
    </w:p>
    <w:p w:rsidR="00E20D9C" w:rsidRPr="00E52B10" w:rsidRDefault="00E20D9C" w:rsidP="00E20D9C">
      <w:pPr>
        <w:rPr>
          <w:rFonts w:ascii="Cambria" w:hAnsi="Cambria"/>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7"/>
        <w:gridCol w:w="2317"/>
        <w:gridCol w:w="1202"/>
        <w:gridCol w:w="2061"/>
      </w:tblGrid>
      <w:tr w:rsidR="00BC4F16" w:rsidRPr="00E52B10" w:rsidTr="00147224">
        <w:trPr>
          <w:jc w:val="center"/>
        </w:trPr>
        <w:tc>
          <w:tcPr>
            <w:tcW w:w="3957" w:type="dxa"/>
          </w:tcPr>
          <w:p w:rsidR="00BC4F16" w:rsidRPr="00E52B10" w:rsidRDefault="00BC4F16" w:rsidP="00E20D9C">
            <w:pPr>
              <w:jc w:val="center"/>
              <w:rPr>
                <w:rFonts w:ascii="Cambria" w:hAnsi="Cambria"/>
                <w:b/>
                <w:sz w:val="22"/>
                <w:szCs w:val="22"/>
              </w:rPr>
            </w:pPr>
          </w:p>
          <w:p w:rsidR="00BC4F16" w:rsidRPr="00E52B10" w:rsidRDefault="00BC4F16" w:rsidP="00E20D9C">
            <w:pPr>
              <w:jc w:val="center"/>
              <w:rPr>
                <w:rFonts w:ascii="Cambria" w:hAnsi="Cambria"/>
                <w:b/>
                <w:sz w:val="22"/>
                <w:szCs w:val="22"/>
              </w:rPr>
            </w:pPr>
            <w:r w:rsidRPr="00E52B10">
              <w:rPr>
                <w:rFonts w:ascii="Cambria" w:hAnsi="Cambria"/>
                <w:b/>
                <w:sz w:val="22"/>
                <w:szCs w:val="22"/>
              </w:rPr>
              <w:t>Description</w:t>
            </w:r>
          </w:p>
        </w:tc>
        <w:tc>
          <w:tcPr>
            <w:tcW w:w="2317" w:type="dxa"/>
          </w:tcPr>
          <w:p w:rsidR="00BC4F16" w:rsidRPr="00E52B10" w:rsidRDefault="00BC4F16" w:rsidP="00E20D9C">
            <w:pPr>
              <w:jc w:val="center"/>
              <w:rPr>
                <w:rFonts w:ascii="Cambria" w:hAnsi="Cambria"/>
                <w:b/>
                <w:sz w:val="22"/>
                <w:szCs w:val="22"/>
              </w:rPr>
            </w:pPr>
          </w:p>
          <w:p w:rsidR="00BC4F16" w:rsidRPr="00E52B10" w:rsidRDefault="00BC4F16" w:rsidP="00E20D9C">
            <w:pPr>
              <w:jc w:val="center"/>
              <w:rPr>
                <w:rFonts w:ascii="Cambria" w:hAnsi="Cambria"/>
                <w:b/>
                <w:sz w:val="22"/>
                <w:szCs w:val="22"/>
              </w:rPr>
            </w:pPr>
            <w:r w:rsidRPr="00E52B10">
              <w:rPr>
                <w:rFonts w:ascii="Cambria" w:hAnsi="Cambria"/>
                <w:b/>
                <w:sz w:val="22"/>
                <w:szCs w:val="22"/>
              </w:rPr>
              <w:t>Quantity</w:t>
            </w:r>
          </w:p>
        </w:tc>
        <w:tc>
          <w:tcPr>
            <w:tcW w:w="1202" w:type="dxa"/>
          </w:tcPr>
          <w:p w:rsidR="00BC4F16" w:rsidRPr="00E52B10" w:rsidRDefault="00BC4F16" w:rsidP="00E20D9C">
            <w:pPr>
              <w:jc w:val="center"/>
              <w:rPr>
                <w:rFonts w:ascii="Cambria" w:hAnsi="Cambria"/>
                <w:b/>
                <w:sz w:val="22"/>
                <w:szCs w:val="22"/>
              </w:rPr>
            </w:pPr>
          </w:p>
          <w:p w:rsidR="00BC4F16" w:rsidRPr="00E52B10" w:rsidRDefault="00C73E2E" w:rsidP="00E20D9C">
            <w:pPr>
              <w:jc w:val="center"/>
              <w:rPr>
                <w:rFonts w:ascii="Cambria" w:hAnsi="Cambria"/>
                <w:b/>
                <w:sz w:val="22"/>
                <w:szCs w:val="22"/>
              </w:rPr>
            </w:pPr>
            <w:r w:rsidRPr="00E52B10">
              <w:rPr>
                <w:rFonts w:ascii="Cambria" w:hAnsi="Cambria"/>
                <w:b/>
                <w:sz w:val="22"/>
                <w:szCs w:val="22"/>
              </w:rPr>
              <w:t>Unit</w:t>
            </w:r>
          </w:p>
        </w:tc>
        <w:tc>
          <w:tcPr>
            <w:tcW w:w="2061" w:type="dxa"/>
          </w:tcPr>
          <w:p w:rsidR="00BC4F16" w:rsidRPr="00E52B10" w:rsidRDefault="00BC4F16" w:rsidP="00E20D9C">
            <w:pPr>
              <w:jc w:val="center"/>
              <w:rPr>
                <w:rFonts w:ascii="Cambria" w:hAnsi="Cambria"/>
                <w:b/>
                <w:sz w:val="22"/>
                <w:szCs w:val="22"/>
              </w:rPr>
            </w:pPr>
            <w:r w:rsidRPr="00E52B10">
              <w:rPr>
                <w:rFonts w:ascii="Cambria" w:hAnsi="Cambria"/>
                <w:b/>
                <w:sz w:val="22"/>
                <w:szCs w:val="22"/>
              </w:rPr>
              <w:t>Delivered, Weeks/Months</w:t>
            </w:r>
          </w:p>
        </w:tc>
      </w:tr>
      <w:tr w:rsidR="00BC4F16" w:rsidRPr="00E52B10" w:rsidTr="00147224">
        <w:trPr>
          <w:jc w:val="center"/>
        </w:trPr>
        <w:tc>
          <w:tcPr>
            <w:tcW w:w="3957" w:type="dxa"/>
          </w:tcPr>
          <w:p w:rsidR="00E56275" w:rsidRPr="00E52B10" w:rsidRDefault="00E56275" w:rsidP="00C93FD4">
            <w:pPr>
              <w:rPr>
                <w:rFonts w:ascii="Cambria" w:hAnsi="Cambria"/>
              </w:rPr>
            </w:pPr>
          </w:p>
          <w:p w:rsidR="00BC4F16" w:rsidRPr="00E52B10" w:rsidRDefault="00147224" w:rsidP="000E6426">
            <w:pPr>
              <w:rPr>
                <w:rFonts w:ascii="Cambria" w:hAnsi="Cambria"/>
              </w:rPr>
            </w:pPr>
            <w:r w:rsidRPr="00E52B10">
              <w:rPr>
                <w:rFonts w:ascii="Cambria" w:hAnsi="Cambria"/>
              </w:rPr>
              <w:t>One (1) year supply of security guards for seven (7) day</w:t>
            </w:r>
            <w:r w:rsidR="00C93FD4" w:rsidRPr="00E52B10">
              <w:rPr>
                <w:rFonts w:ascii="Cambria" w:hAnsi="Cambria"/>
              </w:rPr>
              <w:t xml:space="preserve">s work at the </w:t>
            </w:r>
            <w:r w:rsidR="002D2C0B" w:rsidRPr="00E52B10">
              <w:rPr>
                <w:rFonts w:ascii="Cambria" w:hAnsi="Cambria"/>
              </w:rPr>
              <w:t>Philippine Statistics Authority-National Capital Region</w:t>
            </w:r>
            <w:r w:rsidR="000E6426" w:rsidRPr="00E52B10">
              <w:rPr>
                <w:rFonts w:ascii="Cambria" w:hAnsi="Cambria"/>
              </w:rPr>
              <w:t xml:space="preserve"> Regional Statistical Services Office/Provincial Statistical Offices</w:t>
            </w:r>
            <w:r w:rsidR="002D2C0B" w:rsidRPr="00E52B10">
              <w:rPr>
                <w:rFonts w:ascii="Cambria" w:hAnsi="Cambria"/>
              </w:rPr>
              <w:t xml:space="preserve"> (</w:t>
            </w:r>
            <w:r w:rsidR="000E6426" w:rsidRPr="00E52B10">
              <w:rPr>
                <w:rFonts w:ascii="Cambria" w:hAnsi="Cambria"/>
              </w:rPr>
              <w:t>NCR</w:t>
            </w:r>
            <w:r w:rsidRPr="00E52B10">
              <w:rPr>
                <w:rFonts w:ascii="Cambria" w:hAnsi="Cambria"/>
              </w:rPr>
              <w:t>)</w:t>
            </w:r>
            <w:r w:rsidR="00243E50" w:rsidRPr="00E52B10">
              <w:rPr>
                <w:rFonts w:ascii="Cambria" w:hAnsi="Cambria"/>
              </w:rPr>
              <w:t>,</w:t>
            </w:r>
            <w:r w:rsidR="008063FE" w:rsidRPr="00E52B10">
              <w:rPr>
                <w:rFonts w:ascii="Cambria" w:hAnsi="Cambria"/>
              </w:rPr>
              <w:t xml:space="preserve"> rendering </w:t>
            </w:r>
            <w:r w:rsidR="00C93FD4" w:rsidRPr="00E52B10">
              <w:rPr>
                <w:rFonts w:ascii="Cambria" w:hAnsi="Cambria"/>
              </w:rPr>
              <w:t xml:space="preserve">at </w:t>
            </w:r>
            <w:r w:rsidR="000E6426" w:rsidRPr="00E52B10">
              <w:rPr>
                <w:rFonts w:ascii="Cambria" w:hAnsi="Cambria"/>
              </w:rPr>
              <w:t>most</w:t>
            </w:r>
            <w:r w:rsidR="00C93FD4" w:rsidRPr="00E52B10">
              <w:rPr>
                <w:rFonts w:ascii="Cambria" w:hAnsi="Cambria"/>
              </w:rPr>
              <w:t xml:space="preserve"> </w:t>
            </w:r>
            <w:r w:rsidR="000E6426" w:rsidRPr="00E52B10">
              <w:rPr>
                <w:rFonts w:ascii="Cambria" w:hAnsi="Cambria"/>
              </w:rPr>
              <w:t>twelve (12</w:t>
            </w:r>
            <w:r w:rsidR="008063FE" w:rsidRPr="00E52B10">
              <w:rPr>
                <w:rFonts w:ascii="Cambria" w:hAnsi="Cambria"/>
              </w:rPr>
              <w:t xml:space="preserve">) hours duty daily, </w:t>
            </w:r>
            <w:r w:rsidR="00C93FD4" w:rsidRPr="00E52B10">
              <w:rPr>
                <w:rFonts w:ascii="Cambria" w:hAnsi="Cambria"/>
              </w:rPr>
              <w:t>in</w:t>
            </w:r>
            <w:r w:rsidR="008063FE" w:rsidRPr="00E52B10">
              <w:rPr>
                <w:rFonts w:ascii="Cambria" w:hAnsi="Cambria"/>
              </w:rPr>
              <w:t>cluding Saturdays, Sundays, and holidays.</w:t>
            </w:r>
          </w:p>
        </w:tc>
        <w:tc>
          <w:tcPr>
            <w:tcW w:w="2317" w:type="dxa"/>
          </w:tcPr>
          <w:p w:rsidR="00BC4F16" w:rsidRPr="00E52B10" w:rsidRDefault="00BC4F16" w:rsidP="00147224">
            <w:pPr>
              <w:jc w:val="left"/>
              <w:rPr>
                <w:rFonts w:ascii="Cambria" w:hAnsi="Cambria"/>
              </w:rPr>
            </w:pPr>
          </w:p>
          <w:p w:rsidR="00147224" w:rsidRPr="00E52B10" w:rsidRDefault="002D2C0B" w:rsidP="00764001">
            <w:pPr>
              <w:jc w:val="center"/>
              <w:rPr>
                <w:rFonts w:ascii="Cambria" w:hAnsi="Cambria"/>
                <w:u w:val="double"/>
              </w:rPr>
            </w:pPr>
            <w:r w:rsidRPr="00E52B10">
              <w:rPr>
                <w:rFonts w:ascii="Cambria" w:hAnsi="Cambria"/>
              </w:rPr>
              <w:t>12</w:t>
            </w:r>
          </w:p>
        </w:tc>
        <w:tc>
          <w:tcPr>
            <w:tcW w:w="1202" w:type="dxa"/>
          </w:tcPr>
          <w:p w:rsidR="00BC4F16" w:rsidRPr="00E52B10" w:rsidRDefault="00BC4F16" w:rsidP="00C73E2E">
            <w:pPr>
              <w:jc w:val="center"/>
              <w:rPr>
                <w:rFonts w:ascii="Cambria" w:hAnsi="Cambria"/>
              </w:rPr>
            </w:pPr>
          </w:p>
          <w:p w:rsidR="00C73E2E" w:rsidRPr="00E52B10" w:rsidRDefault="00764001" w:rsidP="00C73E2E">
            <w:pPr>
              <w:jc w:val="center"/>
              <w:rPr>
                <w:rFonts w:ascii="Cambria" w:hAnsi="Cambria"/>
              </w:rPr>
            </w:pPr>
            <w:r w:rsidRPr="00E52B10">
              <w:rPr>
                <w:rFonts w:ascii="Cambria" w:hAnsi="Cambria"/>
              </w:rPr>
              <w:t xml:space="preserve">Security </w:t>
            </w:r>
            <w:r w:rsidR="00147224" w:rsidRPr="00E52B10">
              <w:rPr>
                <w:rFonts w:ascii="Cambria" w:hAnsi="Cambria"/>
              </w:rPr>
              <w:t>guards</w:t>
            </w:r>
          </w:p>
        </w:tc>
        <w:tc>
          <w:tcPr>
            <w:tcW w:w="2061" w:type="dxa"/>
          </w:tcPr>
          <w:p w:rsidR="00E56275" w:rsidRPr="00E52B10" w:rsidRDefault="00E56275" w:rsidP="00555F3A">
            <w:pPr>
              <w:rPr>
                <w:rFonts w:ascii="Cambria" w:hAnsi="Cambria"/>
                <w:szCs w:val="24"/>
              </w:rPr>
            </w:pPr>
          </w:p>
          <w:p w:rsidR="00BC4F16" w:rsidRPr="00E52B10" w:rsidRDefault="00B25D13" w:rsidP="00555F3A">
            <w:pPr>
              <w:rPr>
                <w:rFonts w:ascii="Cambria" w:hAnsi="Cambria"/>
              </w:rPr>
            </w:pPr>
            <w:r w:rsidRPr="00E52B10">
              <w:rPr>
                <w:rFonts w:ascii="Cambria" w:hAnsi="Cambria"/>
                <w:szCs w:val="24"/>
              </w:rPr>
              <w:t>Shall not exceed one (1) day from the exact time specified in the Notice to Proceed.</w:t>
            </w:r>
          </w:p>
        </w:tc>
      </w:tr>
      <w:tr w:rsidR="009E6D02" w:rsidRPr="00E52B10" w:rsidTr="00147224">
        <w:trPr>
          <w:jc w:val="center"/>
        </w:trPr>
        <w:tc>
          <w:tcPr>
            <w:tcW w:w="9537" w:type="dxa"/>
            <w:gridSpan w:val="4"/>
          </w:tcPr>
          <w:p w:rsidR="009E6D02" w:rsidRPr="00E52B10" w:rsidRDefault="009E6D02" w:rsidP="009E6D02">
            <w:pPr>
              <w:spacing w:line="240" w:lineRule="auto"/>
              <w:ind w:left="720"/>
              <w:rPr>
                <w:rFonts w:ascii="Cambria" w:hAnsi="Cambria"/>
                <w:sz w:val="22"/>
                <w:szCs w:val="22"/>
              </w:rPr>
            </w:pPr>
          </w:p>
          <w:p w:rsidR="009E6D02" w:rsidRPr="00E52B10" w:rsidRDefault="009E6D02" w:rsidP="00DF02CB">
            <w:pPr>
              <w:pStyle w:val="ListParagraph"/>
              <w:numPr>
                <w:ilvl w:val="0"/>
                <w:numId w:val="13"/>
              </w:numPr>
              <w:overflowPunct/>
              <w:autoSpaceDE/>
              <w:autoSpaceDN/>
              <w:adjustRightInd/>
              <w:spacing w:after="200" w:line="276" w:lineRule="auto"/>
              <w:ind w:left="450" w:hanging="450"/>
              <w:contextualSpacing/>
              <w:jc w:val="left"/>
              <w:textAlignment w:val="auto"/>
              <w:rPr>
                <w:rFonts w:ascii="Cambria" w:hAnsi="Cambria"/>
                <w:b/>
                <w:sz w:val="22"/>
                <w:szCs w:val="22"/>
              </w:rPr>
            </w:pPr>
            <w:r w:rsidRPr="00E52B10">
              <w:rPr>
                <w:rFonts w:ascii="Cambria" w:hAnsi="Cambria"/>
                <w:b/>
                <w:sz w:val="22"/>
                <w:szCs w:val="22"/>
              </w:rPr>
              <w:t>MINIMUM REQUIREMENTS</w:t>
            </w:r>
          </w:p>
          <w:p w:rsidR="00C93FD4" w:rsidRPr="00E52B10" w:rsidRDefault="009E6D02" w:rsidP="00DF02CB">
            <w:pPr>
              <w:numPr>
                <w:ilvl w:val="0"/>
                <w:numId w:val="15"/>
              </w:numPr>
              <w:rPr>
                <w:rFonts w:ascii="Cambria" w:hAnsi="Cambria"/>
                <w:b/>
                <w:sz w:val="22"/>
                <w:szCs w:val="22"/>
              </w:rPr>
            </w:pPr>
            <w:r w:rsidRPr="00E52B10">
              <w:rPr>
                <w:rFonts w:ascii="Cambria" w:hAnsi="Cambria"/>
                <w:b/>
                <w:sz w:val="22"/>
                <w:szCs w:val="22"/>
              </w:rPr>
              <w:t>General Requirements</w:t>
            </w:r>
          </w:p>
          <w:p w:rsidR="00C93FD4" w:rsidRPr="00E52B10" w:rsidRDefault="00C93FD4" w:rsidP="00C93FD4">
            <w:pPr>
              <w:ind w:left="720"/>
              <w:rPr>
                <w:rFonts w:ascii="Cambria" w:hAnsi="Cambria"/>
                <w:b/>
                <w:sz w:val="22"/>
                <w:szCs w:val="22"/>
              </w:rPr>
            </w:pPr>
          </w:p>
          <w:tbl>
            <w:tblPr>
              <w:tblW w:w="8100" w:type="dxa"/>
              <w:tblInd w:w="956" w:type="dxa"/>
              <w:tblLayout w:type="fixed"/>
              <w:tblLook w:val="04A0"/>
            </w:tblPr>
            <w:tblGrid>
              <w:gridCol w:w="4325"/>
              <w:gridCol w:w="3775"/>
            </w:tblGrid>
            <w:tr w:rsidR="00C93FD4" w:rsidRPr="00E52B10" w:rsidTr="00C93FD4">
              <w:trPr>
                <w:trHeight w:val="300"/>
              </w:trPr>
              <w:tc>
                <w:tcPr>
                  <w:tcW w:w="8100" w:type="dxa"/>
                  <w:gridSpan w:val="2"/>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1) Must be licensed Security Guard</w:t>
                  </w:r>
                </w:p>
              </w:tc>
            </w:tr>
            <w:tr w:rsidR="00C93FD4" w:rsidRPr="00E52B10" w:rsidTr="00C93FD4">
              <w:trPr>
                <w:trHeight w:val="300"/>
              </w:trPr>
              <w:tc>
                <w:tcPr>
                  <w:tcW w:w="432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2) Physically and mentally fit;</w:t>
                  </w:r>
                </w:p>
              </w:tc>
              <w:tc>
                <w:tcPr>
                  <w:tcW w:w="377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C93FD4" w:rsidRPr="00E52B10" w:rsidTr="00C93FD4">
              <w:trPr>
                <w:trHeight w:val="300"/>
              </w:trPr>
              <w:tc>
                <w:tcPr>
                  <w:tcW w:w="432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3) No derogatory record;</w:t>
                  </w:r>
                </w:p>
              </w:tc>
              <w:tc>
                <w:tcPr>
                  <w:tcW w:w="377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C93FD4" w:rsidRPr="00E52B10" w:rsidTr="00C93FD4">
              <w:trPr>
                <w:trHeight w:val="300"/>
              </w:trPr>
              <w:tc>
                <w:tcPr>
                  <w:tcW w:w="8100" w:type="dxa"/>
                  <w:gridSpan w:val="2"/>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4) The Security Agency must have at least one (1) key personnel with a title</w:t>
                  </w:r>
                </w:p>
              </w:tc>
            </w:tr>
            <w:tr w:rsidR="00C93FD4" w:rsidRPr="00E52B10" w:rsidTr="00C93FD4">
              <w:trPr>
                <w:trHeight w:val="300"/>
              </w:trPr>
              <w:tc>
                <w:tcPr>
                  <w:tcW w:w="8100" w:type="dxa"/>
                  <w:gridSpan w:val="2"/>
                  <w:shd w:val="clear" w:color="auto" w:fill="auto"/>
                  <w:noWrap/>
                  <w:vAlign w:val="bottom"/>
                  <w:hideMark/>
                </w:tcPr>
                <w:p w:rsidR="00C93FD4" w:rsidRPr="00E52B10" w:rsidRDefault="003971A1" w:rsidP="00C93FD4">
                  <w:pPr>
                    <w:overflowPunct/>
                    <w:autoSpaceDE/>
                    <w:autoSpaceDN/>
                    <w:adjustRightInd/>
                    <w:spacing w:line="240" w:lineRule="auto"/>
                    <w:jc w:val="left"/>
                    <w:textAlignment w:val="auto"/>
                    <w:rPr>
                      <w:rFonts w:ascii="Cambria" w:hAnsi="Cambria"/>
                      <w:szCs w:val="24"/>
                      <w:lang w:val="en-PH" w:eastAsia="en-PH"/>
                    </w:rPr>
                  </w:pPr>
                  <w:r>
                    <w:rPr>
                      <w:rFonts w:ascii="Cambria" w:hAnsi="Cambria"/>
                      <w:szCs w:val="24"/>
                      <w:lang w:val="en-PH" w:eastAsia="en-PH"/>
                    </w:rPr>
                    <w:t xml:space="preserve">     </w:t>
                  </w:r>
                  <w:r w:rsidR="00C93FD4" w:rsidRPr="00E52B10">
                    <w:rPr>
                      <w:rFonts w:ascii="Cambria" w:hAnsi="Cambria"/>
                      <w:szCs w:val="24"/>
                      <w:lang w:val="en-PH" w:eastAsia="en-PH"/>
                    </w:rPr>
                    <w:t>of Certified Security Professional;</w:t>
                  </w:r>
                </w:p>
              </w:tc>
            </w:tr>
            <w:tr w:rsidR="00C93FD4" w:rsidRPr="00E52B10" w:rsidTr="00C93FD4">
              <w:trPr>
                <w:trHeight w:val="300"/>
              </w:trPr>
              <w:tc>
                <w:tcPr>
                  <w:tcW w:w="8100" w:type="dxa"/>
                  <w:gridSpan w:val="2"/>
                  <w:shd w:val="clear" w:color="auto" w:fill="auto"/>
                  <w:noWrap/>
                  <w:vAlign w:val="bottom"/>
                  <w:hideMark/>
                </w:tcPr>
                <w:p w:rsidR="00C93FD4" w:rsidRPr="00E52B10" w:rsidRDefault="00C93FD4" w:rsidP="00660AF1">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5) Must submit a Security Survey of </w:t>
                  </w:r>
                  <w:r w:rsidR="00660AF1" w:rsidRPr="00E52B10">
                    <w:rPr>
                      <w:rFonts w:ascii="Cambria" w:hAnsi="Cambria"/>
                      <w:szCs w:val="24"/>
                      <w:lang w:val="en-PH" w:eastAsia="en-PH"/>
                    </w:rPr>
                    <w:t xml:space="preserve">Philippine Statistics Authority-National </w:t>
                  </w:r>
                  <w:r w:rsidR="003971A1">
                    <w:rPr>
                      <w:rFonts w:ascii="Cambria" w:hAnsi="Cambria"/>
                      <w:szCs w:val="24"/>
                      <w:lang w:val="en-PH" w:eastAsia="en-PH"/>
                    </w:rPr>
                    <w:t xml:space="preserve">  </w:t>
                  </w:r>
                  <w:r w:rsidR="00660AF1" w:rsidRPr="00E52B10">
                    <w:rPr>
                      <w:rFonts w:ascii="Cambria" w:hAnsi="Cambria"/>
                      <w:szCs w:val="24"/>
                      <w:lang w:val="en-PH" w:eastAsia="en-PH"/>
                    </w:rPr>
                    <w:t>Capital Region Regional Statistical Services Office/Provincial Statistical Offices (NCR)</w:t>
                  </w:r>
                  <w:r w:rsidR="003F255C" w:rsidRPr="00E52B10">
                    <w:rPr>
                      <w:rFonts w:ascii="Cambria" w:hAnsi="Cambria"/>
                      <w:szCs w:val="24"/>
                      <w:lang w:val="en-PH" w:eastAsia="en-PH"/>
                    </w:rPr>
                    <w:t xml:space="preserve"> and</w:t>
                  </w:r>
                  <w:r w:rsidR="00660AF1" w:rsidRPr="00E52B10">
                    <w:rPr>
                      <w:rFonts w:ascii="Cambria" w:hAnsi="Cambria"/>
                      <w:szCs w:val="24"/>
                      <w:lang w:val="en-PH" w:eastAsia="en-PH"/>
                    </w:rPr>
                    <w:t>;</w:t>
                  </w:r>
                </w:p>
              </w:tc>
            </w:tr>
            <w:tr w:rsidR="00C93FD4" w:rsidRPr="00E52B10" w:rsidTr="00C93FD4">
              <w:trPr>
                <w:trHeight w:val="300"/>
              </w:trPr>
              <w:tc>
                <w:tcPr>
                  <w:tcW w:w="432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6)  No double posting of guards.</w:t>
                  </w:r>
                </w:p>
              </w:tc>
              <w:tc>
                <w:tcPr>
                  <w:tcW w:w="3775"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bl>
          <w:p w:rsidR="00C93FD4" w:rsidRPr="00E52B10" w:rsidRDefault="00C93FD4" w:rsidP="00C93FD4">
            <w:pPr>
              <w:ind w:left="720"/>
              <w:rPr>
                <w:rFonts w:ascii="Cambria" w:hAnsi="Cambria"/>
                <w:b/>
                <w:szCs w:val="24"/>
              </w:rPr>
            </w:pPr>
          </w:p>
          <w:p w:rsidR="009E6D02" w:rsidRPr="00E52B10" w:rsidRDefault="00C93FD4" w:rsidP="00DF02CB">
            <w:pPr>
              <w:pStyle w:val="ListParagraph"/>
              <w:numPr>
                <w:ilvl w:val="0"/>
                <w:numId w:val="15"/>
              </w:numPr>
              <w:overflowPunct/>
              <w:autoSpaceDE/>
              <w:autoSpaceDN/>
              <w:adjustRightInd/>
              <w:spacing w:after="200" w:line="276" w:lineRule="auto"/>
              <w:contextualSpacing/>
              <w:jc w:val="left"/>
              <w:textAlignment w:val="auto"/>
              <w:rPr>
                <w:rFonts w:ascii="Cambria" w:hAnsi="Cambria"/>
                <w:b/>
                <w:sz w:val="22"/>
                <w:szCs w:val="22"/>
              </w:rPr>
            </w:pPr>
            <w:r w:rsidRPr="00E52B10">
              <w:rPr>
                <w:rFonts w:ascii="Cambria" w:hAnsi="Cambria"/>
                <w:b/>
                <w:sz w:val="22"/>
                <w:szCs w:val="22"/>
              </w:rPr>
              <w:t>Additional Minimum Requirements: Security Equipment</w:t>
            </w:r>
          </w:p>
          <w:tbl>
            <w:tblPr>
              <w:tblW w:w="8831" w:type="dxa"/>
              <w:tblInd w:w="1131" w:type="dxa"/>
              <w:tblLayout w:type="fixed"/>
              <w:tblLook w:val="04A0"/>
            </w:tblPr>
            <w:tblGrid>
              <w:gridCol w:w="7925"/>
              <w:gridCol w:w="302"/>
              <w:gridCol w:w="302"/>
              <w:gridCol w:w="302"/>
            </w:tblGrid>
            <w:tr w:rsidR="008E3275" w:rsidRPr="00E52B10" w:rsidTr="00BF024C">
              <w:trPr>
                <w:trHeight w:val="300"/>
              </w:trPr>
              <w:tc>
                <w:tcPr>
                  <w:tcW w:w="8831" w:type="dxa"/>
                  <w:gridSpan w:val="4"/>
                  <w:shd w:val="clear" w:color="auto" w:fill="auto"/>
                  <w:noWrap/>
                  <w:vAlign w:val="bottom"/>
                  <w:hideMark/>
                </w:tcPr>
                <w:p w:rsidR="00C93FD4" w:rsidRPr="00E52B10" w:rsidRDefault="00C93FD4" w:rsidP="004F7512">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1) </w:t>
                  </w:r>
                  <w:r w:rsidR="004F7512" w:rsidRPr="00E52B10">
                    <w:rPr>
                      <w:rFonts w:ascii="Cambria" w:hAnsi="Cambria"/>
                      <w:sz w:val="22"/>
                      <w:szCs w:val="22"/>
                      <w:lang w:val="en-PH" w:eastAsia="en-PH"/>
                    </w:rPr>
                    <w:t>Six</w:t>
                  </w:r>
                  <w:r w:rsidRPr="00E52B10">
                    <w:rPr>
                      <w:rFonts w:ascii="Cambria" w:hAnsi="Cambria"/>
                      <w:sz w:val="22"/>
                      <w:szCs w:val="22"/>
                      <w:lang w:val="en-PH" w:eastAsia="en-PH"/>
                    </w:rPr>
                    <w:t xml:space="preserve"> (</w:t>
                  </w:r>
                  <w:r w:rsidR="004F7512" w:rsidRPr="00E52B10">
                    <w:rPr>
                      <w:rFonts w:ascii="Cambria" w:hAnsi="Cambria"/>
                      <w:sz w:val="22"/>
                      <w:szCs w:val="22"/>
                      <w:lang w:val="en-PH" w:eastAsia="en-PH"/>
                    </w:rPr>
                    <w:t>6</w:t>
                  </w:r>
                  <w:r w:rsidRPr="00E52B10">
                    <w:rPr>
                      <w:rFonts w:ascii="Cambria" w:hAnsi="Cambria"/>
                      <w:sz w:val="22"/>
                      <w:szCs w:val="22"/>
                      <w:lang w:val="en-PH" w:eastAsia="en-PH"/>
                    </w:rPr>
                    <w:t xml:space="preserve">) Standard firearms to be issued to guards must be </w:t>
                  </w:r>
                  <w:r w:rsidR="00F63C74" w:rsidRPr="00E52B10">
                    <w:rPr>
                      <w:rFonts w:ascii="Cambria" w:hAnsi="Cambria"/>
                      <w:sz w:val="22"/>
                      <w:szCs w:val="22"/>
                      <w:lang w:val="en-PH" w:eastAsia="en-PH"/>
                    </w:rPr>
                    <w:t xml:space="preserve">High Capacity </w:t>
                  </w:r>
                  <w:r w:rsidRPr="00E52B10">
                    <w:rPr>
                      <w:rFonts w:ascii="Cambria" w:hAnsi="Cambria"/>
                      <w:sz w:val="22"/>
                      <w:szCs w:val="22"/>
                      <w:lang w:val="en-PH" w:eastAsia="en-PH"/>
                    </w:rPr>
                    <w:t>9mm pistols</w:t>
                  </w:r>
                  <w:r w:rsidRPr="00E52B10">
                    <w:rPr>
                      <w:rFonts w:ascii="Cambria" w:hAnsi="Cambria"/>
                      <w:szCs w:val="24"/>
                      <w:lang w:val="en-PH" w:eastAsia="en-PH"/>
                    </w:rPr>
                    <w:t>;</w:t>
                  </w:r>
                </w:p>
              </w:tc>
            </w:tr>
            <w:tr w:rsidR="008E3275" w:rsidRPr="00E52B10" w:rsidTr="00BF024C">
              <w:trPr>
                <w:trHeight w:val="300"/>
              </w:trPr>
              <w:tc>
                <w:tcPr>
                  <w:tcW w:w="8831" w:type="dxa"/>
                  <w:gridSpan w:val="4"/>
                  <w:shd w:val="clear" w:color="auto" w:fill="auto"/>
                  <w:noWrap/>
                  <w:vAlign w:val="bottom"/>
                  <w:hideMark/>
                </w:tcPr>
                <w:p w:rsidR="00C93FD4" w:rsidRPr="00E52B10" w:rsidRDefault="007E7FEC"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2</w:t>
                  </w:r>
                  <w:r w:rsidR="008E3275" w:rsidRPr="00E52B10">
                    <w:rPr>
                      <w:rFonts w:ascii="Cambria" w:hAnsi="Cambria"/>
                      <w:szCs w:val="24"/>
                      <w:lang w:val="en-PH" w:eastAsia="en-PH"/>
                    </w:rPr>
                    <w:t>) Provide six (6</w:t>
                  </w:r>
                  <w:r w:rsidR="00C93FD4" w:rsidRPr="00E52B10">
                    <w:rPr>
                      <w:rFonts w:ascii="Cambria" w:hAnsi="Cambria"/>
                      <w:szCs w:val="24"/>
                      <w:lang w:val="en-PH" w:eastAsia="en-PH"/>
                    </w:rPr>
                    <w:t xml:space="preserve">) </w:t>
                  </w:r>
                  <w:proofErr w:type="spellStart"/>
                  <w:r w:rsidR="00C93FD4" w:rsidRPr="00E52B10">
                    <w:rPr>
                      <w:rFonts w:ascii="Cambria" w:hAnsi="Cambria"/>
                      <w:szCs w:val="24"/>
                      <w:lang w:val="en-PH" w:eastAsia="en-PH"/>
                    </w:rPr>
                    <w:t>pcs</w:t>
                  </w:r>
                  <w:proofErr w:type="spellEnd"/>
                  <w:r w:rsidR="00C93FD4" w:rsidRPr="00E52B10">
                    <w:rPr>
                      <w:rFonts w:ascii="Cambria" w:hAnsi="Cambria"/>
                      <w:szCs w:val="24"/>
                      <w:lang w:val="en-PH" w:eastAsia="en-PH"/>
                    </w:rPr>
                    <w:t>. umbrella and</w:t>
                  </w:r>
                  <w:r w:rsidR="00A23329" w:rsidRPr="00E52B10">
                    <w:rPr>
                      <w:rFonts w:ascii="Cambria" w:hAnsi="Cambria"/>
                      <w:szCs w:val="24"/>
                      <w:lang w:val="en-PH" w:eastAsia="en-PH"/>
                    </w:rPr>
                    <w:t xml:space="preserve"> </w:t>
                  </w:r>
                  <w:r w:rsidR="00C93FD4" w:rsidRPr="00E52B10">
                    <w:rPr>
                      <w:rFonts w:ascii="Cambria" w:hAnsi="Cambria"/>
                      <w:szCs w:val="24"/>
                      <w:lang w:val="en-PH" w:eastAsia="en-PH"/>
                    </w:rPr>
                    <w:t>raincoats to Guards;</w:t>
                  </w:r>
                </w:p>
              </w:tc>
            </w:tr>
            <w:tr w:rsidR="008E3275" w:rsidRPr="00E52B10" w:rsidTr="00BF024C">
              <w:trPr>
                <w:trHeight w:val="300"/>
              </w:trPr>
              <w:tc>
                <w:tcPr>
                  <w:tcW w:w="8831" w:type="dxa"/>
                  <w:gridSpan w:val="4"/>
                  <w:shd w:val="clear" w:color="auto" w:fill="auto"/>
                  <w:noWrap/>
                  <w:vAlign w:val="bottom"/>
                  <w:hideMark/>
                </w:tcPr>
                <w:p w:rsidR="00C93FD4" w:rsidRPr="00E52B10" w:rsidRDefault="007E7FEC" w:rsidP="00F63C7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3</w:t>
                  </w:r>
                  <w:r w:rsidR="00C93FD4" w:rsidRPr="00E52B10">
                    <w:rPr>
                      <w:rFonts w:ascii="Cambria" w:hAnsi="Cambria"/>
                      <w:szCs w:val="24"/>
                      <w:lang w:val="en-PH" w:eastAsia="en-PH"/>
                    </w:rPr>
                    <w:t xml:space="preserve">) Provide </w:t>
                  </w:r>
                  <w:r w:rsidR="008E3275" w:rsidRPr="00E52B10">
                    <w:rPr>
                      <w:rFonts w:ascii="Cambria" w:hAnsi="Cambria"/>
                      <w:szCs w:val="24"/>
                      <w:lang w:val="en-PH" w:eastAsia="en-PH"/>
                    </w:rPr>
                    <w:t>six (6)</w:t>
                  </w:r>
                  <w:r w:rsidR="00C93FD4" w:rsidRPr="00E52B10">
                    <w:rPr>
                      <w:rFonts w:ascii="Cambria" w:hAnsi="Cambria"/>
                      <w:szCs w:val="24"/>
                      <w:lang w:val="en-PH" w:eastAsia="en-PH"/>
                    </w:rPr>
                    <w:t xml:space="preserve"> big flashlights  with batteries to all guards-on-duty; </w:t>
                  </w:r>
                </w:p>
              </w:tc>
            </w:tr>
            <w:tr w:rsidR="008E3275" w:rsidRPr="00E52B10" w:rsidTr="00BF024C">
              <w:trPr>
                <w:trHeight w:val="300"/>
              </w:trPr>
              <w:tc>
                <w:tcPr>
                  <w:tcW w:w="8831" w:type="dxa"/>
                  <w:gridSpan w:val="4"/>
                  <w:shd w:val="clear" w:color="auto" w:fill="auto"/>
                  <w:noWrap/>
                  <w:vAlign w:val="bottom"/>
                  <w:hideMark/>
                </w:tcPr>
                <w:p w:rsidR="00C93FD4" w:rsidRPr="00E52B10" w:rsidRDefault="007E7FEC" w:rsidP="007E7FE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4</w:t>
                  </w:r>
                  <w:r w:rsidR="00C93FD4" w:rsidRPr="00E52B10">
                    <w:rPr>
                      <w:rFonts w:ascii="Cambria" w:hAnsi="Cambria"/>
                      <w:szCs w:val="24"/>
                      <w:lang w:val="en-PH" w:eastAsia="en-PH"/>
                    </w:rPr>
                    <w:t xml:space="preserve">) Provide </w:t>
                  </w:r>
                  <w:r w:rsidRPr="00E52B10">
                    <w:rPr>
                      <w:rFonts w:ascii="Cambria" w:hAnsi="Cambria"/>
                      <w:szCs w:val="24"/>
                      <w:lang w:val="en-PH" w:eastAsia="en-PH"/>
                    </w:rPr>
                    <w:t>two</w:t>
                  </w:r>
                  <w:r w:rsidR="008E3275" w:rsidRPr="00E52B10">
                    <w:rPr>
                      <w:rFonts w:ascii="Cambria" w:hAnsi="Cambria"/>
                      <w:szCs w:val="24"/>
                      <w:lang w:val="en-PH" w:eastAsia="en-PH"/>
                    </w:rPr>
                    <w:t xml:space="preserve"> (</w:t>
                  </w:r>
                  <w:r w:rsidRPr="00E52B10">
                    <w:rPr>
                      <w:rFonts w:ascii="Cambria" w:hAnsi="Cambria"/>
                      <w:szCs w:val="24"/>
                      <w:lang w:val="en-PH" w:eastAsia="en-PH"/>
                    </w:rPr>
                    <w:t>2</w:t>
                  </w:r>
                  <w:r w:rsidR="008E3275" w:rsidRPr="00E52B10">
                    <w:rPr>
                      <w:rFonts w:ascii="Cambria" w:hAnsi="Cambria"/>
                      <w:szCs w:val="24"/>
                      <w:lang w:val="en-PH" w:eastAsia="en-PH"/>
                    </w:rPr>
                    <w:t xml:space="preserve">) </w:t>
                  </w:r>
                  <w:r w:rsidR="00C93FD4" w:rsidRPr="00E52B10">
                    <w:rPr>
                      <w:rFonts w:ascii="Cambria" w:hAnsi="Cambria"/>
                      <w:szCs w:val="24"/>
                      <w:lang w:val="en-PH" w:eastAsia="en-PH"/>
                    </w:rPr>
                    <w:t>radio transceiver</w:t>
                  </w:r>
                  <w:r w:rsidR="00F63C74" w:rsidRPr="00E52B10">
                    <w:rPr>
                      <w:rFonts w:ascii="Cambria" w:hAnsi="Cambria"/>
                      <w:szCs w:val="24"/>
                      <w:lang w:val="en-PH" w:eastAsia="en-PH"/>
                    </w:rPr>
                    <w:t>s</w:t>
                  </w:r>
                  <w:r w:rsidR="00C93FD4" w:rsidRPr="00E52B10">
                    <w:rPr>
                      <w:rFonts w:ascii="Cambria" w:hAnsi="Cambria"/>
                      <w:szCs w:val="24"/>
                      <w:lang w:val="en-PH" w:eastAsia="en-PH"/>
                    </w:rPr>
                    <w:t xml:space="preserve"> with</w:t>
                  </w:r>
                  <w:r w:rsidR="003F255C" w:rsidRPr="00E52B10">
                    <w:rPr>
                      <w:rFonts w:ascii="Cambria" w:hAnsi="Cambria"/>
                      <w:szCs w:val="24"/>
                      <w:lang w:val="en-PH" w:eastAsia="en-PH"/>
                    </w:rPr>
                    <w:t xml:space="preserve"> </w:t>
                  </w:r>
                  <w:r w:rsidR="00C93FD4" w:rsidRPr="00E52B10">
                    <w:rPr>
                      <w:rFonts w:ascii="Cambria" w:hAnsi="Cambria"/>
                      <w:szCs w:val="24"/>
                      <w:lang w:val="en-PH" w:eastAsia="en-PH"/>
                    </w:rPr>
                    <w:t>batteries for monitoring purposes;</w:t>
                  </w:r>
                </w:p>
              </w:tc>
            </w:tr>
            <w:tr w:rsidR="00C93FD4" w:rsidRPr="00E52B10" w:rsidTr="00BF024C">
              <w:trPr>
                <w:trHeight w:val="300"/>
              </w:trPr>
              <w:tc>
                <w:tcPr>
                  <w:tcW w:w="8831" w:type="dxa"/>
                  <w:gridSpan w:val="4"/>
                  <w:shd w:val="clear" w:color="auto" w:fill="auto"/>
                  <w:noWrap/>
                  <w:vAlign w:val="bottom"/>
                  <w:hideMark/>
                </w:tcPr>
                <w:p w:rsidR="00C93FD4" w:rsidRPr="00E52B10" w:rsidRDefault="007E7FEC" w:rsidP="007E7FE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5) Provide six (6</w:t>
                  </w:r>
                  <w:r w:rsidR="00C93FD4" w:rsidRPr="00E52B10">
                    <w:rPr>
                      <w:rFonts w:ascii="Cambria" w:hAnsi="Cambria"/>
                      <w:szCs w:val="24"/>
                      <w:lang w:val="en-PH" w:eastAsia="en-PH"/>
                    </w:rPr>
                    <w:t>) metal detectors with</w:t>
                  </w:r>
                  <w:r w:rsidR="003F255C" w:rsidRPr="00E52B10">
                    <w:rPr>
                      <w:rFonts w:ascii="Cambria" w:hAnsi="Cambria"/>
                      <w:szCs w:val="24"/>
                      <w:lang w:val="en-PH" w:eastAsia="en-PH"/>
                    </w:rPr>
                    <w:t xml:space="preserve"> </w:t>
                  </w:r>
                  <w:r w:rsidR="00BF024C" w:rsidRPr="00E52B10">
                    <w:rPr>
                      <w:rFonts w:ascii="Cambria" w:hAnsi="Cambria"/>
                      <w:szCs w:val="24"/>
                      <w:lang w:val="en-PH" w:eastAsia="en-PH"/>
                    </w:rPr>
                    <w:t>batteries;</w:t>
                  </w:r>
                </w:p>
              </w:tc>
            </w:tr>
            <w:tr w:rsidR="00C93FD4" w:rsidRPr="00E52B10" w:rsidTr="00BF024C">
              <w:trPr>
                <w:trHeight w:val="315"/>
              </w:trPr>
              <w:tc>
                <w:tcPr>
                  <w:tcW w:w="7925" w:type="dxa"/>
                  <w:shd w:val="clear" w:color="auto" w:fill="auto"/>
                  <w:noWrap/>
                  <w:vAlign w:val="bottom"/>
                  <w:hideMark/>
                </w:tcPr>
                <w:p w:rsidR="00C93FD4" w:rsidRPr="00E52B10" w:rsidRDefault="007E7FEC" w:rsidP="00BF024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6</w:t>
                  </w:r>
                  <w:r w:rsidR="00BF024C" w:rsidRPr="00E52B10">
                    <w:rPr>
                      <w:rFonts w:ascii="Cambria" w:hAnsi="Cambria"/>
                      <w:szCs w:val="24"/>
                      <w:lang w:val="en-PH" w:eastAsia="en-PH"/>
                    </w:rPr>
                    <w:t xml:space="preserve">) Provide </w:t>
                  </w:r>
                  <w:r w:rsidRPr="00E52B10">
                    <w:rPr>
                      <w:rFonts w:ascii="Cambria" w:hAnsi="Cambria"/>
                      <w:szCs w:val="24"/>
                      <w:lang w:val="en-PH" w:eastAsia="en-PH"/>
                    </w:rPr>
                    <w:t xml:space="preserve">six (6) </w:t>
                  </w:r>
                  <w:r w:rsidR="00BF024C" w:rsidRPr="00E52B10">
                    <w:rPr>
                      <w:rFonts w:ascii="Cambria" w:hAnsi="Cambria"/>
                      <w:szCs w:val="24"/>
                      <w:lang w:val="en-PH" w:eastAsia="en-PH"/>
                    </w:rPr>
                    <w:t>inspection sticks;</w:t>
                  </w:r>
                </w:p>
              </w:tc>
              <w:tc>
                <w:tcPr>
                  <w:tcW w:w="302"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c>
                <w:tcPr>
                  <w:tcW w:w="302"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c>
                <w:tcPr>
                  <w:tcW w:w="302" w:type="dxa"/>
                  <w:shd w:val="clear" w:color="auto" w:fill="auto"/>
                  <w:noWrap/>
                  <w:vAlign w:val="bottom"/>
                  <w:hideMark/>
                </w:tcPr>
                <w:p w:rsidR="00C93FD4" w:rsidRPr="00E52B10" w:rsidRDefault="00C93FD4"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BF024C" w:rsidRPr="00E52B10" w:rsidTr="00BF024C">
              <w:trPr>
                <w:trHeight w:val="315"/>
              </w:trPr>
              <w:tc>
                <w:tcPr>
                  <w:tcW w:w="7925" w:type="dxa"/>
                  <w:shd w:val="clear" w:color="auto" w:fill="auto"/>
                  <w:noWrap/>
                  <w:vAlign w:val="bottom"/>
                </w:tcPr>
                <w:p w:rsidR="00BF024C" w:rsidRPr="00E52B10" w:rsidRDefault="007E7FEC"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7</w:t>
                  </w:r>
                  <w:r w:rsidR="00BF024C" w:rsidRPr="00E52B10">
                    <w:rPr>
                      <w:rFonts w:ascii="Cambria" w:hAnsi="Cambria"/>
                      <w:szCs w:val="24"/>
                      <w:lang w:val="en-PH" w:eastAsia="en-PH"/>
                    </w:rPr>
                    <w:t>) Provide first aid kits* to all guards-on-duty</w:t>
                  </w: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r>
            <w:tr w:rsidR="00BF024C" w:rsidRPr="00E52B10" w:rsidTr="00BF024C">
              <w:trPr>
                <w:trHeight w:val="315"/>
              </w:trPr>
              <w:tc>
                <w:tcPr>
                  <w:tcW w:w="7925" w:type="dxa"/>
                  <w:shd w:val="clear" w:color="auto" w:fill="auto"/>
                  <w:noWrap/>
                  <w:vAlign w:val="bottom"/>
                </w:tcPr>
                <w:p w:rsidR="00BF024C" w:rsidRPr="00E52B10" w:rsidRDefault="007E7FEC" w:rsidP="00C93FD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8</w:t>
                  </w:r>
                  <w:r w:rsidR="00BF024C" w:rsidRPr="00E52B10">
                    <w:rPr>
                      <w:rFonts w:ascii="Cambria" w:hAnsi="Cambria"/>
                      <w:szCs w:val="24"/>
                      <w:lang w:val="en-PH" w:eastAsia="en-PH"/>
                    </w:rPr>
                    <w:t>) Provide one (1) under chassis mirror;</w:t>
                  </w: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r>
            <w:tr w:rsidR="00BF024C" w:rsidRPr="00E52B10" w:rsidTr="00BF024C">
              <w:trPr>
                <w:trHeight w:val="315"/>
              </w:trPr>
              <w:tc>
                <w:tcPr>
                  <w:tcW w:w="7925" w:type="dxa"/>
                  <w:shd w:val="clear" w:color="auto" w:fill="auto"/>
                  <w:noWrap/>
                  <w:vAlign w:val="bottom"/>
                </w:tcPr>
                <w:p w:rsidR="00BF024C" w:rsidRPr="00E52B10" w:rsidRDefault="000E7222" w:rsidP="00BF024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9) Provide six (6</w:t>
                  </w:r>
                  <w:r w:rsidR="00BF024C" w:rsidRPr="00E52B10">
                    <w:rPr>
                      <w:rFonts w:ascii="Cambria" w:hAnsi="Cambria"/>
                      <w:szCs w:val="24"/>
                      <w:lang w:val="en-PH" w:eastAsia="en-PH"/>
                    </w:rPr>
                    <w:t>) steel firearm box*</w:t>
                  </w:r>
                  <w:r w:rsidR="00E56275" w:rsidRPr="00E52B10">
                    <w:rPr>
                      <w:rFonts w:ascii="Cambria" w:hAnsi="Cambria"/>
                      <w:szCs w:val="24"/>
                      <w:lang w:val="en-PH" w:eastAsia="en-PH"/>
                    </w:rPr>
                    <w:t>*</w:t>
                  </w:r>
                  <w:r w:rsidR="00BF024C" w:rsidRPr="00E52B10">
                    <w:rPr>
                      <w:rFonts w:ascii="Cambria" w:hAnsi="Cambria"/>
                      <w:szCs w:val="24"/>
                      <w:lang w:val="en-PH" w:eastAsia="en-PH"/>
                    </w:rPr>
                    <w:t xml:space="preserve"> with lock;</w:t>
                  </w: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r>
            <w:tr w:rsidR="00BF024C" w:rsidRPr="00E52B10" w:rsidTr="00BF024C">
              <w:trPr>
                <w:trHeight w:val="315"/>
              </w:trPr>
              <w:tc>
                <w:tcPr>
                  <w:tcW w:w="7925" w:type="dxa"/>
                  <w:shd w:val="clear" w:color="auto" w:fill="auto"/>
                  <w:noWrap/>
                  <w:vAlign w:val="bottom"/>
                </w:tcPr>
                <w:p w:rsidR="00BF024C" w:rsidRPr="00E52B10" w:rsidRDefault="005C4E17" w:rsidP="00BF024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rPr>
                    <w:t>10) Provide six (6</w:t>
                  </w:r>
                  <w:r w:rsidR="00BF024C" w:rsidRPr="00E52B10">
                    <w:rPr>
                      <w:rFonts w:ascii="Cambria" w:hAnsi="Cambria"/>
                      <w:szCs w:val="24"/>
                    </w:rPr>
                    <w:t>) Megaphone;</w:t>
                  </w:r>
                </w:p>
                <w:p w:rsidR="00BF024C" w:rsidRPr="00E52B10" w:rsidRDefault="000E7222" w:rsidP="00BF024C">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12</w:t>
                  </w:r>
                  <w:r w:rsidR="00BF024C" w:rsidRPr="00E52B10">
                    <w:rPr>
                      <w:rFonts w:ascii="Cambria" w:hAnsi="Cambria"/>
                      <w:szCs w:val="24"/>
                      <w:lang w:val="en-PH" w:eastAsia="en-PH"/>
                    </w:rPr>
                    <w:t xml:space="preserve">) Provide their own logbooks throughout the implementation of the Contract and must turn-over these logbooks to </w:t>
                  </w:r>
                  <w:r w:rsidR="00277C04" w:rsidRPr="00E52B10">
                    <w:rPr>
                      <w:rFonts w:ascii="Cambria" w:hAnsi="Cambria"/>
                      <w:szCs w:val="24"/>
                      <w:lang w:val="en-PH" w:eastAsia="en-PH"/>
                    </w:rPr>
                    <w:t xml:space="preserve">Philippine Statistics Authority-National Capital Region Regional Statistical Services </w:t>
                  </w:r>
                  <w:r w:rsidR="00277C04" w:rsidRPr="00E52B10">
                    <w:rPr>
                      <w:rFonts w:ascii="Cambria" w:hAnsi="Cambria"/>
                      <w:szCs w:val="24"/>
                      <w:lang w:val="en-PH" w:eastAsia="en-PH"/>
                    </w:rPr>
                    <w:lastRenderedPageBreak/>
                    <w:t xml:space="preserve">Office/Provincial Statistical Offices (NCR) </w:t>
                  </w:r>
                  <w:r w:rsidR="00BF024C" w:rsidRPr="00E52B10">
                    <w:rPr>
                      <w:rFonts w:ascii="Cambria" w:hAnsi="Cambria"/>
                      <w:szCs w:val="24"/>
                      <w:lang w:val="en-PH" w:eastAsia="en-PH"/>
                    </w:rPr>
                    <w:t>upon expiration</w:t>
                  </w:r>
                  <w:r w:rsidR="00277C04" w:rsidRPr="00E52B10">
                    <w:rPr>
                      <w:rFonts w:ascii="Cambria" w:hAnsi="Cambria"/>
                      <w:szCs w:val="24"/>
                      <w:lang w:val="en-PH" w:eastAsia="en-PH"/>
                    </w:rPr>
                    <w:t xml:space="preserve"> or termination of the Contract; or termination of the Contract or whenever required;</w:t>
                  </w:r>
                </w:p>
                <w:p w:rsidR="00F63C74" w:rsidRPr="00E52B10" w:rsidRDefault="00277C04" w:rsidP="00E05684">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1</w:t>
                  </w:r>
                  <w:r w:rsidR="00E05684" w:rsidRPr="00E52B10">
                    <w:rPr>
                      <w:rFonts w:ascii="Cambria" w:hAnsi="Cambria"/>
                      <w:szCs w:val="24"/>
                      <w:lang w:val="en-PH" w:eastAsia="en-PH"/>
                    </w:rPr>
                    <w:t>3) Provide six</w:t>
                  </w:r>
                  <w:r w:rsidR="00F63C74" w:rsidRPr="00E52B10">
                    <w:rPr>
                      <w:rFonts w:ascii="Cambria" w:hAnsi="Cambria"/>
                      <w:szCs w:val="24"/>
                      <w:lang w:val="en-PH" w:eastAsia="en-PH"/>
                    </w:rPr>
                    <w:t xml:space="preserve"> (</w:t>
                  </w:r>
                  <w:r w:rsidR="00E05684" w:rsidRPr="00E52B10">
                    <w:rPr>
                      <w:rFonts w:ascii="Cambria" w:hAnsi="Cambria"/>
                      <w:szCs w:val="24"/>
                      <w:lang w:val="en-PH" w:eastAsia="en-PH"/>
                    </w:rPr>
                    <w:t>6</w:t>
                  </w:r>
                  <w:r w:rsidR="00F63C74" w:rsidRPr="00E52B10">
                    <w:rPr>
                      <w:rFonts w:ascii="Cambria" w:hAnsi="Cambria"/>
                      <w:szCs w:val="24"/>
                      <w:lang w:val="en-PH" w:eastAsia="en-PH"/>
                    </w:rPr>
                    <w:t>) unit protective vest.</w:t>
                  </w: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r>
            <w:tr w:rsidR="00BF024C" w:rsidRPr="00E52B10" w:rsidTr="00BF024C">
              <w:trPr>
                <w:trHeight w:val="315"/>
              </w:trPr>
              <w:tc>
                <w:tcPr>
                  <w:tcW w:w="7925" w:type="dxa"/>
                  <w:shd w:val="clear" w:color="auto" w:fill="auto"/>
                  <w:noWrap/>
                  <w:vAlign w:val="bottom"/>
                </w:tcPr>
                <w:p w:rsidR="00BF024C" w:rsidRPr="00E52B10" w:rsidRDefault="00BF024C" w:rsidP="00BF024C">
                  <w:pPr>
                    <w:overflowPunct/>
                    <w:autoSpaceDE/>
                    <w:autoSpaceDN/>
                    <w:adjustRightInd/>
                    <w:spacing w:line="240" w:lineRule="auto"/>
                    <w:jc w:val="left"/>
                    <w:textAlignment w:val="auto"/>
                    <w:rPr>
                      <w:rFonts w:ascii="Cambria" w:hAnsi="Cambria"/>
                      <w:szCs w:val="24"/>
                    </w:rPr>
                  </w:pPr>
                </w:p>
                <w:p w:rsidR="00BF024C" w:rsidRPr="00E52B10" w:rsidRDefault="00BF024C" w:rsidP="00E56275">
                  <w:pPr>
                    <w:overflowPunct/>
                    <w:autoSpaceDE/>
                    <w:autoSpaceDN/>
                    <w:adjustRightInd/>
                    <w:spacing w:line="240" w:lineRule="auto"/>
                    <w:jc w:val="left"/>
                    <w:textAlignment w:val="auto"/>
                    <w:rPr>
                      <w:rFonts w:ascii="Cambria" w:hAnsi="Cambria"/>
                      <w:szCs w:val="24"/>
                    </w:rPr>
                  </w:pPr>
                  <w:r w:rsidRPr="00E52B10">
                    <w:rPr>
                      <w:rFonts w:ascii="Cambria" w:hAnsi="Cambria"/>
                      <w:b/>
                      <w:szCs w:val="24"/>
                    </w:rPr>
                    <w:t xml:space="preserve">* </w:t>
                  </w:r>
                  <w:r w:rsidR="00E56275" w:rsidRPr="00E52B10">
                    <w:rPr>
                      <w:rFonts w:ascii="Cambria" w:hAnsi="Cambria"/>
                      <w:b/>
                      <w:i/>
                      <w:szCs w:val="24"/>
                    </w:rPr>
                    <w:t xml:space="preserve">Minimum technical requirements for first aid kits - </w:t>
                  </w:r>
                  <w:r w:rsidR="00E56275" w:rsidRPr="00E52B10">
                    <w:rPr>
                      <w:rFonts w:ascii="Cambria" w:hAnsi="Cambria"/>
                      <w:i/>
                      <w:szCs w:val="24"/>
                    </w:rPr>
                    <w:t xml:space="preserve"> Must contain at least:</w:t>
                  </w:r>
                </w:p>
                <w:p w:rsidR="00E56275" w:rsidRPr="00E52B10" w:rsidRDefault="00E56275" w:rsidP="00E56275">
                  <w:pPr>
                    <w:overflowPunct/>
                    <w:autoSpaceDE/>
                    <w:autoSpaceDN/>
                    <w:adjustRightInd/>
                    <w:spacing w:line="240" w:lineRule="auto"/>
                    <w:jc w:val="left"/>
                    <w:textAlignment w:val="auto"/>
                    <w:rPr>
                      <w:rFonts w:ascii="Cambria" w:hAnsi="Cambria"/>
                      <w:szCs w:val="24"/>
                    </w:rPr>
                  </w:pP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Surgical Tape;</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4 </w:t>
                  </w:r>
                  <w:proofErr w:type="spellStart"/>
                  <w:r w:rsidRPr="00E52B10">
                    <w:rPr>
                      <w:rFonts w:ascii="Cambria" w:hAnsi="Cambria"/>
                      <w:szCs w:val="24"/>
                    </w:rPr>
                    <w:t>pcs</w:t>
                  </w:r>
                  <w:proofErr w:type="spellEnd"/>
                  <w:r w:rsidRPr="00E52B10">
                    <w:rPr>
                      <w:rFonts w:ascii="Cambria" w:hAnsi="Cambria"/>
                      <w:szCs w:val="24"/>
                    </w:rPr>
                    <w:t>. Plaster strips (wash proof);</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Elastic Bandage;</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2 </w:t>
                  </w:r>
                  <w:proofErr w:type="spellStart"/>
                  <w:r w:rsidRPr="00E52B10">
                    <w:rPr>
                      <w:rFonts w:ascii="Cambria" w:hAnsi="Cambria"/>
                      <w:szCs w:val="24"/>
                    </w:rPr>
                    <w:t>pcs</w:t>
                  </w:r>
                  <w:proofErr w:type="spellEnd"/>
                  <w:r w:rsidRPr="00E52B10">
                    <w:rPr>
                      <w:rFonts w:ascii="Cambria" w:hAnsi="Cambria"/>
                      <w:szCs w:val="24"/>
                    </w:rPr>
                    <w:t xml:space="preserve">. </w:t>
                  </w:r>
                  <w:proofErr w:type="spellStart"/>
                  <w:r w:rsidRPr="00E52B10">
                    <w:rPr>
                      <w:rFonts w:ascii="Cambria" w:hAnsi="Cambria"/>
                      <w:szCs w:val="24"/>
                    </w:rPr>
                    <w:t>Guaze</w:t>
                  </w:r>
                  <w:proofErr w:type="spellEnd"/>
                  <w:r w:rsidRPr="00E52B10">
                    <w:rPr>
                      <w:rFonts w:ascii="Cambria" w:hAnsi="Cambria"/>
                      <w:szCs w:val="24"/>
                    </w:rPr>
                    <w:t xml:space="preserve"> Pad, 2x2</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w:t>
                  </w:r>
                  <w:proofErr w:type="spellStart"/>
                  <w:r w:rsidRPr="00E52B10">
                    <w:rPr>
                      <w:rFonts w:ascii="Cambria" w:hAnsi="Cambria"/>
                      <w:szCs w:val="24"/>
                    </w:rPr>
                    <w:t>Providine</w:t>
                  </w:r>
                  <w:proofErr w:type="spellEnd"/>
                  <w:r w:rsidRPr="00E52B10">
                    <w:rPr>
                      <w:rFonts w:ascii="Cambria" w:hAnsi="Cambria"/>
                      <w:szCs w:val="24"/>
                    </w:rPr>
                    <w:t xml:space="preserve"> Iodine;</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4 </w:t>
                  </w:r>
                  <w:proofErr w:type="spellStart"/>
                  <w:r w:rsidRPr="00E52B10">
                    <w:rPr>
                      <w:rFonts w:ascii="Cambria" w:hAnsi="Cambria"/>
                      <w:szCs w:val="24"/>
                    </w:rPr>
                    <w:t>pcs</w:t>
                  </w:r>
                  <w:proofErr w:type="spellEnd"/>
                  <w:r w:rsidRPr="00E52B10">
                    <w:rPr>
                      <w:rFonts w:ascii="Cambria" w:hAnsi="Cambria"/>
                      <w:szCs w:val="24"/>
                    </w:rPr>
                    <w:t>. Alcohol Pad;</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pack Cotton Buds;</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Antiseptic Cleansing Wipes; </w:t>
                  </w:r>
                </w:p>
                <w:p w:rsidR="00E56275"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Ammonia, 15 ml.</w:t>
                  </w:r>
                </w:p>
                <w:p w:rsidR="001F7AA4" w:rsidRPr="00E52B10" w:rsidRDefault="00E56275" w:rsidP="00DF02CB">
                  <w:pPr>
                    <w:numPr>
                      <w:ilvl w:val="0"/>
                      <w:numId w:val="17"/>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w:t>
                  </w:r>
                  <w:proofErr w:type="spellStart"/>
                  <w:r w:rsidR="001F7AA4" w:rsidRPr="00E52B10">
                    <w:rPr>
                      <w:rFonts w:ascii="Cambria" w:hAnsi="Cambria"/>
                      <w:szCs w:val="24"/>
                    </w:rPr>
                    <w:t>Vaporub</w:t>
                  </w:r>
                  <w:proofErr w:type="spellEnd"/>
                  <w:r w:rsidR="001F7AA4" w:rsidRPr="00E52B10">
                    <w:rPr>
                      <w:rFonts w:ascii="Cambria" w:hAnsi="Cambria"/>
                      <w:szCs w:val="24"/>
                    </w:rPr>
                    <w:t>, 10g.</w:t>
                  </w: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BF024C" w:rsidRPr="00E52B10" w:rsidRDefault="00BF024C" w:rsidP="00C93FD4">
                  <w:pPr>
                    <w:overflowPunct/>
                    <w:autoSpaceDE/>
                    <w:autoSpaceDN/>
                    <w:adjustRightInd/>
                    <w:spacing w:line="240" w:lineRule="auto"/>
                    <w:jc w:val="left"/>
                    <w:textAlignment w:val="auto"/>
                    <w:rPr>
                      <w:rFonts w:ascii="Cambria" w:hAnsi="Cambria"/>
                      <w:szCs w:val="24"/>
                      <w:lang w:val="en-PH" w:eastAsia="en-PH"/>
                    </w:rPr>
                  </w:pPr>
                </w:p>
              </w:tc>
            </w:tr>
          </w:tbl>
          <w:p w:rsidR="00C93FD4" w:rsidRPr="00E52B10" w:rsidRDefault="00C93FD4" w:rsidP="00E015F0">
            <w:pPr>
              <w:overflowPunct/>
              <w:autoSpaceDE/>
              <w:autoSpaceDN/>
              <w:adjustRightInd/>
              <w:spacing w:after="200" w:line="276" w:lineRule="auto"/>
              <w:contextualSpacing/>
              <w:textAlignment w:val="auto"/>
              <w:rPr>
                <w:rFonts w:ascii="Cambria" w:hAnsi="Cambria"/>
                <w:sz w:val="22"/>
                <w:szCs w:val="22"/>
              </w:rPr>
            </w:pPr>
          </w:p>
          <w:p w:rsidR="001F7AA4" w:rsidRDefault="001F7AA4" w:rsidP="001F7AA4">
            <w:pPr>
              <w:overflowPunct/>
              <w:autoSpaceDE/>
              <w:autoSpaceDN/>
              <w:adjustRightInd/>
              <w:spacing w:line="240" w:lineRule="auto"/>
              <w:jc w:val="left"/>
              <w:textAlignment w:val="auto"/>
              <w:rPr>
                <w:rFonts w:ascii="Cambria" w:hAnsi="Cambria"/>
                <w:b/>
                <w:i/>
                <w:szCs w:val="24"/>
              </w:rPr>
            </w:pPr>
            <w:r w:rsidRPr="00E52B10">
              <w:rPr>
                <w:rFonts w:ascii="Cambria" w:hAnsi="Cambria"/>
                <w:b/>
                <w:szCs w:val="24"/>
              </w:rPr>
              <w:t>**</w:t>
            </w:r>
            <w:r w:rsidRPr="00E52B10">
              <w:rPr>
                <w:rFonts w:ascii="Cambria" w:hAnsi="Cambria"/>
                <w:b/>
                <w:i/>
                <w:szCs w:val="24"/>
              </w:rPr>
              <w:t>Minimum technical specifications for the steel firearms box with lock:</w:t>
            </w:r>
          </w:p>
          <w:p w:rsidR="00DD2A20" w:rsidRPr="00E52B10" w:rsidRDefault="00DD2A20" w:rsidP="001F7AA4">
            <w:pPr>
              <w:overflowPunct/>
              <w:autoSpaceDE/>
              <w:autoSpaceDN/>
              <w:adjustRightInd/>
              <w:spacing w:line="240" w:lineRule="auto"/>
              <w:jc w:val="left"/>
              <w:textAlignment w:val="auto"/>
              <w:rPr>
                <w:rFonts w:ascii="Cambria" w:hAnsi="Cambria"/>
                <w:szCs w:val="24"/>
              </w:rPr>
            </w:pPr>
          </w:p>
          <w:p w:rsidR="001F7AA4" w:rsidRPr="00E52B10" w:rsidRDefault="00DC4308" w:rsidP="001F7AA4">
            <w:pPr>
              <w:overflowPunct/>
              <w:autoSpaceDE/>
              <w:autoSpaceDN/>
              <w:adjustRightInd/>
              <w:spacing w:line="240" w:lineRule="auto"/>
              <w:jc w:val="left"/>
              <w:textAlignment w:val="auto"/>
              <w:rPr>
                <w:rFonts w:ascii="Cambria" w:hAnsi="Cambria"/>
                <w:szCs w:val="24"/>
              </w:rPr>
            </w:pPr>
            <w:r w:rsidRPr="00DC4308">
              <w:rPr>
                <w:rFonts w:ascii="Cambria" w:hAnsi="Cambria"/>
                <w:noProof/>
                <w:sz w:val="22"/>
                <w:szCs w:val="22"/>
                <w:lang w:val="en-PH" w:eastAsia="en-PH"/>
              </w:rPr>
              <w:pict>
                <v:shapetype id="_x0000_t202" coordsize="21600,21600" o:spt="202" path="m,l,21600r21600,l21600,xe">
                  <v:stroke joinstyle="miter"/>
                  <v:path gradientshapeok="t" o:connecttype="rect"/>
                </v:shapetype>
                <v:shape id="Text Box 8" o:spid="_x0000_s1026" type="#_x0000_t202" style="position:absolute;margin-left:140.05pt;margin-top:-.05pt;width:160.7pt;height:157.95pt;z-index:25165977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Z6JgIAAE8EAAAOAAAAZHJzL2Uyb0RvYy54bWysVMGO0zAQvSPxD5bvNG1p2W7UdLV0KULa&#10;BaRdPsBxnMTC9li226R8PWMnLRFwQuRgeTzj5zdvZrK967UiJ+G8BFPQxWxOiTAcKmmagn57ObzZ&#10;UOIDMxVTYERBz8LTu93rV9vO5mIJLahKOIIgxuedLWgbgs2zzPNWaOZnYIVBZw1Os4Cma7LKsQ7R&#10;tcqW8/m7rANXWQdceI+nD4OT7hJ+XQsevtS1F4GogiK3kFaX1jKu2W7L8sYx20o+0mD/wEIzafDR&#10;K9QDC4wcnfwDSkvuwEMdZhx0BnUtuUg5YDaL+W/ZPLfMipQLiuPtVSb//2D559NXR2SFtaPEMI0l&#10;ehF9IO+hJ5uoTmd9jkHPFsNCj8cxMmbq7SPw754Y2LfMNOLeOehawSpkt4g3s8nVAcdHkLJ7ggqf&#10;YccACaivnY6AKAZBdKzS+VqZSIXjYRRntUAXR99yfbO5ebtOb7D8ct06Hz4K0CRuCuqw9AmenR59&#10;iHRYfglJ9EHJ6iCVSoZryr1y5MSwTQ7pG9H9NEwZ0hX0dr1cDwpMfX4KMU/f3yC0DNjvSuqCbq5B&#10;LI+6fTBV6sbApBr2SFmZUcio3aBi6Mt+LEwJ1RkldTD0Nc4hblpwPyjpsKcLanDoKFGfDBbldrFa&#10;xRFIxmp9s0TDTT3l1MMMR6CCBkqG7T4MY3O0TjYtvnNpg3ss5EEmiWPFB04ja+zapPw4YXEspnaK&#10;+vUf2P0EAAD//wMAUEsDBBQABgAIAAAAIQCjcppM4gAAAAoBAAAPAAAAZHJzL2Rvd25yZXYueG1s&#10;TI/BTsMwDIbvSLxDZCQuiCUrrBul6QRD0w5ICAYPkLam7dY4VZO1hafHnOBmy59+f3+6nmwrBux9&#10;40jDfKZAIBWubKjS8PG+vV6B8MFQaVpHqOELPayz87PUJKUb6Q2HfagEh5BPjIY6hC6R0hc1WuNn&#10;rkPi26frrQm89pUsezNyuG1lpFQsrWmIP9Smw02NxXF/shqOT8vhcPW8e8xftptDNajxG4tXrS8v&#10;pod7EAGn8AfDrz6rQ8ZOuTtR6UWrIVqpOaM8xAsQDCzu4iWIXMPtTRSDzFL5v0L2AwAA//8DAFBL&#10;AQItABQABgAIAAAAIQC2gziS/gAAAOEBAAATAAAAAAAAAAAAAAAAAAAAAABbQ29udGVudF9UeXBl&#10;c10ueG1sUEsBAi0AFAAGAAgAAAAhADj9If/WAAAAlAEAAAsAAAAAAAAAAAAAAAAALwEAAF9yZWxz&#10;Ly5yZWxzUEsBAi0AFAAGAAgAAAAhAIR5tnomAgAATwQAAA4AAAAAAAAAAAAAAAAALgIAAGRycy9l&#10;Mm9Eb2MueG1sUEsBAi0AFAAGAAgAAAAhAKNymkziAAAACgEAAA8AAAAAAAAAAAAAAAAAgAQAAGRy&#10;cy9kb3ducmV2LnhtbFBLBQYAAAAABAAEAPMAAACPBQAAAAA=&#10;">
                  <v:textbox style="mso-next-textbox:#Text Box 8;mso-fit-shape-to-text:t">
                    <w:txbxContent>
                      <w:p w:rsidR="00E46EAB" w:rsidRDefault="00E46EAB">
                        <w:r>
                          <w:rPr>
                            <w:noProof/>
                          </w:rPr>
                          <w:drawing>
                            <wp:inline distT="0" distB="0" distL="0" distR="0">
                              <wp:extent cx="1819275" cy="1905000"/>
                              <wp:effectExtent l="19050" t="0" r="9525" b="0"/>
                              <wp:docPr id="6" name="Picture 6" descr="https://z-1-scontent-sea1-1.xx.fbcdn.net/hphotos-xfl1/v/t34.0-12/12167862_10153287710304952_888990007_n.jpg?oh=87f8e44bc390eb27e7e929aacb3bc295&amp;oe=5621F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1-scontent-sea1-1.xx.fbcdn.net/hphotos-xfl1/v/t34.0-12/12167862_10153287710304952_888990007_n.jpg?oh=87f8e44bc390eb27e7e929aacb3bc295&amp;oe=5621FD75"/>
                                      <pic:cNvPicPr>
                                        <a:picLocks noChangeAspect="1" noChangeArrowheads="1"/>
                                      </pic:cNvPicPr>
                                    </pic:nvPicPr>
                                    <pic:blipFill>
                                      <a:blip r:embed="rId26" r:link="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3077"/>
                                      <a:stretch>
                                        <a:fillRect/>
                                      </a:stretch>
                                    </pic:blipFill>
                                    <pic:spPr bwMode="auto">
                                      <a:xfrm>
                                        <a:off x="0" y="0"/>
                                        <a:ext cx="1819275" cy="1905000"/>
                                      </a:xfrm>
                                      <a:prstGeom prst="rect">
                                        <a:avLst/>
                                      </a:prstGeom>
                                      <a:noFill/>
                                      <a:ln>
                                        <a:noFill/>
                                      </a:ln>
                                    </pic:spPr>
                                  </pic:pic>
                                </a:graphicData>
                              </a:graphic>
                            </wp:inline>
                          </w:drawing>
                        </w:r>
                      </w:p>
                    </w:txbxContent>
                  </v:textbox>
                </v:shape>
              </w:pict>
            </w:r>
          </w:p>
          <w:p w:rsidR="00C93FD4" w:rsidRPr="00E52B10" w:rsidRDefault="00C93FD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A924CB" w:rsidRPr="00E52B10" w:rsidRDefault="00A924CB"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p w:rsidR="004168B6" w:rsidRPr="00E52B10" w:rsidRDefault="009E6D02" w:rsidP="00E015F0">
            <w:pPr>
              <w:pStyle w:val="ListParagraph"/>
              <w:numPr>
                <w:ilvl w:val="0"/>
                <w:numId w:val="12"/>
              </w:numPr>
              <w:overflowPunct/>
              <w:autoSpaceDE/>
              <w:autoSpaceDN/>
              <w:adjustRightInd/>
              <w:spacing w:after="200" w:line="276" w:lineRule="auto"/>
              <w:ind w:left="450" w:hanging="450"/>
              <w:contextualSpacing/>
              <w:textAlignment w:val="auto"/>
              <w:rPr>
                <w:rFonts w:ascii="Cambria" w:hAnsi="Cambria"/>
                <w:b/>
                <w:sz w:val="22"/>
                <w:szCs w:val="22"/>
              </w:rPr>
            </w:pPr>
            <w:r w:rsidRPr="00E52B10">
              <w:rPr>
                <w:rFonts w:ascii="Cambria" w:hAnsi="Cambria"/>
                <w:b/>
                <w:sz w:val="22"/>
                <w:szCs w:val="22"/>
              </w:rPr>
              <w:t>SCOPE OF WORK</w:t>
            </w:r>
          </w:p>
          <w:tbl>
            <w:tblPr>
              <w:tblW w:w="8958" w:type="dxa"/>
              <w:tblInd w:w="416" w:type="dxa"/>
              <w:tblLayout w:type="fixed"/>
              <w:tblLook w:val="04A0"/>
            </w:tblPr>
            <w:tblGrid>
              <w:gridCol w:w="8958"/>
            </w:tblGrid>
            <w:tr w:rsidR="001F7AA4" w:rsidRPr="00E52B10" w:rsidTr="004168B6">
              <w:trPr>
                <w:trHeight w:val="300"/>
              </w:trPr>
              <w:tc>
                <w:tcPr>
                  <w:tcW w:w="8958" w:type="dxa"/>
                  <w:tcBorders>
                    <w:top w:val="nil"/>
                    <w:left w:val="nil"/>
                    <w:bottom w:val="nil"/>
                    <w:right w:val="nil"/>
                  </w:tcBorders>
                  <w:shd w:val="clear" w:color="auto" w:fill="auto"/>
                  <w:noWrap/>
                  <w:vAlign w:val="bottom"/>
                  <w:hideMark/>
                </w:tcPr>
                <w:p w:rsidR="00E015F0" w:rsidRPr="00E52B10" w:rsidRDefault="00E015F0" w:rsidP="00E015F0">
                  <w:pPr>
                    <w:pStyle w:val="NoSpacing"/>
                    <w:numPr>
                      <w:ilvl w:val="0"/>
                      <w:numId w:val="24"/>
                    </w:numPr>
                    <w:rPr>
                      <w:rFonts w:ascii="Cambria" w:hAnsi="Cambria"/>
                      <w:sz w:val="24"/>
                      <w:szCs w:val="24"/>
                    </w:rPr>
                  </w:pPr>
                  <w:r w:rsidRPr="00E52B10">
                    <w:rPr>
                      <w:rFonts w:ascii="Cambria" w:hAnsi="Cambria"/>
                      <w:sz w:val="24"/>
                      <w:szCs w:val="24"/>
                    </w:rPr>
                    <w:t>PROVISION OF SECURITY SERVICES FOR ONE (1) YEAR AT THE Philippine Statistics Authority-National Capital Region Regional Statistical Services Office/Provincial Statistical Offices (NCR):</w:t>
                  </w:r>
                </w:p>
                <w:p w:rsidR="001F7AA4" w:rsidRPr="00E52B10" w:rsidRDefault="00E015F0" w:rsidP="001F7AA4">
                  <w:pPr>
                    <w:pStyle w:val="NoSpacing"/>
                    <w:ind w:left="175" w:hanging="270"/>
                    <w:rPr>
                      <w:rFonts w:ascii="Cambria" w:hAnsi="Cambria"/>
                      <w:sz w:val="24"/>
                      <w:szCs w:val="24"/>
                    </w:rPr>
                  </w:pPr>
                  <w:r w:rsidRPr="00E52B10">
                    <w:rPr>
                      <w:rFonts w:ascii="Cambria" w:hAnsi="Cambria"/>
                      <w:sz w:val="24"/>
                      <w:szCs w:val="24"/>
                    </w:rPr>
                    <w:t xml:space="preserve">1. </w:t>
                  </w:r>
                  <w:r w:rsidR="004168B6" w:rsidRPr="00E52B10">
                    <w:rPr>
                      <w:rFonts w:ascii="Cambria" w:hAnsi="Cambria"/>
                      <w:sz w:val="24"/>
                      <w:szCs w:val="24"/>
                    </w:rPr>
                    <w:t xml:space="preserve">The </w:t>
                  </w:r>
                  <w:r w:rsidR="001F7AA4" w:rsidRPr="00E52B10">
                    <w:rPr>
                      <w:rFonts w:ascii="Cambria" w:hAnsi="Cambria"/>
                      <w:sz w:val="24"/>
                      <w:szCs w:val="24"/>
                    </w:rPr>
                    <w:t xml:space="preserve">AGENCY agrees to provide the security guards for the protection and security of the rights and interest, office buildings, furniture, equipment and other facilities of the </w:t>
                  </w:r>
                  <w:r w:rsidR="00D8129C" w:rsidRPr="00E52B10">
                    <w:rPr>
                      <w:rFonts w:ascii="Cambria" w:hAnsi="Cambria"/>
                    </w:rPr>
                    <w:t>PHILIPPINE STATISTICS AUTHORITY-NATIONAL CAPITAL REGION</w:t>
                  </w:r>
                  <w:r w:rsidR="001F7AA4" w:rsidRPr="00E52B10">
                    <w:rPr>
                      <w:rFonts w:ascii="Cambria" w:hAnsi="Cambria"/>
                      <w:sz w:val="24"/>
                      <w:szCs w:val="24"/>
                    </w:rPr>
                    <w:t xml:space="preserve"> against theft, pilferage, robbery, arson and other unlawful acts that may be committed against the latter. Likewise, the AGENCY agrees to provide security and assistance to the officials and employees of the </w:t>
                  </w:r>
                  <w:r w:rsidR="00D8129C" w:rsidRPr="00E52B10">
                    <w:rPr>
                      <w:rFonts w:ascii="Cambria" w:hAnsi="Cambria"/>
                    </w:rPr>
                    <w:t>PHILIPPINE STATISTICS AUTHORITY-NATIONAL CAPITAL REGION</w:t>
                  </w:r>
                  <w:r w:rsidR="005D2EE7" w:rsidRPr="00E52B10">
                    <w:rPr>
                      <w:rFonts w:ascii="Cambria" w:hAnsi="Cambria"/>
                    </w:rPr>
                    <w:t xml:space="preserve"> </w:t>
                  </w:r>
                  <w:r w:rsidR="001F7AA4" w:rsidRPr="00E52B10">
                    <w:rPr>
                      <w:rFonts w:ascii="Cambria" w:hAnsi="Cambria"/>
                      <w:sz w:val="24"/>
                      <w:szCs w:val="24"/>
                    </w:rPr>
                    <w:t xml:space="preserve">while in the discharge of their official duties and responsibilities. The security guards so posted shall maintain duly verified daily time records using the electric time recorder of the </w:t>
                  </w:r>
                  <w:r w:rsidR="00D8129C" w:rsidRPr="00E52B10">
                    <w:rPr>
                      <w:rFonts w:ascii="Cambria" w:hAnsi="Cambria"/>
                    </w:rPr>
                    <w:t xml:space="preserve">PHILIPPINE STATISTICS AUTHORITY-NATIONAL </w:t>
                  </w:r>
                  <w:r w:rsidR="00D8129C" w:rsidRPr="00E52B10">
                    <w:rPr>
                      <w:rFonts w:ascii="Cambria" w:hAnsi="Cambria"/>
                    </w:rPr>
                    <w:lastRenderedPageBreak/>
                    <w:t>CAPITAL REGION</w:t>
                  </w:r>
                  <w:r w:rsidR="001F7AA4" w:rsidRPr="00E52B10">
                    <w:rPr>
                      <w:rFonts w:ascii="Cambria" w:hAnsi="Cambria"/>
                      <w:sz w:val="24"/>
                      <w:szCs w:val="24"/>
                    </w:rPr>
                    <w:t>, which shall support the claim for payment of services rendered.</w:t>
                  </w:r>
                  <w:r w:rsidR="001F7AA4" w:rsidRPr="00E52B10">
                    <w:rPr>
                      <w:rFonts w:ascii="Cambria" w:hAnsi="Cambria"/>
                      <w:sz w:val="24"/>
                      <w:szCs w:val="24"/>
                    </w:rPr>
                    <w:tab/>
                  </w:r>
                </w:p>
                <w:p w:rsidR="001F7AA4" w:rsidRPr="00E52B10" w:rsidRDefault="001F7AA4" w:rsidP="001F7AA4">
                  <w:pPr>
                    <w:pStyle w:val="NoSpacing"/>
                    <w:ind w:left="175" w:hanging="270"/>
                    <w:rPr>
                      <w:rFonts w:ascii="Cambria" w:hAnsi="Cambria"/>
                      <w:sz w:val="24"/>
                      <w:szCs w:val="24"/>
                    </w:rPr>
                  </w:pPr>
                  <w:r w:rsidRPr="00E52B10">
                    <w:rPr>
                      <w:rFonts w:ascii="Cambria" w:hAnsi="Cambria"/>
                      <w:sz w:val="24"/>
                      <w:szCs w:val="24"/>
                    </w:rPr>
                    <w:t xml:space="preserve">2. Record all incoming and outgoing official equipment, supplies, materials, and properties, and keep on file copies of duly approved gate passes. A written report shall be submitted to the </w:t>
                  </w:r>
                  <w:r w:rsidR="00E015F0" w:rsidRPr="00E52B10">
                    <w:rPr>
                      <w:rFonts w:ascii="Cambria" w:hAnsi="Cambria"/>
                      <w:sz w:val="24"/>
                      <w:szCs w:val="24"/>
                    </w:rPr>
                    <w:t>Head of office</w:t>
                  </w:r>
                  <w:r w:rsidRPr="00E52B10">
                    <w:rPr>
                      <w:rFonts w:ascii="Cambria" w:hAnsi="Cambria"/>
                      <w:sz w:val="24"/>
                      <w:szCs w:val="24"/>
                    </w:rPr>
                    <w:t xml:space="preserve"> within twenty-four (24) hours if any property belonging to the </w:t>
                  </w:r>
                  <w:r w:rsidR="00D8129C" w:rsidRPr="00E52B10">
                    <w:rPr>
                      <w:rFonts w:ascii="Cambria" w:hAnsi="Cambria"/>
                    </w:rPr>
                    <w:t>PHILIPPINE STATISTICS AUTHORITY-NATIONAL CAPITAL REGION</w:t>
                  </w:r>
                  <w:r w:rsidRPr="00E52B10">
                    <w:rPr>
                      <w:rFonts w:ascii="Cambria" w:hAnsi="Cambria"/>
                      <w:sz w:val="24"/>
                      <w:szCs w:val="24"/>
                    </w:rPr>
                    <w:t xml:space="preserve"> shall be brought without duly approved gate pas</w:t>
                  </w:r>
                  <w:r w:rsidR="00E015F0" w:rsidRPr="00E52B10">
                    <w:rPr>
                      <w:rFonts w:ascii="Cambria" w:hAnsi="Cambria"/>
                      <w:sz w:val="24"/>
                      <w:szCs w:val="24"/>
                    </w:rPr>
                    <w:t>s</w:t>
                  </w:r>
                  <w:r w:rsidRPr="00E52B10">
                    <w:rPr>
                      <w:rFonts w:ascii="Cambria" w:hAnsi="Cambria"/>
                      <w:sz w:val="24"/>
                      <w:szCs w:val="24"/>
                    </w:rPr>
                    <w:t>;</w:t>
                  </w:r>
                </w:p>
                <w:p w:rsidR="001F7AA4" w:rsidRPr="00E52B10" w:rsidRDefault="001F7AA4" w:rsidP="001F7AA4">
                  <w:pPr>
                    <w:pStyle w:val="NoSpacing"/>
                    <w:ind w:left="175" w:hanging="270"/>
                    <w:rPr>
                      <w:rFonts w:ascii="Cambria" w:hAnsi="Cambria"/>
                      <w:sz w:val="24"/>
                      <w:szCs w:val="24"/>
                    </w:rPr>
                  </w:pPr>
                  <w:r w:rsidRPr="00E52B10">
                    <w:rPr>
                      <w:rFonts w:ascii="Cambria" w:hAnsi="Cambria"/>
                      <w:sz w:val="24"/>
                      <w:szCs w:val="24"/>
                    </w:rPr>
                    <w:t>3. Security guards shall record all incoming and outgoing vehicles in their logbook</w:t>
                  </w:r>
                </w:p>
                <w:p w:rsidR="001F7AA4" w:rsidRPr="00E52B10" w:rsidRDefault="001F7AA4" w:rsidP="001F7AA4">
                  <w:pPr>
                    <w:pStyle w:val="NoSpacing"/>
                    <w:ind w:left="175" w:hanging="270"/>
                    <w:rPr>
                      <w:rFonts w:ascii="Cambria" w:hAnsi="Cambria"/>
                      <w:sz w:val="24"/>
                      <w:szCs w:val="24"/>
                    </w:rPr>
                  </w:pPr>
                  <w:r w:rsidRPr="00E52B10">
                    <w:rPr>
                      <w:rFonts w:ascii="Cambria" w:hAnsi="Cambria"/>
                      <w:sz w:val="24"/>
                      <w:szCs w:val="24"/>
                    </w:rPr>
                    <w:t xml:space="preserve">4. Security guards shall allow visitors in the office premises only upon proper identification and shall require them to properly fill out the visitor's logbook and wear the </w:t>
                  </w:r>
                  <w:r w:rsidR="00D8129C" w:rsidRPr="00E52B10">
                    <w:rPr>
                      <w:rFonts w:ascii="Cambria" w:hAnsi="Cambria"/>
                    </w:rPr>
                    <w:t>PHILIPPINE STATISTICS AUTHORITY-NATIONAL CAPITAL REGION</w:t>
                  </w:r>
                  <w:r w:rsidRPr="00E52B10">
                    <w:rPr>
                      <w:rFonts w:ascii="Cambria" w:hAnsi="Cambria"/>
                      <w:sz w:val="24"/>
                      <w:szCs w:val="24"/>
                    </w:rPr>
                    <w:t>'s visitor's ID;</w:t>
                  </w:r>
                  <w:r w:rsidRPr="00E52B10">
                    <w:rPr>
                      <w:rFonts w:ascii="Cambria" w:hAnsi="Cambria"/>
                      <w:sz w:val="24"/>
                      <w:szCs w:val="24"/>
                    </w:rPr>
                    <w:tab/>
                  </w:r>
                  <w:r w:rsidRPr="00E52B10">
                    <w:rPr>
                      <w:rFonts w:ascii="Cambria" w:hAnsi="Cambria"/>
                      <w:sz w:val="24"/>
                      <w:szCs w:val="24"/>
                    </w:rPr>
                    <w:tab/>
                  </w:r>
                </w:p>
                <w:p w:rsidR="001F7AA4" w:rsidRPr="00E52B10" w:rsidRDefault="001F7AA4" w:rsidP="001F7AA4">
                  <w:pPr>
                    <w:pStyle w:val="NoSpacing"/>
                    <w:ind w:left="175" w:hanging="270"/>
                    <w:rPr>
                      <w:rFonts w:ascii="Cambria" w:hAnsi="Cambria"/>
                      <w:sz w:val="24"/>
                      <w:szCs w:val="24"/>
                    </w:rPr>
                  </w:pPr>
                  <w:r w:rsidRPr="00E52B10">
                    <w:rPr>
                      <w:rFonts w:ascii="Cambria" w:hAnsi="Cambria"/>
                      <w:sz w:val="24"/>
                      <w:szCs w:val="24"/>
                    </w:rPr>
                    <w:t>5. Security guards shall record all trips of service vehicles and file one copy of each duly approved trip ticket;</w:t>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p>
                <w:p w:rsidR="001F7AA4" w:rsidRPr="00E52B10" w:rsidRDefault="001F7AA4" w:rsidP="00E015F0">
                  <w:pPr>
                    <w:pStyle w:val="NoSpacing"/>
                    <w:ind w:left="175" w:hanging="270"/>
                    <w:rPr>
                      <w:rFonts w:ascii="Cambria" w:hAnsi="Cambria"/>
                      <w:sz w:val="24"/>
                      <w:szCs w:val="24"/>
                    </w:rPr>
                  </w:pPr>
                  <w:r w:rsidRPr="00E52B10">
                    <w:rPr>
                      <w:rFonts w:ascii="Cambria" w:hAnsi="Cambria"/>
                      <w:sz w:val="24"/>
                      <w:szCs w:val="24"/>
                    </w:rPr>
                    <w:t xml:space="preserve">6.  Security guards shall enforce and obey all orders/instructions/memoranda issued by the </w:t>
                  </w:r>
                  <w:r w:rsidR="00E015F0" w:rsidRPr="00E52B10">
                    <w:rPr>
                      <w:rFonts w:ascii="Cambria" w:hAnsi="Cambria"/>
                      <w:sz w:val="24"/>
                      <w:szCs w:val="24"/>
                    </w:rPr>
                    <w:t>Head of office</w:t>
                  </w:r>
                  <w:r w:rsidRPr="00E52B10">
                    <w:rPr>
                      <w:rFonts w:ascii="Cambria" w:hAnsi="Cambria"/>
                      <w:sz w:val="24"/>
                      <w:szCs w:val="24"/>
                    </w:rPr>
                    <w:t xml:space="preserve"> in behalf of the </w:t>
                  </w:r>
                  <w:r w:rsidR="00D8129C" w:rsidRPr="00E52B10">
                    <w:rPr>
                      <w:rFonts w:ascii="Cambria" w:hAnsi="Cambria"/>
                    </w:rPr>
                    <w:t>PHILIPPINE STATISTICS AUTHORITY-NATIONAL CAPITAL REGION</w:t>
                  </w:r>
                  <w:r w:rsidRPr="00E52B10">
                    <w:rPr>
                      <w:rFonts w:ascii="Cambria" w:hAnsi="Cambria"/>
                      <w:sz w:val="24"/>
                      <w:szCs w:val="24"/>
                    </w:rPr>
                    <w:t>, which are relevant to their functions;</w:t>
                  </w:r>
                  <w:r w:rsidRPr="00E52B10">
                    <w:rPr>
                      <w:rFonts w:ascii="Cambria" w:hAnsi="Cambria"/>
                      <w:sz w:val="24"/>
                      <w:szCs w:val="24"/>
                    </w:rPr>
                    <w:tab/>
                  </w:r>
                </w:p>
              </w:tc>
            </w:tr>
          </w:tbl>
          <w:p w:rsidR="001F7AA4" w:rsidRPr="00E52B10" w:rsidRDefault="001F7AA4" w:rsidP="001F7AA4">
            <w:pPr>
              <w:pStyle w:val="ListParagraph"/>
              <w:overflowPunct/>
              <w:autoSpaceDE/>
              <w:autoSpaceDN/>
              <w:adjustRightInd/>
              <w:spacing w:after="200" w:line="276" w:lineRule="auto"/>
              <w:ind w:left="0"/>
              <w:contextualSpacing/>
              <w:textAlignment w:val="auto"/>
              <w:rPr>
                <w:rFonts w:ascii="Cambria" w:hAnsi="Cambria"/>
                <w:sz w:val="22"/>
                <w:szCs w:val="22"/>
              </w:rPr>
            </w:pPr>
          </w:p>
        </w:tc>
      </w:tr>
    </w:tbl>
    <w:p w:rsidR="008063FE" w:rsidRPr="00E52B10" w:rsidRDefault="008063FE" w:rsidP="00E20D9C">
      <w:pPr>
        <w:rPr>
          <w:rFonts w:ascii="Cambria" w:hAnsi="Cambria"/>
        </w:rPr>
      </w:pPr>
    </w:p>
    <w:p w:rsidR="00E20D9C" w:rsidRPr="00E52B10" w:rsidRDefault="00E20D9C" w:rsidP="00E20D9C">
      <w:pPr>
        <w:rPr>
          <w:rFonts w:ascii="Cambria" w:hAnsi="Cambria"/>
        </w:rPr>
        <w:sectPr w:rsidR="00E20D9C" w:rsidRPr="00E52B10" w:rsidSect="001E3E70">
          <w:footerReference w:type="default" r:id="rId28"/>
          <w:footnotePr>
            <w:numRestart w:val="eachPage"/>
          </w:footnotePr>
          <w:pgSz w:w="11909" w:h="16834" w:code="9"/>
          <w:pgMar w:top="1440" w:right="1440" w:bottom="1440" w:left="1440" w:header="720" w:footer="720" w:gutter="0"/>
          <w:cols w:space="720"/>
          <w:docGrid w:linePitch="360"/>
        </w:sectPr>
      </w:pPr>
    </w:p>
    <w:p w:rsidR="00E20D9C" w:rsidRPr="00E52B10" w:rsidRDefault="00E20D9C" w:rsidP="00E20D9C">
      <w:pPr>
        <w:pStyle w:val="Heading1"/>
        <w:rPr>
          <w:rFonts w:ascii="Cambria" w:hAnsi="Cambria" w:cs="Times New Roman"/>
          <w:sz w:val="44"/>
          <w:szCs w:val="44"/>
        </w:rPr>
      </w:pPr>
      <w:bookmarkStart w:id="3867" w:name="_Ref97444287"/>
      <w:bookmarkStart w:id="3868" w:name="_Toc97189046"/>
      <w:bookmarkStart w:id="3869" w:name="_Toc99862668"/>
      <w:bookmarkStart w:id="3870" w:name="_Toc99942714"/>
      <w:bookmarkStart w:id="3871" w:name="_Toc100755419"/>
      <w:bookmarkStart w:id="3872" w:name="_Toc100907112"/>
      <w:bookmarkStart w:id="3873" w:name="_Toc100978411"/>
      <w:bookmarkStart w:id="3874" w:name="_Toc100978796"/>
      <w:bookmarkStart w:id="3875" w:name="_Toc239330658"/>
      <w:bookmarkStart w:id="3876" w:name="_Toc239473211"/>
      <w:bookmarkStart w:id="3877" w:name="_Toc239473829"/>
      <w:r w:rsidRPr="00E52B10">
        <w:rPr>
          <w:rFonts w:ascii="Cambria" w:hAnsi="Cambria" w:cs="Times New Roman"/>
          <w:sz w:val="44"/>
          <w:szCs w:val="44"/>
        </w:rPr>
        <w:lastRenderedPageBreak/>
        <w:t>Section VII. Technical Specifications</w:t>
      </w:r>
      <w:bookmarkEnd w:id="3867"/>
      <w:bookmarkEnd w:id="3868"/>
      <w:bookmarkEnd w:id="3869"/>
      <w:bookmarkEnd w:id="3870"/>
      <w:bookmarkEnd w:id="3871"/>
      <w:bookmarkEnd w:id="3872"/>
      <w:bookmarkEnd w:id="3873"/>
      <w:bookmarkEnd w:id="3874"/>
      <w:bookmarkEnd w:id="3875"/>
      <w:bookmarkEnd w:id="3876"/>
      <w:bookmarkEnd w:id="3877"/>
    </w:p>
    <w:p w:rsidR="00CD48E1" w:rsidRPr="00E52B10" w:rsidRDefault="00C15F94" w:rsidP="00C15F94">
      <w:pPr>
        <w:rPr>
          <w:rFonts w:ascii="Cambria" w:hAnsi="Cambria"/>
          <w:i/>
          <w:sz w:val="20"/>
        </w:rPr>
      </w:pPr>
      <w:r w:rsidRPr="00E52B10">
        <w:rPr>
          <w:rFonts w:ascii="Cambria" w:hAnsi="Cambria"/>
          <w:i/>
        </w:rPr>
        <w:t xml:space="preserve">Note: </w:t>
      </w:r>
      <w:r w:rsidRPr="00E52B10">
        <w:rPr>
          <w:rFonts w:ascii="Cambria" w:hAnsi="Cambria"/>
          <w:i/>
          <w:sz w:val="20"/>
        </w:rPr>
        <w:t>Bidders must state here either “Comply” or “Not Comply” against each of the individual parameters of each Specification</w:t>
      </w:r>
      <w:r w:rsidR="00CD48E1" w:rsidRPr="00E52B10">
        <w:rPr>
          <w:rFonts w:ascii="Cambria" w:hAnsi="Cambria"/>
          <w:i/>
          <w:sz w:val="20"/>
        </w:rPr>
        <w:t>.</w:t>
      </w:r>
    </w:p>
    <w:p w:rsidR="00C15F94" w:rsidRPr="00E52B10" w:rsidRDefault="00C15F94" w:rsidP="00C15F94">
      <w:pPr>
        <w:rPr>
          <w:rFonts w:ascii="Cambria" w:hAnsi="Cambria"/>
        </w:rPr>
      </w:pP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0"/>
        <w:gridCol w:w="1895"/>
      </w:tblGrid>
      <w:tr w:rsidR="00C15F94" w:rsidRPr="00E52B10" w:rsidTr="006456F0">
        <w:trPr>
          <w:jc w:val="center"/>
        </w:trPr>
        <w:tc>
          <w:tcPr>
            <w:tcW w:w="8090" w:type="dxa"/>
          </w:tcPr>
          <w:p w:rsidR="000F0F92" w:rsidRPr="00E52B10" w:rsidRDefault="000F0F92" w:rsidP="00E20D9C">
            <w:pPr>
              <w:jc w:val="center"/>
              <w:rPr>
                <w:rFonts w:ascii="Cambria" w:hAnsi="Cambria"/>
                <w:b/>
              </w:rPr>
            </w:pPr>
          </w:p>
          <w:p w:rsidR="00C15F94" w:rsidRPr="00E52B10" w:rsidRDefault="00C15F94" w:rsidP="00E20D9C">
            <w:pPr>
              <w:jc w:val="center"/>
              <w:rPr>
                <w:rFonts w:ascii="Cambria" w:hAnsi="Cambria"/>
                <w:b/>
              </w:rPr>
            </w:pPr>
            <w:r w:rsidRPr="00E52B10">
              <w:rPr>
                <w:rFonts w:ascii="Cambria" w:hAnsi="Cambria"/>
                <w:b/>
              </w:rPr>
              <w:t>Specification</w:t>
            </w:r>
          </w:p>
        </w:tc>
        <w:tc>
          <w:tcPr>
            <w:tcW w:w="1895" w:type="dxa"/>
          </w:tcPr>
          <w:p w:rsidR="00CD48E1" w:rsidRPr="00E52B10" w:rsidRDefault="00C15F94" w:rsidP="009140F8">
            <w:pPr>
              <w:jc w:val="center"/>
              <w:rPr>
                <w:rFonts w:ascii="Cambria" w:hAnsi="Cambria"/>
                <w:b/>
              </w:rPr>
            </w:pPr>
            <w:r w:rsidRPr="00E52B10">
              <w:rPr>
                <w:rFonts w:ascii="Cambria" w:hAnsi="Cambria"/>
                <w:b/>
              </w:rPr>
              <w:t xml:space="preserve">Statement of </w:t>
            </w:r>
          </w:p>
          <w:p w:rsidR="00C15F94" w:rsidRPr="00E52B10" w:rsidRDefault="00C15F94" w:rsidP="009140F8">
            <w:pPr>
              <w:jc w:val="center"/>
              <w:rPr>
                <w:rFonts w:ascii="Cambria" w:hAnsi="Cambria"/>
                <w:b/>
              </w:rPr>
            </w:pPr>
            <w:r w:rsidRPr="00E52B10">
              <w:rPr>
                <w:rFonts w:ascii="Cambria" w:hAnsi="Cambria"/>
                <w:b/>
              </w:rPr>
              <w:t>Compliance</w:t>
            </w:r>
          </w:p>
        </w:tc>
      </w:tr>
      <w:tr w:rsidR="001320A7" w:rsidRPr="00E52B10" w:rsidTr="006456F0">
        <w:trPr>
          <w:jc w:val="center"/>
        </w:trPr>
        <w:tc>
          <w:tcPr>
            <w:tcW w:w="8090" w:type="dxa"/>
          </w:tcPr>
          <w:p w:rsidR="006456F0" w:rsidRPr="00E52B10" w:rsidRDefault="006456F0" w:rsidP="005D2EE7">
            <w:pPr>
              <w:rPr>
                <w:rFonts w:ascii="Cambria" w:hAnsi="Cambria"/>
              </w:rPr>
            </w:pPr>
          </w:p>
          <w:p w:rsidR="001320A7" w:rsidRPr="00E52B10" w:rsidRDefault="005D2EE7" w:rsidP="005D2EE7">
            <w:pPr>
              <w:rPr>
                <w:rFonts w:ascii="Cambria" w:hAnsi="Cambria"/>
              </w:rPr>
            </w:pPr>
            <w:r w:rsidRPr="00E52B10">
              <w:rPr>
                <w:rFonts w:ascii="Cambria" w:hAnsi="Cambria"/>
              </w:rPr>
              <w:t xml:space="preserve">One (1) year supply of the following security guards at the </w:t>
            </w:r>
            <w:r w:rsidR="00DD1305" w:rsidRPr="00E52B10">
              <w:rPr>
                <w:rFonts w:ascii="Cambria" w:hAnsi="Cambria"/>
              </w:rPr>
              <w:t>PROVISION OF SECURITY SERVICES FOR ONE (1) YEAR AT THE Philippine Statistics Authority-National Capital Region Regional Statistical Services Office/Provincial Statistical Offices (NCR)</w:t>
            </w:r>
            <w:r w:rsidRPr="00E52B10">
              <w:rPr>
                <w:rFonts w:ascii="Cambria" w:hAnsi="Cambria"/>
              </w:rPr>
              <w:t>, r</w:t>
            </w:r>
            <w:r w:rsidR="00DD1305" w:rsidRPr="00E52B10">
              <w:rPr>
                <w:rFonts w:ascii="Cambria" w:hAnsi="Cambria"/>
              </w:rPr>
              <w:t>endering at least twelve (12</w:t>
            </w:r>
            <w:r w:rsidRPr="00E52B10">
              <w:rPr>
                <w:rFonts w:ascii="Cambria" w:hAnsi="Cambria"/>
              </w:rPr>
              <w:t>) hours duty daily, including Saturdays, Sundays, and holidays:</w:t>
            </w:r>
          </w:p>
          <w:p w:rsidR="005D2EE7" w:rsidRPr="00E52B10" w:rsidRDefault="005D2EE7" w:rsidP="00DD1305">
            <w:pPr>
              <w:ind w:firstLine="1382"/>
              <w:jc w:val="left"/>
              <w:rPr>
                <w:rFonts w:ascii="Cambria" w:hAnsi="Cambria"/>
              </w:rPr>
            </w:pPr>
            <w:r w:rsidRPr="00E52B10">
              <w:rPr>
                <w:rFonts w:ascii="Cambria" w:hAnsi="Cambria"/>
              </w:rPr>
              <w:t xml:space="preserve"> </w:t>
            </w:r>
            <w:r w:rsidR="00DD1305" w:rsidRPr="00E52B10">
              <w:rPr>
                <w:rFonts w:ascii="Cambria" w:hAnsi="Cambria"/>
              </w:rPr>
              <w:t>12 regular guards</w:t>
            </w:r>
          </w:p>
          <w:p w:rsidR="005D2EE7" w:rsidRPr="00E52B10" w:rsidRDefault="005D2EE7" w:rsidP="005D2EE7">
            <w:pPr>
              <w:ind w:firstLine="1382"/>
              <w:rPr>
                <w:rFonts w:ascii="Cambria" w:hAnsi="Cambria"/>
              </w:rPr>
            </w:pPr>
          </w:p>
        </w:tc>
        <w:tc>
          <w:tcPr>
            <w:tcW w:w="1895" w:type="dxa"/>
          </w:tcPr>
          <w:p w:rsidR="001320A7" w:rsidRPr="00E52B10" w:rsidRDefault="001320A7" w:rsidP="00E20D9C">
            <w:pPr>
              <w:rPr>
                <w:rFonts w:ascii="Cambria" w:hAnsi="Cambria"/>
              </w:rPr>
            </w:pPr>
          </w:p>
        </w:tc>
      </w:tr>
      <w:tr w:rsidR="001320A7" w:rsidRPr="00E52B10" w:rsidTr="006456F0">
        <w:trPr>
          <w:jc w:val="center"/>
        </w:trPr>
        <w:tc>
          <w:tcPr>
            <w:tcW w:w="8090" w:type="dxa"/>
          </w:tcPr>
          <w:p w:rsidR="000F0F92" w:rsidRPr="00E52B10" w:rsidRDefault="000F0F92" w:rsidP="000F0F92">
            <w:pPr>
              <w:pStyle w:val="ListParagraph"/>
              <w:overflowPunct/>
              <w:autoSpaceDE/>
              <w:autoSpaceDN/>
              <w:adjustRightInd/>
              <w:spacing w:line="240" w:lineRule="auto"/>
              <w:ind w:left="274"/>
              <w:contextualSpacing/>
              <w:jc w:val="left"/>
              <w:textAlignment w:val="auto"/>
              <w:rPr>
                <w:rFonts w:ascii="Cambria" w:hAnsi="Cambria"/>
                <w:b/>
                <w:sz w:val="22"/>
                <w:szCs w:val="22"/>
              </w:rPr>
            </w:pPr>
          </w:p>
          <w:p w:rsidR="00261668" w:rsidRPr="00E52B10" w:rsidRDefault="00261668" w:rsidP="00DF02CB">
            <w:pPr>
              <w:pStyle w:val="ListParagraph"/>
              <w:numPr>
                <w:ilvl w:val="0"/>
                <w:numId w:val="15"/>
              </w:numPr>
              <w:overflowPunct/>
              <w:autoSpaceDE/>
              <w:autoSpaceDN/>
              <w:adjustRightInd/>
              <w:spacing w:after="200" w:line="240" w:lineRule="auto"/>
              <w:ind w:left="280" w:hanging="270"/>
              <w:contextualSpacing/>
              <w:jc w:val="left"/>
              <w:textAlignment w:val="auto"/>
              <w:rPr>
                <w:rFonts w:ascii="Cambria" w:hAnsi="Cambria"/>
                <w:b/>
                <w:sz w:val="22"/>
                <w:szCs w:val="22"/>
              </w:rPr>
            </w:pPr>
            <w:r w:rsidRPr="00E52B10">
              <w:rPr>
                <w:rFonts w:ascii="Cambria" w:hAnsi="Cambria"/>
                <w:b/>
                <w:sz w:val="22"/>
                <w:szCs w:val="22"/>
              </w:rPr>
              <w:t>MINIMUM REQUIREMENTS</w:t>
            </w:r>
          </w:p>
          <w:p w:rsidR="005D2EE7" w:rsidRPr="00E52B10" w:rsidRDefault="005D2EE7" w:rsidP="00DF02CB">
            <w:pPr>
              <w:numPr>
                <w:ilvl w:val="0"/>
                <w:numId w:val="19"/>
              </w:numPr>
              <w:rPr>
                <w:rFonts w:ascii="Cambria" w:hAnsi="Cambria"/>
                <w:b/>
                <w:szCs w:val="24"/>
              </w:rPr>
            </w:pPr>
            <w:r w:rsidRPr="00E52B10">
              <w:rPr>
                <w:rFonts w:ascii="Cambria" w:hAnsi="Cambria"/>
                <w:b/>
                <w:szCs w:val="24"/>
              </w:rPr>
              <w:t>General Requirements</w:t>
            </w:r>
          </w:p>
          <w:p w:rsidR="005D2EE7" w:rsidRPr="00E52B10" w:rsidRDefault="005D2EE7" w:rsidP="005D2EE7">
            <w:pPr>
              <w:ind w:left="720"/>
              <w:rPr>
                <w:rFonts w:ascii="Cambria" w:hAnsi="Cambria"/>
                <w:b/>
                <w:sz w:val="22"/>
                <w:szCs w:val="22"/>
              </w:rPr>
            </w:pPr>
          </w:p>
          <w:tbl>
            <w:tblPr>
              <w:tblW w:w="7808" w:type="dxa"/>
              <w:tblInd w:w="32" w:type="dxa"/>
              <w:tblLayout w:type="fixed"/>
              <w:tblLook w:val="04A0"/>
            </w:tblPr>
            <w:tblGrid>
              <w:gridCol w:w="4140"/>
              <w:gridCol w:w="3668"/>
            </w:tblGrid>
            <w:tr w:rsidR="005D2EE7" w:rsidRPr="00E52B10" w:rsidTr="006456F0">
              <w:trPr>
                <w:trHeight w:val="300"/>
              </w:trPr>
              <w:tc>
                <w:tcPr>
                  <w:tcW w:w="7808" w:type="dxa"/>
                  <w:gridSpan w:val="2"/>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1) Must be licensed Security Guard</w:t>
                  </w:r>
                </w:p>
              </w:tc>
            </w:tr>
            <w:tr w:rsidR="00AE0A4F" w:rsidRPr="00E52B10" w:rsidTr="006456F0">
              <w:trPr>
                <w:trHeight w:val="300"/>
              </w:trPr>
              <w:tc>
                <w:tcPr>
                  <w:tcW w:w="4140"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2) Physically and mentally fit;</w:t>
                  </w:r>
                </w:p>
              </w:tc>
              <w:tc>
                <w:tcPr>
                  <w:tcW w:w="3668"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AE0A4F" w:rsidRPr="00E52B10" w:rsidTr="006456F0">
              <w:trPr>
                <w:trHeight w:val="300"/>
              </w:trPr>
              <w:tc>
                <w:tcPr>
                  <w:tcW w:w="4140"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3) No derogatory record;</w:t>
                  </w:r>
                </w:p>
              </w:tc>
              <w:tc>
                <w:tcPr>
                  <w:tcW w:w="3668"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5D2EE7" w:rsidRPr="00E52B10" w:rsidTr="006456F0">
              <w:trPr>
                <w:trHeight w:val="300"/>
              </w:trPr>
              <w:tc>
                <w:tcPr>
                  <w:tcW w:w="7808" w:type="dxa"/>
                  <w:gridSpan w:val="2"/>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4) The Security Agency must have at least one (1) </w:t>
                  </w:r>
                  <w:r w:rsidR="00FC738A" w:rsidRPr="00E52B10">
                    <w:rPr>
                      <w:rFonts w:ascii="Cambria" w:hAnsi="Cambria"/>
                      <w:szCs w:val="24"/>
                      <w:lang w:val="en-PH" w:eastAsia="en-PH"/>
                    </w:rPr>
                    <w:t>key personnel</w:t>
                  </w:r>
                  <w:r w:rsidR="006456F0" w:rsidRPr="00E52B10">
                    <w:rPr>
                      <w:rFonts w:ascii="Cambria" w:hAnsi="Cambria"/>
                      <w:szCs w:val="24"/>
                      <w:lang w:val="en-PH" w:eastAsia="en-PH"/>
                    </w:rPr>
                    <w:t xml:space="preserve"> with a title</w:t>
                  </w:r>
                </w:p>
                <w:p w:rsidR="005D2EE7" w:rsidRPr="00E52B10" w:rsidRDefault="006456F0" w:rsidP="006456F0">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of </w:t>
                  </w:r>
                  <w:r w:rsidR="005D2EE7" w:rsidRPr="00E52B10">
                    <w:rPr>
                      <w:rFonts w:ascii="Cambria" w:hAnsi="Cambria"/>
                      <w:szCs w:val="24"/>
                      <w:lang w:val="en-PH" w:eastAsia="en-PH"/>
                    </w:rPr>
                    <w:t xml:space="preserve">Certified Security </w:t>
                  </w:r>
                  <w:r w:rsidR="00AE0A4F" w:rsidRPr="00E52B10">
                    <w:rPr>
                      <w:rFonts w:ascii="Cambria" w:hAnsi="Cambria"/>
                      <w:szCs w:val="24"/>
                      <w:lang w:val="en-PH" w:eastAsia="en-PH"/>
                    </w:rPr>
                    <w:t>Professional;</w:t>
                  </w:r>
                </w:p>
              </w:tc>
            </w:tr>
            <w:tr w:rsidR="005D2EE7" w:rsidRPr="00E52B10" w:rsidTr="006456F0">
              <w:trPr>
                <w:trHeight w:val="300"/>
              </w:trPr>
              <w:tc>
                <w:tcPr>
                  <w:tcW w:w="7808" w:type="dxa"/>
                  <w:gridSpan w:val="2"/>
                  <w:shd w:val="clear" w:color="auto" w:fill="auto"/>
                  <w:noWrap/>
                  <w:vAlign w:val="bottom"/>
                  <w:hideMark/>
                </w:tcPr>
                <w:p w:rsidR="005D2EE7" w:rsidRPr="00E52B10" w:rsidRDefault="005D2EE7" w:rsidP="006456F0">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5) Must submit a Security Survey of </w:t>
                  </w:r>
                  <w:r w:rsidR="00F6708F" w:rsidRPr="00E52B10">
                    <w:rPr>
                      <w:rFonts w:ascii="Cambria" w:hAnsi="Cambria"/>
                    </w:rPr>
                    <w:t>Philippine Statistics Authority-National Capital Region Regional Statistical Services Office/Provincial Statistical Offices (NCR);</w:t>
                  </w:r>
                </w:p>
              </w:tc>
            </w:tr>
            <w:tr w:rsidR="00AE0A4F" w:rsidRPr="00E52B10" w:rsidTr="006456F0">
              <w:trPr>
                <w:trHeight w:val="300"/>
              </w:trPr>
              <w:tc>
                <w:tcPr>
                  <w:tcW w:w="4140"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 6)  No double posting of guards.</w:t>
                  </w:r>
                </w:p>
              </w:tc>
              <w:tc>
                <w:tcPr>
                  <w:tcW w:w="3668" w:type="dxa"/>
                  <w:shd w:val="clear" w:color="auto" w:fill="auto"/>
                  <w:noWrap/>
                  <w:vAlign w:val="bottom"/>
                  <w:hideMark/>
                </w:tcPr>
                <w:p w:rsidR="005D2EE7" w:rsidRPr="00E52B10" w:rsidRDefault="005D2EE7" w:rsidP="005D2EE7">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bl>
          <w:p w:rsidR="005D2EE7" w:rsidRPr="00E52B10" w:rsidRDefault="005D2EE7" w:rsidP="005D2EE7">
            <w:pPr>
              <w:ind w:left="720"/>
              <w:rPr>
                <w:rFonts w:ascii="Cambria" w:hAnsi="Cambria"/>
                <w:b/>
                <w:szCs w:val="24"/>
              </w:rPr>
            </w:pPr>
          </w:p>
          <w:p w:rsidR="005D2EE7" w:rsidRPr="00E52B10" w:rsidRDefault="005D2EE7" w:rsidP="00DF02CB">
            <w:pPr>
              <w:pStyle w:val="ListParagraph"/>
              <w:numPr>
                <w:ilvl w:val="0"/>
                <w:numId w:val="19"/>
              </w:numPr>
              <w:overflowPunct/>
              <w:autoSpaceDE/>
              <w:autoSpaceDN/>
              <w:adjustRightInd/>
              <w:spacing w:after="200" w:line="276" w:lineRule="auto"/>
              <w:contextualSpacing/>
              <w:jc w:val="left"/>
              <w:textAlignment w:val="auto"/>
              <w:rPr>
                <w:rFonts w:ascii="Cambria" w:hAnsi="Cambria"/>
                <w:b/>
                <w:szCs w:val="24"/>
              </w:rPr>
            </w:pPr>
            <w:r w:rsidRPr="00E52B10">
              <w:rPr>
                <w:rFonts w:ascii="Cambria" w:hAnsi="Cambria"/>
                <w:b/>
                <w:szCs w:val="24"/>
              </w:rPr>
              <w:t>Additional Minimum Requirements: Security Equipment</w:t>
            </w:r>
          </w:p>
          <w:tbl>
            <w:tblPr>
              <w:tblW w:w="8714" w:type="dxa"/>
              <w:tblInd w:w="180" w:type="dxa"/>
              <w:tblLayout w:type="fixed"/>
              <w:tblLook w:val="04A0"/>
            </w:tblPr>
            <w:tblGrid>
              <w:gridCol w:w="7750"/>
              <w:gridCol w:w="360"/>
              <w:gridCol w:w="302"/>
              <w:gridCol w:w="302"/>
            </w:tblGrid>
            <w:tr w:rsidR="00C72868" w:rsidRPr="00E52B10" w:rsidTr="006456F0">
              <w:trPr>
                <w:trHeight w:val="300"/>
              </w:trPr>
              <w:tc>
                <w:tcPr>
                  <w:tcW w:w="8714" w:type="dxa"/>
                  <w:gridSpan w:val="4"/>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1) </w:t>
                  </w:r>
                  <w:r w:rsidRPr="00E52B10">
                    <w:rPr>
                      <w:rFonts w:ascii="Cambria" w:hAnsi="Cambria"/>
                      <w:sz w:val="22"/>
                      <w:szCs w:val="22"/>
                      <w:lang w:val="en-PH" w:eastAsia="en-PH"/>
                    </w:rPr>
                    <w:t>Six (6) Standard firearms to be issued to guards must be High Capacity 9mm pistols</w:t>
                  </w:r>
                  <w:r w:rsidRPr="00E52B10">
                    <w:rPr>
                      <w:rFonts w:ascii="Cambria" w:hAnsi="Cambria"/>
                      <w:szCs w:val="24"/>
                      <w:lang w:val="en-PH" w:eastAsia="en-PH"/>
                    </w:rPr>
                    <w:t>;</w:t>
                  </w:r>
                </w:p>
              </w:tc>
            </w:tr>
            <w:tr w:rsidR="00C72868" w:rsidRPr="00E52B10" w:rsidTr="006456F0">
              <w:trPr>
                <w:trHeight w:val="300"/>
              </w:trPr>
              <w:tc>
                <w:tcPr>
                  <w:tcW w:w="8714" w:type="dxa"/>
                  <w:gridSpan w:val="4"/>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2) Provide six (6) </w:t>
                  </w:r>
                  <w:proofErr w:type="spellStart"/>
                  <w:r w:rsidRPr="00E52B10">
                    <w:rPr>
                      <w:rFonts w:ascii="Cambria" w:hAnsi="Cambria"/>
                      <w:szCs w:val="24"/>
                      <w:lang w:val="en-PH" w:eastAsia="en-PH"/>
                    </w:rPr>
                    <w:t>pcs</w:t>
                  </w:r>
                  <w:proofErr w:type="spellEnd"/>
                  <w:r w:rsidRPr="00E52B10">
                    <w:rPr>
                      <w:rFonts w:ascii="Cambria" w:hAnsi="Cambria"/>
                      <w:szCs w:val="24"/>
                      <w:lang w:val="en-PH" w:eastAsia="en-PH"/>
                    </w:rPr>
                    <w:t>. umbrella and raincoats to Guards;</w:t>
                  </w:r>
                </w:p>
              </w:tc>
            </w:tr>
            <w:tr w:rsidR="00C72868" w:rsidRPr="00E52B10" w:rsidTr="006456F0">
              <w:trPr>
                <w:trHeight w:val="300"/>
              </w:trPr>
              <w:tc>
                <w:tcPr>
                  <w:tcW w:w="8714" w:type="dxa"/>
                  <w:gridSpan w:val="4"/>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3) Provide six (6) big flashlights  with batteries to all guards-on-duty; </w:t>
                  </w:r>
                </w:p>
              </w:tc>
            </w:tr>
            <w:tr w:rsidR="00C72868" w:rsidRPr="00E52B10" w:rsidTr="006456F0">
              <w:trPr>
                <w:trHeight w:val="300"/>
              </w:trPr>
              <w:tc>
                <w:tcPr>
                  <w:tcW w:w="8714" w:type="dxa"/>
                  <w:gridSpan w:val="4"/>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4) Provide two (2) radio transceivers with batteries for monitoring purposes;</w:t>
                  </w:r>
                </w:p>
              </w:tc>
            </w:tr>
            <w:tr w:rsidR="00C72868" w:rsidRPr="00E52B10" w:rsidTr="006456F0">
              <w:trPr>
                <w:trHeight w:val="300"/>
              </w:trPr>
              <w:tc>
                <w:tcPr>
                  <w:tcW w:w="8714" w:type="dxa"/>
                  <w:gridSpan w:val="4"/>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5) Provide six (6) metal detectors with batteries;</w:t>
                  </w:r>
                </w:p>
              </w:tc>
            </w:tr>
            <w:tr w:rsidR="00C72868" w:rsidRPr="00E52B10" w:rsidTr="006456F0">
              <w:trPr>
                <w:trHeight w:val="300"/>
              </w:trPr>
              <w:tc>
                <w:tcPr>
                  <w:tcW w:w="8714" w:type="dxa"/>
                  <w:gridSpan w:val="4"/>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6) Provide six (6) inspection sticks;</w:t>
                  </w:r>
                </w:p>
              </w:tc>
            </w:tr>
            <w:tr w:rsidR="00C72868" w:rsidRPr="00E52B10" w:rsidTr="006456F0">
              <w:trPr>
                <w:trHeight w:val="315"/>
              </w:trPr>
              <w:tc>
                <w:tcPr>
                  <w:tcW w:w="7750" w:type="dxa"/>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7) Provide first aid kits* to all guards-on-duty</w:t>
                  </w:r>
                </w:p>
              </w:tc>
              <w:tc>
                <w:tcPr>
                  <w:tcW w:w="360" w:type="dxa"/>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c>
                <w:tcPr>
                  <w:tcW w:w="302" w:type="dxa"/>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c>
                <w:tcPr>
                  <w:tcW w:w="302" w:type="dxa"/>
                  <w:shd w:val="clear" w:color="auto" w:fill="auto"/>
                  <w:noWrap/>
                  <w:vAlign w:val="bottom"/>
                  <w:hideMark/>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w:t>
                  </w:r>
                </w:p>
              </w:tc>
            </w:tr>
            <w:tr w:rsidR="00C72868" w:rsidRPr="00E52B10" w:rsidTr="006456F0">
              <w:trPr>
                <w:trHeight w:val="315"/>
              </w:trPr>
              <w:tc>
                <w:tcPr>
                  <w:tcW w:w="775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8) Provide one (1) under chassis mirror;</w:t>
                  </w:r>
                </w:p>
              </w:tc>
              <w:tc>
                <w:tcPr>
                  <w:tcW w:w="36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r>
            <w:tr w:rsidR="00C72868" w:rsidRPr="00E52B10" w:rsidTr="006456F0">
              <w:trPr>
                <w:trHeight w:val="315"/>
              </w:trPr>
              <w:tc>
                <w:tcPr>
                  <w:tcW w:w="775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9) Provide six (6) steel firearm box** with lock;</w:t>
                  </w:r>
                </w:p>
              </w:tc>
              <w:tc>
                <w:tcPr>
                  <w:tcW w:w="36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r>
            <w:tr w:rsidR="00C72868" w:rsidRPr="00E52B10" w:rsidTr="006456F0">
              <w:trPr>
                <w:trHeight w:val="315"/>
              </w:trPr>
              <w:tc>
                <w:tcPr>
                  <w:tcW w:w="775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rPr>
                    <w:t>10) Provide six (6) Megaphone;</w:t>
                  </w:r>
                </w:p>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 xml:space="preserve">12) Provide their own logbooks throughout the implementation of the Contract and must turn-over these logbooks to Philippine Statistics Authority-National Capital Region Regional Statistical Services Office/Provincial Statistical Offices (NCR) upon expiration or termination </w:t>
                  </w:r>
                  <w:r w:rsidRPr="00E52B10">
                    <w:rPr>
                      <w:rFonts w:ascii="Cambria" w:hAnsi="Cambria"/>
                      <w:szCs w:val="24"/>
                      <w:lang w:val="en-PH" w:eastAsia="en-PH"/>
                    </w:rPr>
                    <w:lastRenderedPageBreak/>
                    <w:t>of the Contract; or termination of the Contract or whenever required;</w:t>
                  </w:r>
                </w:p>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r w:rsidRPr="00E52B10">
                    <w:rPr>
                      <w:rFonts w:ascii="Cambria" w:hAnsi="Cambria"/>
                      <w:szCs w:val="24"/>
                      <w:lang w:val="en-PH" w:eastAsia="en-PH"/>
                    </w:rPr>
                    <w:t>13) Provide six (6) unit protective vest.</w:t>
                  </w:r>
                </w:p>
              </w:tc>
              <w:tc>
                <w:tcPr>
                  <w:tcW w:w="36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r>
            <w:tr w:rsidR="00C72868" w:rsidRPr="00E52B10" w:rsidTr="006456F0">
              <w:trPr>
                <w:trHeight w:val="315"/>
              </w:trPr>
              <w:tc>
                <w:tcPr>
                  <w:tcW w:w="7750" w:type="dxa"/>
                  <w:shd w:val="clear" w:color="auto" w:fill="auto"/>
                  <w:noWrap/>
                  <w:vAlign w:val="bottom"/>
                </w:tcPr>
                <w:p w:rsidR="00C72868" w:rsidRPr="00E52B10" w:rsidRDefault="00C72868" w:rsidP="00C72868">
                  <w:pPr>
                    <w:overflowPunct/>
                    <w:autoSpaceDE/>
                    <w:autoSpaceDN/>
                    <w:adjustRightInd/>
                    <w:spacing w:line="240" w:lineRule="auto"/>
                    <w:ind w:left="442" w:right="-18" w:hanging="442"/>
                    <w:textAlignment w:val="auto"/>
                    <w:rPr>
                      <w:rFonts w:ascii="Cambria" w:hAnsi="Cambria"/>
                      <w:szCs w:val="24"/>
                      <w:lang w:val="en-PH" w:eastAsia="en-PH"/>
                    </w:rPr>
                  </w:pPr>
                </w:p>
              </w:tc>
              <w:tc>
                <w:tcPr>
                  <w:tcW w:w="360"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c>
                <w:tcPr>
                  <w:tcW w:w="302" w:type="dxa"/>
                  <w:shd w:val="clear" w:color="auto" w:fill="auto"/>
                  <w:noWrap/>
                  <w:vAlign w:val="bottom"/>
                </w:tcPr>
                <w:p w:rsidR="00C72868" w:rsidRPr="00E52B10" w:rsidRDefault="00C72868" w:rsidP="00C72868">
                  <w:pPr>
                    <w:overflowPunct/>
                    <w:autoSpaceDE/>
                    <w:autoSpaceDN/>
                    <w:adjustRightInd/>
                    <w:spacing w:line="240" w:lineRule="auto"/>
                    <w:jc w:val="left"/>
                    <w:textAlignment w:val="auto"/>
                    <w:rPr>
                      <w:rFonts w:ascii="Cambria" w:hAnsi="Cambria"/>
                      <w:szCs w:val="24"/>
                      <w:lang w:val="en-PH" w:eastAsia="en-PH"/>
                    </w:rPr>
                  </w:pPr>
                </w:p>
              </w:tc>
            </w:tr>
          </w:tbl>
          <w:p w:rsidR="00CD48E1" w:rsidRPr="00E52B10" w:rsidRDefault="00CD48E1" w:rsidP="005D2EE7">
            <w:pPr>
              <w:pStyle w:val="ListParagraph"/>
              <w:overflowPunct/>
              <w:autoSpaceDE/>
              <w:autoSpaceDN/>
              <w:adjustRightInd/>
              <w:spacing w:after="200" w:line="276" w:lineRule="auto"/>
              <w:ind w:left="0"/>
              <w:contextualSpacing/>
              <w:textAlignment w:val="auto"/>
              <w:rPr>
                <w:rFonts w:ascii="Cambria" w:hAnsi="Cambria"/>
                <w:sz w:val="22"/>
                <w:szCs w:val="22"/>
              </w:rPr>
            </w:pPr>
          </w:p>
        </w:tc>
        <w:tc>
          <w:tcPr>
            <w:tcW w:w="1895" w:type="dxa"/>
          </w:tcPr>
          <w:p w:rsidR="001320A7" w:rsidRPr="00E52B10" w:rsidRDefault="001320A7" w:rsidP="00E20D9C">
            <w:pPr>
              <w:rPr>
                <w:rFonts w:ascii="Cambria" w:hAnsi="Cambria"/>
              </w:rPr>
            </w:pPr>
          </w:p>
        </w:tc>
      </w:tr>
      <w:tr w:rsidR="006456F0" w:rsidRPr="00E52B10" w:rsidTr="007B1D14">
        <w:trPr>
          <w:jc w:val="center"/>
        </w:trPr>
        <w:tc>
          <w:tcPr>
            <w:tcW w:w="8090" w:type="dxa"/>
          </w:tcPr>
          <w:p w:rsidR="000F0F92" w:rsidRPr="00E52B10" w:rsidRDefault="000F0F92" w:rsidP="007B1D14">
            <w:pPr>
              <w:jc w:val="center"/>
              <w:rPr>
                <w:rFonts w:ascii="Cambria" w:hAnsi="Cambria"/>
                <w:b/>
              </w:rPr>
            </w:pPr>
          </w:p>
          <w:p w:rsidR="006456F0" w:rsidRPr="00E52B10" w:rsidRDefault="006456F0" w:rsidP="007B1D14">
            <w:pPr>
              <w:jc w:val="center"/>
              <w:rPr>
                <w:rFonts w:ascii="Cambria" w:hAnsi="Cambria"/>
                <w:b/>
              </w:rPr>
            </w:pPr>
            <w:r w:rsidRPr="00E52B10">
              <w:rPr>
                <w:rFonts w:ascii="Cambria" w:hAnsi="Cambria"/>
                <w:b/>
              </w:rPr>
              <w:t>Specification</w:t>
            </w:r>
          </w:p>
        </w:tc>
        <w:tc>
          <w:tcPr>
            <w:tcW w:w="1895" w:type="dxa"/>
          </w:tcPr>
          <w:p w:rsidR="006456F0" w:rsidRPr="00E52B10" w:rsidRDefault="006456F0" w:rsidP="007B1D14">
            <w:pPr>
              <w:jc w:val="center"/>
              <w:rPr>
                <w:rFonts w:ascii="Cambria" w:hAnsi="Cambria"/>
                <w:b/>
              </w:rPr>
            </w:pPr>
            <w:r w:rsidRPr="00E52B10">
              <w:rPr>
                <w:rFonts w:ascii="Cambria" w:hAnsi="Cambria"/>
                <w:b/>
              </w:rPr>
              <w:t xml:space="preserve">Statement of </w:t>
            </w:r>
          </w:p>
          <w:p w:rsidR="006456F0" w:rsidRPr="00E52B10" w:rsidRDefault="006456F0" w:rsidP="007B1D14">
            <w:pPr>
              <w:jc w:val="center"/>
              <w:rPr>
                <w:rFonts w:ascii="Cambria" w:hAnsi="Cambria"/>
                <w:b/>
              </w:rPr>
            </w:pPr>
            <w:r w:rsidRPr="00E52B10">
              <w:rPr>
                <w:rFonts w:ascii="Cambria" w:hAnsi="Cambria"/>
                <w:b/>
              </w:rPr>
              <w:t>Compliance</w:t>
            </w:r>
          </w:p>
        </w:tc>
      </w:tr>
      <w:tr w:rsidR="006E4A75" w:rsidRPr="00E52B10" w:rsidTr="007B1D14">
        <w:trPr>
          <w:jc w:val="center"/>
        </w:trPr>
        <w:tc>
          <w:tcPr>
            <w:tcW w:w="8090" w:type="dxa"/>
          </w:tcPr>
          <w:p w:rsidR="006E4A75" w:rsidRPr="00E52B10" w:rsidRDefault="006E4A75" w:rsidP="006E4A75">
            <w:pPr>
              <w:overflowPunct/>
              <w:autoSpaceDE/>
              <w:autoSpaceDN/>
              <w:adjustRightInd/>
              <w:spacing w:line="240" w:lineRule="auto"/>
              <w:jc w:val="left"/>
              <w:textAlignment w:val="auto"/>
              <w:rPr>
                <w:rFonts w:ascii="Cambria" w:hAnsi="Cambria"/>
                <w:szCs w:val="24"/>
              </w:rPr>
            </w:pPr>
            <w:r w:rsidRPr="00E52B10">
              <w:rPr>
                <w:rFonts w:ascii="Cambria" w:hAnsi="Cambria"/>
                <w:b/>
                <w:i/>
                <w:szCs w:val="24"/>
              </w:rPr>
              <w:t xml:space="preserve">*Minimum technical requirements for first aid kits - </w:t>
            </w:r>
            <w:r w:rsidRPr="00E52B10">
              <w:rPr>
                <w:rFonts w:ascii="Cambria" w:hAnsi="Cambria"/>
                <w:i/>
                <w:szCs w:val="24"/>
              </w:rPr>
              <w:t xml:space="preserve"> Must contain at least:</w:t>
            </w:r>
          </w:p>
          <w:p w:rsidR="006E4A75" w:rsidRPr="00E52B10" w:rsidRDefault="006E4A75" w:rsidP="006E4A75">
            <w:pPr>
              <w:overflowPunct/>
              <w:autoSpaceDE/>
              <w:autoSpaceDN/>
              <w:adjustRightInd/>
              <w:spacing w:line="240" w:lineRule="auto"/>
              <w:jc w:val="left"/>
              <w:textAlignment w:val="auto"/>
              <w:rPr>
                <w:rFonts w:ascii="Cambria" w:hAnsi="Cambria"/>
                <w:szCs w:val="24"/>
              </w:rPr>
            </w:pP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Surgical Tape;</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4 </w:t>
            </w:r>
            <w:proofErr w:type="spellStart"/>
            <w:r w:rsidRPr="00E52B10">
              <w:rPr>
                <w:rFonts w:ascii="Cambria" w:hAnsi="Cambria"/>
                <w:szCs w:val="24"/>
              </w:rPr>
              <w:t>pcs</w:t>
            </w:r>
            <w:proofErr w:type="spellEnd"/>
            <w:r w:rsidRPr="00E52B10">
              <w:rPr>
                <w:rFonts w:ascii="Cambria" w:hAnsi="Cambria"/>
                <w:szCs w:val="24"/>
              </w:rPr>
              <w:t>. Plaster strips (wash proof);</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Elastic Bandage;</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2 </w:t>
            </w:r>
            <w:proofErr w:type="spellStart"/>
            <w:r w:rsidRPr="00E52B10">
              <w:rPr>
                <w:rFonts w:ascii="Cambria" w:hAnsi="Cambria"/>
                <w:szCs w:val="24"/>
              </w:rPr>
              <w:t>pcs</w:t>
            </w:r>
            <w:proofErr w:type="spellEnd"/>
            <w:r w:rsidRPr="00E52B10">
              <w:rPr>
                <w:rFonts w:ascii="Cambria" w:hAnsi="Cambria"/>
                <w:szCs w:val="24"/>
              </w:rPr>
              <w:t xml:space="preserve">. </w:t>
            </w:r>
            <w:proofErr w:type="spellStart"/>
            <w:r w:rsidRPr="00E52B10">
              <w:rPr>
                <w:rFonts w:ascii="Cambria" w:hAnsi="Cambria"/>
                <w:szCs w:val="24"/>
              </w:rPr>
              <w:t>Guaze</w:t>
            </w:r>
            <w:proofErr w:type="spellEnd"/>
            <w:r w:rsidRPr="00E52B10">
              <w:rPr>
                <w:rFonts w:ascii="Cambria" w:hAnsi="Cambria"/>
                <w:szCs w:val="24"/>
              </w:rPr>
              <w:t xml:space="preserve"> Pad, 2x2</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w:t>
            </w:r>
            <w:proofErr w:type="spellStart"/>
            <w:r w:rsidRPr="00E52B10">
              <w:rPr>
                <w:rFonts w:ascii="Cambria" w:hAnsi="Cambria"/>
                <w:szCs w:val="24"/>
              </w:rPr>
              <w:t>Providine</w:t>
            </w:r>
            <w:proofErr w:type="spellEnd"/>
            <w:r w:rsidRPr="00E52B10">
              <w:rPr>
                <w:rFonts w:ascii="Cambria" w:hAnsi="Cambria"/>
                <w:szCs w:val="24"/>
              </w:rPr>
              <w:t xml:space="preserve"> Iodine;</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4 </w:t>
            </w:r>
            <w:proofErr w:type="spellStart"/>
            <w:r w:rsidRPr="00E52B10">
              <w:rPr>
                <w:rFonts w:ascii="Cambria" w:hAnsi="Cambria"/>
                <w:szCs w:val="24"/>
              </w:rPr>
              <w:t>pcs</w:t>
            </w:r>
            <w:proofErr w:type="spellEnd"/>
            <w:r w:rsidRPr="00E52B10">
              <w:rPr>
                <w:rFonts w:ascii="Cambria" w:hAnsi="Cambria"/>
                <w:szCs w:val="24"/>
              </w:rPr>
              <w:t>. Alcohol Pad;</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pack Cotton Buds;</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Antiseptic Cleansing Wipes; </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1 pc. Ammonia, 15 ml.</w:t>
            </w:r>
          </w:p>
          <w:p w:rsidR="006E4A75" w:rsidRPr="00E52B10" w:rsidRDefault="006E4A75" w:rsidP="00DF02CB">
            <w:pPr>
              <w:numPr>
                <w:ilvl w:val="0"/>
                <w:numId w:val="18"/>
              </w:numPr>
              <w:overflowPunct/>
              <w:autoSpaceDE/>
              <w:autoSpaceDN/>
              <w:adjustRightInd/>
              <w:spacing w:line="240" w:lineRule="auto"/>
              <w:jc w:val="left"/>
              <w:textAlignment w:val="auto"/>
              <w:rPr>
                <w:rFonts w:ascii="Cambria" w:hAnsi="Cambria"/>
                <w:szCs w:val="24"/>
              </w:rPr>
            </w:pPr>
            <w:r w:rsidRPr="00E52B10">
              <w:rPr>
                <w:rFonts w:ascii="Cambria" w:hAnsi="Cambria"/>
                <w:szCs w:val="24"/>
              </w:rPr>
              <w:t xml:space="preserve">1 pc. </w:t>
            </w:r>
            <w:proofErr w:type="spellStart"/>
            <w:r w:rsidRPr="00E52B10">
              <w:rPr>
                <w:rFonts w:ascii="Cambria" w:hAnsi="Cambria"/>
                <w:szCs w:val="24"/>
              </w:rPr>
              <w:t>Vaporub</w:t>
            </w:r>
            <w:proofErr w:type="spellEnd"/>
            <w:r w:rsidRPr="00E52B10">
              <w:rPr>
                <w:rFonts w:ascii="Cambria" w:hAnsi="Cambria"/>
                <w:szCs w:val="24"/>
              </w:rPr>
              <w:t>, 10g.</w:t>
            </w:r>
          </w:p>
          <w:p w:rsidR="006E4A75" w:rsidRPr="00E52B10" w:rsidRDefault="006E4A75" w:rsidP="006E4A75">
            <w:pPr>
              <w:overflowPunct/>
              <w:autoSpaceDE/>
              <w:autoSpaceDN/>
              <w:adjustRightInd/>
              <w:spacing w:line="240" w:lineRule="auto"/>
              <w:jc w:val="left"/>
              <w:textAlignment w:val="auto"/>
              <w:rPr>
                <w:rFonts w:ascii="Cambria" w:hAnsi="Cambria"/>
                <w:szCs w:val="24"/>
              </w:rPr>
            </w:pPr>
          </w:p>
          <w:p w:rsidR="006E4A75" w:rsidRPr="00E52B10" w:rsidRDefault="006E4A75" w:rsidP="006E4A75">
            <w:pPr>
              <w:overflowPunct/>
              <w:autoSpaceDE/>
              <w:autoSpaceDN/>
              <w:adjustRightInd/>
              <w:spacing w:line="240" w:lineRule="auto"/>
              <w:jc w:val="left"/>
              <w:textAlignment w:val="auto"/>
              <w:rPr>
                <w:rFonts w:ascii="Cambria" w:hAnsi="Cambria"/>
                <w:b/>
                <w:i/>
                <w:szCs w:val="24"/>
              </w:rPr>
            </w:pPr>
            <w:r w:rsidRPr="00E52B10">
              <w:rPr>
                <w:rFonts w:ascii="Cambria" w:hAnsi="Cambria"/>
                <w:b/>
                <w:szCs w:val="24"/>
              </w:rPr>
              <w:t>**</w:t>
            </w:r>
            <w:r w:rsidRPr="00E52B10">
              <w:rPr>
                <w:rFonts w:ascii="Cambria" w:hAnsi="Cambria"/>
                <w:b/>
                <w:i/>
                <w:szCs w:val="24"/>
              </w:rPr>
              <w:t>Minimum technical specifications for the steel firearms box with lock:</w:t>
            </w:r>
          </w:p>
          <w:p w:rsidR="006E4A75" w:rsidRPr="00E52B10" w:rsidRDefault="006E4A75" w:rsidP="006E4A75">
            <w:pPr>
              <w:overflowPunct/>
              <w:autoSpaceDE/>
              <w:autoSpaceDN/>
              <w:adjustRightInd/>
              <w:spacing w:line="240" w:lineRule="auto"/>
              <w:jc w:val="left"/>
              <w:textAlignment w:val="auto"/>
              <w:rPr>
                <w:rFonts w:ascii="Cambria" w:hAnsi="Cambria"/>
                <w:b/>
                <w:i/>
                <w:szCs w:val="24"/>
              </w:rPr>
            </w:pPr>
          </w:p>
          <w:p w:rsidR="006E4A75" w:rsidRPr="00E52B10" w:rsidRDefault="00C27917" w:rsidP="005E68ED">
            <w:pPr>
              <w:overflowPunct/>
              <w:autoSpaceDE/>
              <w:autoSpaceDN/>
              <w:adjustRightInd/>
              <w:spacing w:line="240" w:lineRule="auto"/>
              <w:jc w:val="center"/>
              <w:textAlignment w:val="auto"/>
              <w:rPr>
                <w:rFonts w:ascii="Cambria" w:hAnsi="Cambria"/>
                <w:b/>
                <w:i/>
                <w:szCs w:val="24"/>
              </w:rPr>
            </w:pPr>
            <w:r w:rsidRPr="00E52B10">
              <w:rPr>
                <w:rFonts w:ascii="Cambria" w:hAnsi="Cambria"/>
                <w:noProof/>
              </w:rPr>
              <w:drawing>
                <wp:inline distT="0" distB="0" distL="0" distR="0">
                  <wp:extent cx="2019300" cy="2085975"/>
                  <wp:effectExtent l="19050" t="0" r="0" b="0"/>
                  <wp:docPr id="3" name="Picture 3" descr="https://z-1-scontent-sea1-1.xx.fbcdn.net/hphotos-xfl1/v/t34.0-12/12167862_10153287710304952_888990007_n.jpg?oh=87f8e44bc390eb27e7e929aacb3bc295&amp;oe=5621FD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1-scontent-sea1-1.xx.fbcdn.net/hphotos-xfl1/v/t34.0-12/12167862_10153287710304952_888990007_n.jpg?oh=87f8e44bc390eb27e7e929aacb3bc295&amp;oe=5621FD75"/>
                          <pic:cNvPicPr>
                            <a:picLocks noChangeAspect="1" noChangeArrowheads="1"/>
                          </pic:cNvPicPr>
                        </pic:nvPicPr>
                        <pic:blipFill>
                          <a:blip r:embed="rId26" r:link="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b="21505"/>
                          <a:stretch>
                            <a:fillRect/>
                          </a:stretch>
                        </pic:blipFill>
                        <pic:spPr bwMode="auto">
                          <a:xfrm>
                            <a:off x="0" y="0"/>
                            <a:ext cx="2019300" cy="2085975"/>
                          </a:xfrm>
                          <a:prstGeom prst="rect">
                            <a:avLst/>
                          </a:prstGeom>
                          <a:noFill/>
                          <a:ln>
                            <a:noFill/>
                          </a:ln>
                        </pic:spPr>
                      </pic:pic>
                    </a:graphicData>
                  </a:graphic>
                </wp:inline>
              </w:drawing>
            </w:r>
          </w:p>
          <w:p w:rsidR="006E4A75" w:rsidRPr="00E52B10" w:rsidRDefault="006E4A75" w:rsidP="006E4A75">
            <w:pPr>
              <w:overflowPunct/>
              <w:autoSpaceDE/>
              <w:autoSpaceDN/>
              <w:adjustRightInd/>
              <w:spacing w:line="240" w:lineRule="auto"/>
              <w:jc w:val="left"/>
              <w:textAlignment w:val="auto"/>
              <w:rPr>
                <w:rFonts w:ascii="Cambria" w:hAnsi="Cambria"/>
                <w:b/>
                <w:i/>
                <w:szCs w:val="24"/>
              </w:rPr>
            </w:pPr>
          </w:p>
          <w:p w:rsidR="006E4A75" w:rsidRPr="00E52B10" w:rsidRDefault="006E4A75" w:rsidP="00DF02CB">
            <w:pPr>
              <w:pStyle w:val="ListParagraph"/>
              <w:numPr>
                <w:ilvl w:val="0"/>
                <w:numId w:val="19"/>
              </w:numPr>
              <w:overflowPunct/>
              <w:autoSpaceDE/>
              <w:autoSpaceDN/>
              <w:adjustRightInd/>
              <w:spacing w:after="200" w:line="276" w:lineRule="auto"/>
              <w:ind w:left="442" w:right="756" w:hanging="442"/>
              <w:contextualSpacing/>
              <w:textAlignment w:val="auto"/>
              <w:rPr>
                <w:rFonts w:ascii="Cambria" w:hAnsi="Cambria"/>
                <w:b/>
                <w:szCs w:val="24"/>
              </w:rPr>
            </w:pPr>
            <w:r w:rsidRPr="00E52B10">
              <w:rPr>
                <w:rFonts w:ascii="Cambria" w:hAnsi="Cambria"/>
                <w:b/>
                <w:szCs w:val="24"/>
              </w:rPr>
              <w:t>SCOPE OF WORK</w:t>
            </w:r>
          </w:p>
          <w:tbl>
            <w:tblPr>
              <w:tblW w:w="7642" w:type="dxa"/>
              <w:tblLayout w:type="fixed"/>
              <w:tblLook w:val="04A0"/>
            </w:tblPr>
            <w:tblGrid>
              <w:gridCol w:w="7642"/>
            </w:tblGrid>
            <w:tr w:rsidR="00131DEB" w:rsidRPr="00E52B10" w:rsidTr="007B1D14">
              <w:trPr>
                <w:trHeight w:val="300"/>
              </w:trPr>
              <w:tc>
                <w:tcPr>
                  <w:tcW w:w="7526" w:type="dxa"/>
                  <w:tcBorders>
                    <w:top w:val="nil"/>
                    <w:left w:val="nil"/>
                    <w:bottom w:val="nil"/>
                    <w:right w:val="nil"/>
                  </w:tcBorders>
                  <w:shd w:val="clear" w:color="auto" w:fill="auto"/>
                  <w:noWrap/>
                  <w:vAlign w:val="bottom"/>
                  <w:hideMark/>
                </w:tcPr>
                <w:p w:rsidR="006E4A75" w:rsidRPr="00E52B10" w:rsidRDefault="006E4A75" w:rsidP="00131DEB">
                  <w:pPr>
                    <w:pStyle w:val="NoSpacing"/>
                    <w:numPr>
                      <w:ilvl w:val="0"/>
                      <w:numId w:val="15"/>
                    </w:numPr>
                    <w:tabs>
                      <w:tab w:val="left" w:pos="154"/>
                    </w:tabs>
                    <w:ind w:right="-44"/>
                    <w:rPr>
                      <w:rFonts w:ascii="Cambria" w:hAnsi="Cambria"/>
                    </w:rPr>
                  </w:pPr>
                  <w:r w:rsidRPr="00E52B10">
                    <w:rPr>
                      <w:rFonts w:ascii="Cambria" w:hAnsi="Cambria"/>
                      <w:b/>
                    </w:rPr>
                    <w:t xml:space="preserve">PROVISION OF SECURITY SERVICES FOR ONE (1) YEAR AT THE </w:t>
                  </w:r>
                  <w:r w:rsidR="00131DEB" w:rsidRPr="00E52B10">
                    <w:rPr>
                      <w:rFonts w:ascii="Cambria" w:hAnsi="Cambria"/>
                      <w:b/>
                      <w:sz w:val="24"/>
                      <w:szCs w:val="24"/>
                    </w:rPr>
                    <w:t>Philippine Statistics Authority-National Capital Region</w:t>
                  </w:r>
                  <w:r w:rsidRPr="00E52B10">
                    <w:rPr>
                      <w:rFonts w:ascii="Cambria" w:hAnsi="Cambria"/>
                      <w:b/>
                      <w:sz w:val="24"/>
                      <w:szCs w:val="24"/>
                    </w:rPr>
                    <w:t>:</w:t>
                  </w:r>
                </w:p>
              </w:tc>
            </w:tr>
          </w:tbl>
          <w:p w:rsidR="006E4A75" w:rsidRPr="00E52B10" w:rsidRDefault="00131DEB" w:rsidP="00E87513">
            <w:pPr>
              <w:pStyle w:val="NoSpacing"/>
              <w:ind w:left="280" w:right="162" w:hanging="270"/>
              <w:rPr>
                <w:rFonts w:ascii="Cambria" w:hAnsi="Cambria"/>
                <w:sz w:val="24"/>
                <w:szCs w:val="24"/>
              </w:rPr>
            </w:pPr>
            <w:r w:rsidRPr="00E52B10">
              <w:rPr>
                <w:rFonts w:ascii="Cambria" w:hAnsi="Cambria"/>
                <w:sz w:val="24"/>
                <w:szCs w:val="24"/>
              </w:rPr>
              <w:t xml:space="preserve">1. </w:t>
            </w:r>
            <w:r w:rsidRPr="002D3610">
              <w:rPr>
                <w:rFonts w:ascii="Cambria" w:hAnsi="Cambria"/>
                <w:sz w:val="24"/>
                <w:szCs w:val="24"/>
              </w:rPr>
              <w:t xml:space="preserve">The </w:t>
            </w:r>
            <w:r w:rsidR="006E4A75" w:rsidRPr="002D3610">
              <w:rPr>
                <w:rFonts w:ascii="Cambria" w:hAnsi="Cambria"/>
                <w:sz w:val="24"/>
                <w:szCs w:val="24"/>
              </w:rPr>
              <w:t xml:space="preserve">AGENCY agrees to provide the security guards for the protection and security of the rights and interest, office buildings, furniture, equipment and other facilities of the </w:t>
            </w:r>
            <w:r w:rsidR="00D8129C" w:rsidRPr="002D3610">
              <w:rPr>
                <w:rFonts w:ascii="Cambria" w:hAnsi="Cambria"/>
                <w:sz w:val="24"/>
                <w:szCs w:val="24"/>
              </w:rPr>
              <w:t>PHILIPPINE STATISTICS AUTHORITY-NATIONAL CAPITAL REGION</w:t>
            </w:r>
            <w:r w:rsidR="006E4A75" w:rsidRPr="002D3610">
              <w:rPr>
                <w:rFonts w:ascii="Cambria" w:hAnsi="Cambria"/>
                <w:sz w:val="24"/>
                <w:szCs w:val="24"/>
              </w:rPr>
              <w:t xml:space="preserve"> against theft, pilferage, robbery, arson and other unlawful acts that may be committed against the latter. Likewise, the AGENCY agrees to provide security and assistance to the officials and employees of the </w:t>
            </w:r>
            <w:r w:rsidR="00D8129C" w:rsidRPr="002D3610">
              <w:rPr>
                <w:rFonts w:ascii="Cambria" w:hAnsi="Cambria"/>
                <w:sz w:val="24"/>
                <w:szCs w:val="24"/>
              </w:rPr>
              <w:t>PHILIPPINE STATISTICS AUTHORITY-NATIONAL CAPITAL REGION</w:t>
            </w:r>
            <w:r w:rsidR="006E4A75" w:rsidRPr="002D3610">
              <w:rPr>
                <w:rFonts w:ascii="Cambria" w:hAnsi="Cambria"/>
                <w:sz w:val="24"/>
                <w:szCs w:val="24"/>
              </w:rPr>
              <w:t xml:space="preserve"> while in the discharge of their official duties and responsibilities. The security guards so posted shall maintain duly verified daily time records using the electric time recorder of the </w:t>
            </w:r>
            <w:r w:rsidR="00D8129C" w:rsidRPr="002D3610">
              <w:rPr>
                <w:rFonts w:ascii="Cambria" w:hAnsi="Cambria"/>
                <w:sz w:val="24"/>
                <w:szCs w:val="24"/>
              </w:rPr>
              <w:t>PHILIPPINE STATISTICS AUTHORITY-NATIONAL CAPITAL REGION</w:t>
            </w:r>
            <w:r w:rsidR="006E4A75" w:rsidRPr="002D3610">
              <w:rPr>
                <w:rFonts w:ascii="Cambria" w:hAnsi="Cambria"/>
                <w:sz w:val="24"/>
                <w:szCs w:val="24"/>
              </w:rPr>
              <w:t>, which shall support the claim fo</w:t>
            </w:r>
            <w:r w:rsidR="00E87513" w:rsidRPr="002D3610">
              <w:rPr>
                <w:rFonts w:ascii="Cambria" w:hAnsi="Cambria"/>
                <w:sz w:val="24"/>
                <w:szCs w:val="24"/>
              </w:rPr>
              <w:t xml:space="preserve">r payment of services </w:t>
            </w:r>
            <w:r w:rsidR="00E87513" w:rsidRPr="002D3610">
              <w:rPr>
                <w:rFonts w:ascii="Cambria" w:hAnsi="Cambria"/>
                <w:sz w:val="24"/>
                <w:szCs w:val="24"/>
              </w:rPr>
              <w:lastRenderedPageBreak/>
              <w:t>rendered</w:t>
            </w:r>
            <w:r w:rsidR="00E87513" w:rsidRPr="00E52B10">
              <w:rPr>
                <w:rFonts w:ascii="Cambria" w:hAnsi="Cambria"/>
                <w:sz w:val="24"/>
                <w:szCs w:val="24"/>
              </w:rPr>
              <w:t>.</w:t>
            </w:r>
          </w:p>
          <w:p w:rsidR="006E4A75" w:rsidRPr="00E52B10" w:rsidRDefault="00E87513" w:rsidP="00E87513">
            <w:pPr>
              <w:jc w:val="center"/>
              <w:rPr>
                <w:rFonts w:ascii="Cambria" w:hAnsi="Cambria"/>
                <w:b/>
              </w:rPr>
            </w:pPr>
            <w:r w:rsidRPr="00E52B10">
              <w:rPr>
                <w:rFonts w:ascii="Cambria" w:hAnsi="Cambria"/>
                <w:b/>
              </w:rPr>
              <w:t>Specification</w:t>
            </w:r>
          </w:p>
        </w:tc>
        <w:tc>
          <w:tcPr>
            <w:tcW w:w="1895" w:type="dxa"/>
          </w:tcPr>
          <w:p w:rsidR="006E4A75" w:rsidRPr="00E52B10" w:rsidRDefault="006E4A75"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7B1D14">
            <w:pPr>
              <w:jc w:val="center"/>
              <w:rPr>
                <w:rFonts w:ascii="Cambria" w:hAnsi="Cambria"/>
                <w:b/>
              </w:rPr>
            </w:pPr>
          </w:p>
          <w:p w:rsidR="00E87513" w:rsidRPr="00E52B10" w:rsidRDefault="00E87513" w:rsidP="00E87513">
            <w:pPr>
              <w:jc w:val="center"/>
              <w:rPr>
                <w:rFonts w:ascii="Cambria" w:hAnsi="Cambria"/>
                <w:b/>
              </w:rPr>
            </w:pPr>
            <w:r w:rsidRPr="00E52B10">
              <w:rPr>
                <w:rFonts w:ascii="Cambria" w:hAnsi="Cambria"/>
                <w:b/>
              </w:rPr>
              <w:t>Statement of</w:t>
            </w:r>
          </w:p>
          <w:p w:rsidR="00E87513" w:rsidRPr="00E52B10" w:rsidRDefault="00E87513" w:rsidP="00E87513">
            <w:pPr>
              <w:jc w:val="center"/>
              <w:rPr>
                <w:rFonts w:ascii="Cambria" w:hAnsi="Cambria"/>
                <w:b/>
              </w:rPr>
            </w:pPr>
            <w:r w:rsidRPr="00E52B10">
              <w:rPr>
                <w:rFonts w:ascii="Cambria" w:hAnsi="Cambria"/>
                <w:b/>
              </w:rPr>
              <w:t>Compliance</w:t>
            </w:r>
          </w:p>
        </w:tc>
      </w:tr>
      <w:tr w:rsidR="002D3610" w:rsidRPr="00E52B10" w:rsidTr="007B1D14">
        <w:trPr>
          <w:jc w:val="center"/>
        </w:trPr>
        <w:tc>
          <w:tcPr>
            <w:tcW w:w="8090" w:type="dxa"/>
          </w:tcPr>
          <w:p w:rsidR="002D3610" w:rsidRPr="002D3610" w:rsidRDefault="002D3610" w:rsidP="002D3610">
            <w:pPr>
              <w:pStyle w:val="NoSpacing"/>
              <w:ind w:left="280" w:right="162" w:hanging="270"/>
              <w:rPr>
                <w:rFonts w:ascii="Cambria" w:hAnsi="Cambria"/>
                <w:sz w:val="24"/>
                <w:szCs w:val="24"/>
              </w:rPr>
            </w:pPr>
            <w:r w:rsidRPr="002D3610">
              <w:rPr>
                <w:rFonts w:ascii="Cambria" w:hAnsi="Cambria"/>
                <w:sz w:val="24"/>
                <w:szCs w:val="24"/>
              </w:rPr>
              <w:lastRenderedPageBreak/>
              <w:t>2. Record all incoming and outgoing official equipment, supplies, materials, and properties, and keep on file copies of duly approved gate passes. A written report shall be submitted to the Chief Administrative Officer within twenty-four (24) hours if any property belonging to the PHILIPPINE STATISTICS AUTHORITY-NATIONAL CAPITAL REGION shall be brought without duly approved gate pass;</w:t>
            </w:r>
          </w:p>
          <w:p w:rsidR="002D3610" w:rsidRDefault="002D3610" w:rsidP="002D3610">
            <w:pPr>
              <w:pStyle w:val="NoSpacing"/>
              <w:ind w:left="280" w:right="162" w:hanging="270"/>
              <w:rPr>
                <w:rFonts w:ascii="Cambria" w:hAnsi="Cambria"/>
                <w:sz w:val="24"/>
                <w:szCs w:val="24"/>
              </w:rPr>
            </w:pPr>
            <w:r w:rsidRPr="002D3610">
              <w:rPr>
                <w:rFonts w:ascii="Cambria" w:hAnsi="Cambria"/>
                <w:sz w:val="24"/>
                <w:szCs w:val="24"/>
              </w:rPr>
              <w:t>3. Security guards shall record all incoming and outgoing vehicles in their logbook</w:t>
            </w:r>
            <w:r>
              <w:rPr>
                <w:rFonts w:ascii="Cambria" w:hAnsi="Cambria"/>
                <w:sz w:val="24"/>
                <w:szCs w:val="24"/>
              </w:rPr>
              <w:t>;</w:t>
            </w:r>
          </w:p>
          <w:p w:rsidR="002D3610" w:rsidRDefault="002D3610" w:rsidP="002D3610">
            <w:pPr>
              <w:pStyle w:val="NoSpacing"/>
              <w:ind w:left="280" w:right="162" w:hanging="270"/>
              <w:rPr>
                <w:rFonts w:ascii="Cambria" w:hAnsi="Cambria"/>
                <w:sz w:val="24"/>
                <w:szCs w:val="24"/>
              </w:rPr>
            </w:pPr>
            <w:r>
              <w:rPr>
                <w:rFonts w:ascii="Cambria" w:hAnsi="Cambria"/>
                <w:sz w:val="24"/>
                <w:szCs w:val="24"/>
              </w:rPr>
              <w:t xml:space="preserve">4. </w:t>
            </w:r>
            <w:r w:rsidRPr="002D3610">
              <w:rPr>
                <w:rFonts w:ascii="Cambria" w:hAnsi="Cambria"/>
                <w:sz w:val="24"/>
                <w:szCs w:val="24"/>
              </w:rPr>
              <w:t>Security guards shall allow visitors in the office premises only upon proper identification and shall require them to properly fill out the visitor's logbook and wear the PHILIPPINE STATISTICS AUTHORITY-NATIONAL CAPITAL REGION's visitor's ID;</w:t>
            </w:r>
          </w:p>
          <w:p w:rsidR="00835CAC" w:rsidRDefault="002D3610" w:rsidP="00835CAC">
            <w:pPr>
              <w:pStyle w:val="NoSpacing"/>
              <w:ind w:left="280" w:right="162" w:hanging="270"/>
              <w:rPr>
                <w:rFonts w:ascii="Cambria" w:hAnsi="Cambria"/>
                <w:sz w:val="24"/>
                <w:szCs w:val="24"/>
              </w:rPr>
            </w:pPr>
            <w:r w:rsidRPr="00E52B10">
              <w:rPr>
                <w:rFonts w:ascii="Cambria" w:hAnsi="Cambria"/>
                <w:sz w:val="24"/>
                <w:szCs w:val="24"/>
              </w:rPr>
              <w:t>5</w:t>
            </w:r>
            <w:r w:rsidRPr="002D3610">
              <w:rPr>
                <w:rFonts w:ascii="Cambria" w:hAnsi="Cambria"/>
                <w:sz w:val="24"/>
                <w:szCs w:val="24"/>
              </w:rPr>
              <w:t>. Security guards shall record all trips of service vehicles and file one copy of each duly approved trip ticket</w:t>
            </w:r>
            <w:r w:rsidR="00835CAC">
              <w:rPr>
                <w:rFonts w:ascii="Cambria" w:hAnsi="Cambria"/>
                <w:sz w:val="24"/>
                <w:szCs w:val="24"/>
              </w:rPr>
              <w:t>;</w:t>
            </w:r>
          </w:p>
          <w:p w:rsidR="002D3610" w:rsidRPr="00835CAC" w:rsidRDefault="00DE19CD" w:rsidP="00835CAC">
            <w:pPr>
              <w:pStyle w:val="NoSpacing"/>
              <w:ind w:left="280" w:right="162" w:hanging="270"/>
              <w:rPr>
                <w:rFonts w:ascii="Cambria" w:hAnsi="Cambria"/>
                <w:sz w:val="24"/>
                <w:szCs w:val="24"/>
              </w:rPr>
            </w:pPr>
            <w:r>
              <w:rPr>
                <w:rFonts w:ascii="Cambria" w:hAnsi="Cambria"/>
                <w:sz w:val="24"/>
                <w:szCs w:val="24"/>
              </w:rPr>
              <w:t xml:space="preserve">6. </w:t>
            </w:r>
            <w:r w:rsidR="00835CAC" w:rsidRPr="002D3610">
              <w:rPr>
                <w:rFonts w:ascii="Cambria" w:hAnsi="Cambria"/>
                <w:sz w:val="24"/>
                <w:szCs w:val="24"/>
              </w:rPr>
              <w:t>Security guards shall enforce and obey all orders/instructions/</w:t>
            </w:r>
            <w:r w:rsidR="00835CAC">
              <w:rPr>
                <w:rFonts w:ascii="Cambria" w:hAnsi="Cambria"/>
                <w:sz w:val="24"/>
                <w:szCs w:val="24"/>
              </w:rPr>
              <w:t xml:space="preserve"> </w:t>
            </w:r>
            <w:r w:rsidR="00835CAC" w:rsidRPr="002D3610">
              <w:rPr>
                <w:rFonts w:ascii="Cambria" w:hAnsi="Cambria"/>
                <w:sz w:val="24"/>
                <w:szCs w:val="24"/>
              </w:rPr>
              <w:t xml:space="preserve">memoranda issued by the </w:t>
            </w:r>
            <w:r w:rsidR="00835CAC">
              <w:rPr>
                <w:rFonts w:ascii="Cambria" w:hAnsi="Cambria"/>
                <w:sz w:val="24"/>
                <w:szCs w:val="24"/>
              </w:rPr>
              <w:t>Head of Office</w:t>
            </w:r>
            <w:r w:rsidR="00835CAC" w:rsidRPr="002D3610">
              <w:rPr>
                <w:rFonts w:ascii="Cambria" w:hAnsi="Cambria"/>
                <w:sz w:val="24"/>
                <w:szCs w:val="24"/>
              </w:rPr>
              <w:t xml:space="preserve"> in behalf of the PHILIPPINE STATISTICS AUTHORITY-NATIONAL CAPITAL REGION, which are relevant to their functions</w:t>
            </w:r>
            <w:r w:rsidR="00835CAC">
              <w:rPr>
                <w:rFonts w:ascii="Cambria" w:hAnsi="Cambria"/>
                <w:sz w:val="24"/>
                <w:szCs w:val="24"/>
              </w:rPr>
              <w:t>.</w:t>
            </w:r>
          </w:p>
        </w:tc>
        <w:tc>
          <w:tcPr>
            <w:tcW w:w="1895" w:type="dxa"/>
          </w:tcPr>
          <w:p w:rsidR="002D3610" w:rsidRPr="00E52B10" w:rsidRDefault="002D3610" w:rsidP="007B1D14">
            <w:pPr>
              <w:jc w:val="center"/>
              <w:rPr>
                <w:rFonts w:ascii="Cambria" w:hAnsi="Cambria"/>
                <w:b/>
              </w:rPr>
            </w:pPr>
          </w:p>
        </w:tc>
      </w:tr>
      <w:tr w:rsidR="00A66034" w:rsidRPr="00E52B10" w:rsidTr="007B1D14">
        <w:trPr>
          <w:jc w:val="center"/>
        </w:trPr>
        <w:tc>
          <w:tcPr>
            <w:tcW w:w="8090" w:type="dxa"/>
          </w:tcPr>
          <w:p w:rsidR="00A66034" w:rsidRPr="00E52B10" w:rsidRDefault="00A66034" w:rsidP="00F827A0">
            <w:pPr>
              <w:pStyle w:val="ListParagraph"/>
              <w:numPr>
                <w:ilvl w:val="0"/>
                <w:numId w:val="19"/>
              </w:numPr>
              <w:overflowPunct/>
              <w:autoSpaceDE/>
              <w:autoSpaceDN/>
              <w:adjustRightInd/>
              <w:spacing w:after="120" w:line="0" w:lineRule="atLeast"/>
              <w:contextualSpacing/>
              <w:jc w:val="left"/>
              <w:textAlignment w:val="auto"/>
              <w:rPr>
                <w:rFonts w:ascii="Cambria" w:hAnsi="Cambria"/>
                <w:b/>
                <w:szCs w:val="24"/>
              </w:rPr>
            </w:pPr>
            <w:r w:rsidRPr="00E52B10">
              <w:rPr>
                <w:rFonts w:ascii="Cambria" w:hAnsi="Cambria"/>
                <w:b/>
              </w:rPr>
              <w:t>ADDITIONAL TERMS AND CONDITIONS:</w:t>
            </w:r>
            <w:r w:rsidRPr="00E52B10">
              <w:rPr>
                <w:rFonts w:ascii="Cambria" w:hAnsi="Cambria"/>
                <w:szCs w:val="24"/>
              </w:rPr>
              <w:tab/>
            </w:r>
            <w:r w:rsidRPr="00E52B10">
              <w:rPr>
                <w:rFonts w:ascii="Cambria" w:hAnsi="Cambria"/>
                <w:szCs w:val="24"/>
              </w:rPr>
              <w:tab/>
            </w:r>
          </w:p>
          <w:p w:rsidR="00A66034" w:rsidRPr="00E52B10" w:rsidRDefault="00A66034" w:rsidP="00F827A0">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In view of the manpower requirements, the AGENCY shall provide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 xml:space="preserve">with a copy of the individual personnel profiles of the security guards to be assigned in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 xml:space="preserve">together with their technical qualifications and certificates of training after the receipt of the Notice of Award. Should there be a replacement of guards, then the individual personnel profiles of the replacing security guard/s together with their technical qualifications and certificates of training shall be submitted to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 xml:space="preserve">before assumption of work be the said security guard; </w:t>
            </w:r>
          </w:p>
          <w:p w:rsidR="00A66034" w:rsidRPr="00E52B10" w:rsidRDefault="00A66034" w:rsidP="00A66034">
            <w:pPr>
              <w:pStyle w:val="NoSpacing"/>
              <w:spacing w:after="0" w:line="240" w:lineRule="auto"/>
              <w:ind w:left="262" w:firstLine="0"/>
              <w:rPr>
                <w:rFonts w:ascii="Cambria" w:hAnsi="Cambria"/>
                <w:sz w:val="24"/>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 number of guards may be increased or decreased as the need arises upon mutual agreement by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and AGENCY;</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Should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 xml:space="preserve">be in need of the </w:t>
            </w:r>
            <w:r w:rsidR="00AD0BB5">
              <w:rPr>
                <w:rFonts w:ascii="Cambria" w:hAnsi="Cambria"/>
                <w:sz w:val="24"/>
                <w:szCs w:val="24"/>
              </w:rPr>
              <w:t xml:space="preserve">services of additional security </w:t>
            </w:r>
            <w:proofErr w:type="gramStart"/>
            <w:r w:rsidRPr="00E52B10">
              <w:rPr>
                <w:rFonts w:ascii="Cambria" w:hAnsi="Cambria"/>
                <w:sz w:val="24"/>
                <w:szCs w:val="24"/>
              </w:rPr>
              <w:t>guards.</w:t>
            </w:r>
            <w:proofErr w:type="gramEnd"/>
            <w:r w:rsidRPr="00E52B10">
              <w:rPr>
                <w:rFonts w:ascii="Cambria" w:hAnsi="Cambria"/>
                <w:sz w:val="24"/>
                <w:szCs w:val="24"/>
              </w:rPr>
              <w:t xml:space="preserve"> The AGENCY shall provide the needed number at the same service rate and under the same terms and conditions in the CONTRACT, upon written request of the </w:t>
            </w:r>
            <w:r w:rsidR="00D8129C" w:rsidRPr="00E52B10">
              <w:rPr>
                <w:rFonts w:ascii="Cambria" w:hAnsi="Cambria"/>
              </w:rPr>
              <w:t xml:space="preserve">PHILIPPINE STATISTICS AUTHORITY-NATIONAL CAPITAL </w:t>
            </w:r>
            <w:r w:rsidR="00D8129C" w:rsidRPr="00E52B10">
              <w:rPr>
                <w:rFonts w:ascii="Cambria" w:hAnsi="Cambria"/>
              </w:rPr>
              <w:lastRenderedPageBreak/>
              <w:t>REGION</w:t>
            </w:r>
            <w:r w:rsidRPr="00E52B10">
              <w:rPr>
                <w:rFonts w:ascii="Cambria" w:hAnsi="Cambria"/>
                <w:sz w:val="24"/>
                <w:szCs w:val="24"/>
              </w:rPr>
              <w:t>;</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The AGENCY hereby warrants to make available at all times duly trained and qualified relievers and/or replacements to ensure continuous service in case of absence of the assigned guard, and to exercise the needed supervision over the work of its personnel, provided that no security guard shall serve more than a continuous twelve (12) hours duty in a day;</w:t>
            </w:r>
          </w:p>
          <w:p w:rsidR="00A66034" w:rsidRPr="00E52B10" w:rsidRDefault="00A66034" w:rsidP="006E4A75">
            <w:pPr>
              <w:overflowPunct/>
              <w:autoSpaceDE/>
              <w:autoSpaceDN/>
              <w:adjustRightInd/>
              <w:spacing w:line="240" w:lineRule="auto"/>
              <w:jc w:val="left"/>
              <w:textAlignment w:val="auto"/>
              <w:rPr>
                <w:rFonts w:ascii="Cambria" w:hAnsi="Cambria"/>
                <w:b/>
                <w:i/>
                <w:szCs w:val="24"/>
              </w:rPr>
            </w:pPr>
          </w:p>
        </w:tc>
        <w:tc>
          <w:tcPr>
            <w:tcW w:w="1895" w:type="dxa"/>
          </w:tcPr>
          <w:p w:rsidR="00A66034" w:rsidRPr="00E52B10" w:rsidRDefault="00A66034" w:rsidP="007B1D14">
            <w:pPr>
              <w:jc w:val="center"/>
              <w:rPr>
                <w:rFonts w:ascii="Cambria" w:hAnsi="Cambria"/>
                <w:b/>
              </w:rPr>
            </w:pPr>
          </w:p>
        </w:tc>
      </w:tr>
      <w:tr w:rsidR="00A66034" w:rsidRPr="00E52B10" w:rsidTr="007B1D14">
        <w:trPr>
          <w:jc w:val="center"/>
        </w:trPr>
        <w:tc>
          <w:tcPr>
            <w:tcW w:w="8090" w:type="dxa"/>
          </w:tcPr>
          <w:p w:rsidR="00A66034" w:rsidRPr="00E52B10" w:rsidRDefault="00A66034" w:rsidP="00A66034">
            <w:pPr>
              <w:jc w:val="center"/>
              <w:rPr>
                <w:rFonts w:ascii="Cambria" w:hAnsi="Cambria"/>
                <w:b/>
              </w:rPr>
            </w:pPr>
            <w:r w:rsidRPr="00E52B10">
              <w:rPr>
                <w:rFonts w:ascii="Cambria" w:hAnsi="Cambria"/>
                <w:b/>
              </w:rPr>
              <w:lastRenderedPageBreak/>
              <w:t>Specification</w:t>
            </w:r>
          </w:p>
        </w:tc>
        <w:tc>
          <w:tcPr>
            <w:tcW w:w="1895" w:type="dxa"/>
          </w:tcPr>
          <w:p w:rsidR="00A66034" w:rsidRPr="00E52B10" w:rsidRDefault="00A66034" w:rsidP="00A66034">
            <w:pPr>
              <w:jc w:val="center"/>
              <w:rPr>
                <w:rFonts w:ascii="Cambria" w:hAnsi="Cambria"/>
                <w:b/>
              </w:rPr>
            </w:pPr>
            <w:r w:rsidRPr="00E52B10">
              <w:rPr>
                <w:rFonts w:ascii="Cambria" w:hAnsi="Cambria"/>
                <w:b/>
              </w:rPr>
              <w:t xml:space="preserve">Statement of </w:t>
            </w:r>
          </w:p>
          <w:p w:rsidR="00A66034" w:rsidRPr="00E52B10" w:rsidRDefault="00A66034" w:rsidP="00A66034">
            <w:pPr>
              <w:jc w:val="center"/>
              <w:rPr>
                <w:rFonts w:ascii="Cambria" w:hAnsi="Cambria"/>
                <w:b/>
              </w:rPr>
            </w:pPr>
            <w:r w:rsidRPr="00E52B10">
              <w:rPr>
                <w:rFonts w:ascii="Cambria" w:hAnsi="Cambria"/>
                <w:b/>
              </w:rPr>
              <w:t>Compliance</w:t>
            </w:r>
          </w:p>
        </w:tc>
      </w:tr>
      <w:tr w:rsidR="00A66034" w:rsidRPr="00E52B10" w:rsidTr="007B1D14">
        <w:trPr>
          <w:jc w:val="center"/>
        </w:trPr>
        <w:tc>
          <w:tcPr>
            <w:tcW w:w="8090" w:type="dxa"/>
          </w:tcPr>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 AGENCY shall agree to remove, change or substitute any or all of the guards whose performance or showing is/are found unsatisfactory, as observed by and the upon notice or advice by the </w:t>
            </w:r>
            <w:r w:rsidR="00D8129C" w:rsidRPr="00E52B10">
              <w:rPr>
                <w:rFonts w:ascii="Cambria" w:hAnsi="Cambria"/>
              </w:rPr>
              <w:t>PHILIPPINE STATISTICS AUTHORITY-NATIONAL CAPITAL REGION</w:t>
            </w:r>
            <w:r w:rsidRPr="00E52B10">
              <w:rPr>
                <w:rFonts w:ascii="Cambria" w:hAnsi="Cambria"/>
                <w:sz w:val="24"/>
                <w:szCs w:val="24"/>
              </w:rPr>
              <w:t>;</w:t>
            </w:r>
          </w:p>
          <w:p w:rsidR="00A66034" w:rsidRPr="00E52B10" w:rsidRDefault="00A66034" w:rsidP="00A66034">
            <w:pPr>
              <w:pStyle w:val="NoSpacing"/>
              <w:spacing w:after="0" w:line="240" w:lineRule="auto"/>
              <w:ind w:left="262" w:firstLine="0"/>
              <w:rPr>
                <w:rFonts w:ascii="Cambria" w:hAnsi="Cambria"/>
                <w:sz w:val="24"/>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 AGENCY shall closely check the guards in the performance of their duties and responsibilities by conducting inspection any time of the night or day to ensure that they are not committing any act prejudicial to the interest of the </w:t>
            </w:r>
            <w:r w:rsidR="00D8129C" w:rsidRPr="00E52B10">
              <w:rPr>
                <w:rFonts w:ascii="Cambria" w:hAnsi="Cambria"/>
              </w:rPr>
              <w:t>PHILIPPINE STATISTICS AUTHORITY-NATIONAL CAPITAL REGION</w:t>
            </w:r>
            <w:r w:rsidRPr="00E52B10">
              <w:rPr>
                <w:rFonts w:ascii="Cambria" w:hAnsi="Cambria"/>
                <w:sz w:val="24"/>
                <w:szCs w:val="24"/>
              </w:rPr>
              <w:t>;</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There shall be no employer-employee relationship between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and the Security Guards;</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shall not be responsible for any accident, mishap, or injury of any kind or nature sustained or caused by any of the guards assigned by the AGENCY including death resulting there</w:t>
            </w:r>
            <w:r w:rsidR="00E30B13" w:rsidRPr="00E52B10">
              <w:rPr>
                <w:rFonts w:ascii="Cambria" w:hAnsi="Cambria"/>
                <w:sz w:val="24"/>
                <w:szCs w:val="24"/>
              </w:rPr>
              <w:t xml:space="preserve"> </w:t>
            </w:r>
            <w:r w:rsidRPr="00E52B10">
              <w:rPr>
                <w:rFonts w:ascii="Cambria" w:hAnsi="Cambria"/>
                <w:sz w:val="24"/>
                <w:szCs w:val="24"/>
              </w:rPr>
              <w:t>from;</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s>
              <w:spacing w:after="0" w:line="240" w:lineRule="auto"/>
              <w:ind w:left="262" w:hanging="262"/>
              <w:rPr>
                <w:rFonts w:ascii="Cambria" w:hAnsi="Cambria"/>
                <w:sz w:val="24"/>
                <w:szCs w:val="24"/>
              </w:rPr>
            </w:pPr>
            <w:r w:rsidRPr="00E52B10">
              <w:rPr>
                <w:rFonts w:ascii="Cambria" w:hAnsi="Cambria"/>
                <w:sz w:val="24"/>
                <w:szCs w:val="24"/>
              </w:rPr>
              <w:t xml:space="preserve">The AGENCY shall be solely liable and answerable for claims, if any, that may be made by guards under the provisions of the </w:t>
            </w:r>
            <w:proofErr w:type="spellStart"/>
            <w:r w:rsidRPr="00E52B10">
              <w:rPr>
                <w:rFonts w:ascii="Cambria" w:hAnsi="Cambria"/>
                <w:sz w:val="24"/>
                <w:szCs w:val="24"/>
              </w:rPr>
              <w:t>Labor</w:t>
            </w:r>
            <w:proofErr w:type="spellEnd"/>
            <w:r w:rsidRPr="00E52B10">
              <w:rPr>
                <w:rFonts w:ascii="Cambria" w:hAnsi="Cambria"/>
                <w:sz w:val="24"/>
                <w:szCs w:val="24"/>
              </w:rPr>
              <w:t xml:space="preserve"> Code, Presidential Decrees and other relevant laws;</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 w:val="left" w:pos="370"/>
              </w:tabs>
              <w:spacing w:after="0" w:line="240" w:lineRule="auto"/>
              <w:ind w:left="262" w:hanging="262"/>
              <w:rPr>
                <w:rFonts w:ascii="Cambria" w:hAnsi="Cambria"/>
                <w:sz w:val="24"/>
                <w:szCs w:val="24"/>
              </w:rPr>
            </w:pPr>
            <w:r w:rsidRPr="00E52B10">
              <w:rPr>
                <w:rFonts w:ascii="Cambria" w:hAnsi="Cambria"/>
                <w:sz w:val="24"/>
                <w:szCs w:val="24"/>
              </w:rPr>
              <w:t xml:space="preserve">All and whatever benefits </w:t>
            </w:r>
            <w:proofErr w:type="spellStart"/>
            <w:r w:rsidRPr="00E52B10">
              <w:rPr>
                <w:rFonts w:ascii="Cambria" w:hAnsi="Cambria"/>
                <w:sz w:val="24"/>
                <w:szCs w:val="24"/>
              </w:rPr>
              <w:t>the</w:t>
            </w:r>
            <w:proofErr w:type="spellEnd"/>
            <w:r w:rsidRPr="00E52B10">
              <w:rPr>
                <w:rFonts w:ascii="Cambria" w:hAnsi="Cambria"/>
                <w:sz w:val="24"/>
                <w:szCs w:val="24"/>
              </w:rPr>
              <w:t xml:space="preserve"> said guards or their heirs may claim relative to the preceding paragraph in connection with their employment shall be borne by the AGENCY;</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 w:val="left" w:pos="370"/>
              </w:tabs>
              <w:spacing w:after="0" w:line="240" w:lineRule="auto"/>
              <w:ind w:left="262" w:hanging="262"/>
              <w:rPr>
                <w:rFonts w:ascii="Cambria" w:hAnsi="Cambria"/>
                <w:sz w:val="24"/>
                <w:szCs w:val="24"/>
              </w:rPr>
            </w:pPr>
            <w:r w:rsidRPr="00E52B10">
              <w:rPr>
                <w:rFonts w:ascii="Cambria" w:hAnsi="Cambria"/>
                <w:sz w:val="24"/>
                <w:szCs w:val="24"/>
              </w:rPr>
              <w:t xml:space="preserve">The AGENCY shall be exclusively responsible for the enforcement, compliance, and observance of </w:t>
            </w:r>
            <w:proofErr w:type="spellStart"/>
            <w:r w:rsidRPr="00E52B10">
              <w:rPr>
                <w:rFonts w:ascii="Cambria" w:hAnsi="Cambria"/>
                <w:sz w:val="24"/>
                <w:szCs w:val="24"/>
              </w:rPr>
              <w:t>Labor</w:t>
            </w:r>
            <w:proofErr w:type="spellEnd"/>
            <w:r w:rsidRPr="00E52B10">
              <w:rPr>
                <w:rFonts w:ascii="Cambria" w:hAnsi="Cambria"/>
                <w:sz w:val="24"/>
                <w:szCs w:val="24"/>
              </w:rPr>
              <w:t xml:space="preserve"> Laws, pertinent Rules and Regulations governing employer-employee relationship relating to the operations, management and conduct of security agencies;</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 w:val="left" w:pos="370"/>
              </w:tabs>
              <w:spacing w:after="0" w:line="240" w:lineRule="auto"/>
              <w:ind w:left="262" w:hanging="262"/>
              <w:rPr>
                <w:rFonts w:ascii="Cambria" w:hAnsi="Cambria"/>
                <w:sz w:val="24"/>
                <w:szCs w:val="24"/>
              </w:rPr>
            </w:pPr>
            <w:r w:rsidRPr="00E52B10">
              <w:rPr>
                <w:rFonts w:ascii="Cambria" w:hAnsi="Cambria"/>
                <w:sz w:val="24"/>
                <w:szCs w:val="24"/>
              </w:rPr>
              <w:t xml:space="preserve">The AGENCY shall protect the </w:t>
            </w:r>
            <w:r w:rsidR="00D8129C" w:rsidRPr="00E52B10">
              <w:rPr>
                <w:rFonts w:ascii="Cambria" w:hAnsi="Cambria"/>
                <w:sz w:val="24"/>
                <w:szCs w:val="24"/>
              </w:rPr>
              <w:t>PHILIPPINE STATISTICS AUTHORITY-NATIONAL CAPITAL REGION</w:t>
            </w:r>
            <w:r w:rsidR="00F827A0" w:rsidRPr="00E52B10">
              <w:rPr>
                <w:rFonts w:ascii="Cambria" w:hAnsi="Cambria"/>
                <w:sz w:val="24"/>
                <w:szCs w:val="24"/>
              </w:rPr>
              <w:t xml:space="preserve"> </w:t>
            </w:r>
            <w:r w:rsidRPr="00E52B10">
              <w:rPr>
                <w:rFonts w:ascii="Cambria" w:hAnsi="Cambria"/>
                <w:sz w:val="24"/>
                <w:szCs w:val="24"/>
              </w:rPr>
              <w:t>from any liability arising from non-observance of laws, Rules and Regulations referred to in the preceding paragraph, and/or whatever claims, cases, either administrative, civil or criminal, arising from non-compliance with agreement for other laws, or as a result of this contract;</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 w:val="left" w:pos="370"/>
              </w:tabs>
              <w:spacing w:after="0" w:line="240" w:lineRule="auto"/>
              <w:ind w:left="262" w:hanging="262"/>
              <w:rPr>
                <w:rFonts w:ascii="Cambria" w:hAnsi="Cambria"/>
                <w:sz w:val="24"/>
                <w:szCs w:val="24"/>
              </w:rPr>
            </w:pPr>
            <w:r w:rsidRPr="00E52B10">
              <w:rPr>
                <w:rFonts w:ascii="Cambria" w:hAnsi="Cambria"/>
                <w:sz w:val="24"/>
                <w:szCs w:val="24"/>
              </w:rPr>
              <w:t xml:space="preserve">The AGENCY shall be liable to the </w:t>
            </w:r>
            <w:r w:rsidR="00D8129C" w:rsidRPr="00E52B10">
              <w:rPr>
                <w:rFonts w:ascii="Cambria" w:hAnsi="Cambria"/>
                <w:sz w:val="24"/>
                <w:szCs w:val="24"/>
              </w:rPr>
              <w:t>PHILIPPINE STATISTICS AUTHORITY-NATIONAL CAPITAL REGION</w:t>
            </w:r>
            <w:r w:rsidR="00F827A0" w:rsidRPr="00E52B10">
              <w:rPr>
                <w:rFonts w:ascii="Cambria" w:hAnsi="Cambria"/>
                <w:sz w:val="24"/>
                <w:szCs w:val="24"/>
              </w:rPr>
              <w:t xml:space="preserve"> </w:t>
            </w:r>
            <w:r w:rsidRPr="00E52B10">
              <w:rPr>
                <w:rFonts w:ascii="Cambria" w:hAnsi="Cambria"/>
                <w:sz w:val="24"/>
                <w:szCs w:val="24"/>
              </w:rPr>
              <w:t>for any loss or damage that may be incurred upon the latter's equipment, buildings and properties within the guarded compound;</w:t>
            </w:r>
          </w:p>
          <w:p w:rsidR="00A66034" w:rsidRPr="00E52B10" w:rsidRDefault="00A66034" w:rsidP="00A66034">
            <w:pPr>
              <w:pStyle w:val="ListParagraph"/>
              <w:rPr>
                <w:rFonts w:ascii="Cambria" w:hAnsi="Cambria"/>
                <w:szCs w:val="24"/>
              </w:rPr>
            </w:pPr>
          </w:p>
          <w:p w:rsidR="00A66034" w:rsidRPr="00E52B10" w:rsidRDefault="00A66034" w:rsidP="00A66034">
            <w:pPr>
              <w:pStyle w:val="NoSpacing"/>
              <w:numPr>
                <w:ilvl w:val="6"/>
                <w:numId w:val="5"/>
              </w:numPr>
              <w:tabs>
                <w:tab w:val="clear" w:pos="2160"/>
                <w:tab w:val="num" w:pos="262"/>
                <w:tab w:val="left" w:pos="370"/>
              </w:tabs>
              <w:spacing w:after="0" w:line="240" w:lineRule="auto"/>
              <w:ind w:left="262" w:hanging="262"/>
              <w:rPr>
                <w:rFonts w:ascii="Cambria" w:hAnsi="Cambria"/>
                <w:sz w:val="24"/>
                <w:szCs w:val="24"/>
              </w:rPr>
            </w:pPr>
            <w:r w:rsidRPr="00E52B10">
              <w:rPr>
                <w:rFonts w:ascii="Cambria" w:hAnsi="Cambria"/>
                <w:sz w:val="24"/>
                <w:szCs w:val="24"/>
              </w:rPr>
              <w:t>The liability for any loss or damage s</w:t>
            </w:r>
            <w:r w:rsidR="003242AD" w:rsidRPr="00E52B10">
              <w:rPr>
                <w:rFonts w:ascii="Cambria" w:hAnsi="Cambria"/>
                <w:sz w:val="24"/>
                <w:szCs w:val="24"/>
              </w:rPr>
              <w:t>tated under paragraph 13</w:t>
            </w:r>
            <w:r w:rsidRPr="00E52B10">
              <w:rPr>
                <w:rFonts w:ascii="Cambria" w:hAnsi="Cambria"/>
                <w:sz w:val="24"/>
                <w:szCs w:val="24"/>
              </w:rPr>
              <w:t xml:space="preserve"> is subject to the following exceptions:</w:t>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r w:rsidRPr="00E52B10">
              <w:rPr>
                <w:rFonts w:ascii="Cambria" w:hAnsi="Cambria"/>
                <w:sz w:val="24"/>
                <w:szCs w:val="24"/>
              </w:rPr>
              <w:tab/>
            </w:r>
          </w:p>
          <w:p w:rsidR="00A66034" w:rsidRDefault="00A66034" w:rsidP="005E68ED">
            <w:pPr>
              <w:pStyle w:val="NoSpacing"/>
              <w:spacing w:after="0" w:line="240" w:lineRule="auto"/>
              <w:ind w:left="720"/>
              <w:rPr>
                <w:rFonts w:ascii="Cambria" w:hAnsi="Cambria"/>
                <w:sz w:val="24"/>
                <w:szCs w:val="24"/>
              </w:rPr>
            </w:pPr>
            <w:r w:rsidRPr="00E52B10">
              <w:rPr>
                <w:rFonts w:ascii="Cambria" w:hAnsi="Cambria"/>
                <w:sz w:val="24"/>
                <w:szCs w:val="24"/>
              </w:rPr>
              <w:tab/>
              <w:t>a) Where the loss or damage occurs inside a closed office, building or compartment into which the AGENCY or its agents have no access, in which case, the AGENCY is not liable, unless the door or window of any of the office building or compartment is forcibly opened, and such was not prevented by reason of the act or omission,</w:t>
            </w:r>
            <w:r w:rsidR="00E30B13" w:rsidRPr="00E52B10">
              <w:rPr>
                <w:rFonts w:ascii="Cambria" w:hAnsi="Cambria"/>
                <w:sz w:val="24"/>
                <w:szCs w:val="24"/>
              </w:rPr>
              <w:t xml:space="preserve"> </w:t>
            </w:r>
            <w:r w:rsidRPr="00E52B10">
              <w:rPr>
                <w:rFonts w:ascii="Cambria" w:hAnsi="Cambria"/>
                <w:sz w:val="24"/>
                <w:szCs w:val="24"/>
              </w:rPr>
              <w:t xml:space="preserve">fault or negligence of </w:t>
            </w:r>
            <w:r w:rsidR="005E68ED" w:rsidRPr="00E52B10">
              <w:rPr>
                <w:rFonts w:ascii="Cambria" w:hAnsi="Cambria"/>
                <w:sz w:val="24"/>
                <w:szCs w:val="24"/>
              </w:rPr>
              <w:t>the guards.</w:t>
            </w:r>
          </w:p>
          <w:p w:rsidR="005E68ED" w:rsidRPr="00E52B10" w:rsidRDefault="005E68ED" w:rsidP="005E68ED">
            <w:pPr>
              <w:pStyle w:val="NoSpacing"/>
              <w:spacing w:after="0" w:line="240" w:lineRule="auto"/>
              <w:ind w:left="720"/>
              <w:rPr>
                <w:rFonts w:ascii="Cambria" w:hAnsi="Cambria"/>
                <w:sz w:val="24"/>
                <w:szCs w:val="24"/>
              </w:rPr>
            </w:pPr>
          </w:p>
        </w:tc>
        <w:tc>
          <w:tcPr>
            <w:tcW w:w="1895" w:type="dxa"/>
          </w:tcPr>
          <w:p w:rsidR="00A66034" w:rsidRPr="00E52B10" w:rsidRDefault="00A66034" w:rsidP="007B1D14">
            <w:pPr>
              <w:jc w:val="center"/>
              <w:rPr>
                <w:rFonts w:ascii="Cambria" w:hAnsi="Cambria"/>
                <w:b/>
              </w:rPr>
            </w:pPr>
          </w:p>
        </w:tc>
      </w:tr>
      <w:tr w:rsidR="007B1D14" w:rsidRPr="00E52B10" w:rsidTr="007B1D14">
        <w:trPr>
          <w:jc w:val="center"/>
        </w:trPr>
        <w:tc>
          <w:tcPr>
            <w:tcW w:w="8090" w:type="dxa"/>
          </w:tcPr>
          <w:p w:rsidR="007B1D14" w:rsidRPr="00E52B10" w:rsidRDefault="007B1D14" w:rsidP="007B1D14">
            <w:pPr>
              <w:jc w:val="center"/>
              <w:rPr>
                <w:rFonts w:ascii="Cambria" w:hAnsi="Cambria"/>
                <w:b/>
              </w:rPr>
            </w:pPr>
          </w:p>
          <w:p w:rsidR="007B1D14" w:rsidRPr="00E52B10" w:rsidRDefault="007B1D14" w:rsidP="007B1D14">
            <w:pPr>
              <w:jc w:val="center"/>
              <w:rPr>
                <w:rFonts w:ascii="Cambria" w:hAnsi="Cambria"/>
                <w:b/>
              </w:rPr>
            </w:pPr>
            <w:r w:rsidRPr="00E52B10">
              <w:rPr>
                <w:rFonts w:ascii="Cambria" w:hAnsi="Cambria"/>
                <w:b/>
              </w:rPr>
              <w:t>Specification</w:t>
            </w:r>
          </w:p>
        </w:tc>
        <w:tc>
          <w:tcPr>
            <w:tcW w:w="1895" w:type="dxa"/>
          </w:tcPr>
          <w:p w:rsidR="007B1D14" w:rsidRPr="00E52B10" w:rsidRDefault="007B1D14" w:rsidP="007B1D14">
            <w:pPr>
              <w:jc w:val="center"/>
              <w:rPr>
                <w:rFonts w:ascii="Cambria" w:hAnsi="Cambria"/>
                <w:b/>
              </w:rPr>
            </w:pPr>
            <w:r w:rsidRPr="00E52B10">
              <w:rPr>
                <w:rFonts w:ascii="Cambria" w:hAnsi="Cambria"/>
                <w:b/>
              </w:rPr>
              <w:t xml:space="preserve">Statement of </w:t>
            </w:r>
          </w:p>
          <w:p w:rsidR="007B1D14" w:rsidRPr="00E52B10" w:rsidRDefault="007B1D14" w:rsidP="007B1D14">
            <w:pPr>
              <w:jc w:val="center"/>
              <w:rPr>
                <w:rFonts w:ascii="Cambria" w:hAnsi="Cambria"/>
                <w:b/>
              </w:rPr>
            </w:pPr>
            <w:r w:rsidRPr="00E52B10">
              <w:rPr>
                <w:rFonts w:ascii="Cambria" w:hAnsi="Cambria"/>
                <w:b/>
              </w:rPr>
              <w:t>Compliance</w:t>
            </w:r>
          </w:p>
        </w:tc>
      </w:tr>
      <w:tr w:rsidR="00A66034" w:rsidRPr="00E52B10" w:rsidTr="007B1D14">
        <w:trPr>
          <w:jc w:val="center"/>
        </w:trPr>
        <w:tc>
          <w:tcPr>
            <w:tcW w:w="8090" w:type="dxa"/>
          </w:tcPr>
          <w:p w:rsidR="005E68ED" w:rsidRDefault="005E68ED" w:rsidP="007B1D14">
            <w:pPr>
              <w:pStyle w:val="NoSpacing"/>
              <w:ind w:left="720" w:firstLine="10"/>
              <w:rPr>
                <w:rFonts w:ascii="Cambria" w:hAnsi="Cambria"/>
                <w:sz w:val="24"/>
                <w:szCs w:val="24"/>
              </w:rPr>
            </w:pPr>
          </w:p>
          <w:p w:rsidR="007B1D14" w:rsidRPr="00E52B10" w:rsidRDefault="007B1D14" w:rsidP="007B1D14">
            <w:pPr>
              <w:pStyle w:val="NoSpacing"/>
              <w:ind w:left="720" w:firstLine="10"/>
              <w:rPr>
                <w:rFonts w:ascii="Cambria" w:hAnsi="Cambria"/>
                <w:sz w:val="24"/>
                <w:szCs w:val="24"/>
              </w:rPr>
            </w:pPr>
            <w:r w:rsidRPr="00E52B10">
              <w:rPr>
                <w:rFonts w:ascii="Cambria" w:hAnsi="Cambria"/>
                <w:sz w:val="24"/>
                <w:szCs w:val="24"/>
              </w:rPr>
              <w:t xml:space="preserve">b) For loss of, and/or damage to property delivered, or entrusted by the </w:t>
            </w:r>
            <w:r w:rsidR="00D8129C" w:rsidRPr="00E52B10">
              <w:rPr>
                <w:rFonts w:ascii="Cambria" w:hAnsi="Cambria"/>
                <w:sz w:val="24"/>
                <w:szCs w:val="24"/>
              </w:rPr>
              <w:t>PHILIPPINE STATISTICS AUTHORITY-NATIONAL CAPITAL REGION</w:t>
            </w:r>
            <w:r w:rsidR="00E30B13" w:rsidRPr="00E52B10">
              <w:rPr>
                <w:rFonts w:ascii="Cambria" w:hAnsi="Cambria"/>
                <w:sz w:val="24"/>
                <w:szCs w:val="24"/>
              </w:rPr>
              <w:t xml:space="preserve"> </w:t>
            </w:r>
            <w:r w:rsidRPr="00E52B10">
              <w:rPr>
                <w:rFonts w:ascii="Cambria" w:hAnsi="Cambria"/>
                <w:sz w:val="24"/>
                <w:szCs w:val="24"/>
              </w:rPr>
              <w:t>to its employees, which equipment or property is outside the administrative control of the AGENCY at the time of said loss or damage, the AGENCY is not</w:t>
            </w:r>
            <w:r w:rsidRPr="00E52B10">
              <w:rPr>
                <w:rFonts w:ascii="Cambria" w:hAnsi="Cambria"/>
                <w:sz w:val="24"/>
                <w:szCs w:val="24"/>
              </w:rPr>
              <w:tab/>
              <w:t xml:space="preserve"> liable. In this connection, properties or equipments are considered outside the administrative control of the AGENCY only when the same are brought outside the </w:t>
            </w:r>
            <w:r w:rsidR="00D8129C" w:rsidRPr="00E52B10">
              <w:rPr>
                <w:rFonts w:ascii="Cambria" w:hAnsi="Cambria"/>
              </w:rPr>
              <w:t>PHILIPPINE STATISTICS AUTHORITY-NATIONAL CAPITAL REGION</w:t>
            </w:r>
            <w:r w:rsidRPr="00E52B10">
              <w:rPr>
                <w:rFonts w:ascii="Cambria" w:hAnsi="Cambria"/>
                <w:sz w:val="24"/>
                <w:szCs w:val="24"/>
              </w:rPr>
              <w:t>'s premises or compound by the aut</w:t>
            </w:r>
            <w:r w:rsidR="002744CF">
              <w:rPr>
                <w:rFonts w:ascii="Cambria" w:hAnsi="Cambria"/>
                <w:sz w:val="24"/>
                <w:szCs w:val="24"/>
              </w:rPr>
              <w:t>horized employees themselves.</w:t>
            </w:r>
            <w:r w:rsidR="002744CF">
              <w:rPr>
                <w:rFonts w:ascii="Cambria" w:hAnsi="Cambria"/>
                <w:sz w:val="24"/>
                <w:szCs w:val="24"/>
              </w:rPr>
              <w:tab/>
            </w:r>
            <w:r w:rsidRPr="00E52B10">
              <w:rPr>
                <w:rFonts w:ascii="Cambria" w:hAnsi="Cambria"/>
                <w:sz w:val="24"/>
                <w:szCs w:val="24"/>
              </w:rPr>
              <w:tab/>
            </w:r>
          </w:p>
          <w:p w:rsidR="007B1D14" w:rsidRPr="00E52B10" w:rsidRDefault="007B1D14" w:rsidP="007B1D14">
            <w:pPr>
              <w:pStyle w:val="NoSpacing"/>
              <w:ind w:left="720"/>
              <w:rPr>
                <w:rFonts w:ascii="Cambria" w:hAnsi="Cambria"/>
                <w:sz w:val="24"/>
                <w:szCs w:val="24"/>
              </w:rPr>
            </w:pPr>
            <w:r w:rsidRPr="00E52B10">
              <w:rPr>
                <w:rFonts w:ascii="Cambria" w:hAnsi="Cambria"/>
                <w:sz w:val="24"/>
                <w:szCs w:val="24"/>
              </w:rPr>
              <w:tab/>
              <w:t>c) For loss of, and/or damage to property resulting from fortuitous events or force majeure;</w:t>
            </w:r>
            <w:r w:rsidRPr="00E52B10">
              <w:rPr>
                <w:rFonts w:ascii="Cambria" w:hAnsi="Cambria"/>
                <w:sz w:val="24"/>
                <w:szCs w:val="24"/>
              </w:rPr>
              <w:tab/>
            </w:r>
            <w:r w:rsidRPr="00E52B10">
              <w:rPr>
                <w:rFonts w:ascii="Cambria" w:hAnsi="Cambria"/>
                <w:sz w:val="24"/>
                <w:szCs w:val="24"/>
              </w:rPr>
              <w:tab/>
            </w: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For any loss or damage s</w:t>
            </w:r>
            <w:r w:rsidR="003242AD" w:rsidRPr="00E52B10">
              <w:rPr>
                <w:rFonts w:ascii="Cambria" w:hAnsi="Cambria"/>
                <w:szCs w:val="24"/>
              </w:rPr>
              <w:t>tated under paragraph 13</w:t>
            </w:r>
            <w:r w:rsidR="00F827A0" w:rsidRPr="00E52B10">
              <w:rPr>
                <w:rFonts w:ascii="Cambria" w:hAnsi="Cambria"/>
                <w:szCs w:val="24"/>
              </w:rPr>
              <w:t xml:space="preserve"> </w:t>
            </w:r>
            <w:r w:rsidRPr="00E52B10">
              <w:rPr>
                <w:rFonts w:ascii="Cambria" w:hAnsi="Cambria"/>
                <w:szCs w:val="24"/>
              </w:rPr>
              <w:t xml:space="preserve">The AGENCY shall indemnify the </w:t>
            </w:r>
            <w:r w:rsidR="00D8129C" w:rsidRPr="00E52B10">
              <w:rPr>
                <w:rFonts w:ascii="Cambria" w:hAnsi="Cambria"/>
                <w:szCs w:val="24"/>
              </w:rPr>
              <w:t>PHILIPPINE STATISTICS AUTHORITY-NATIONAL CAPITAL REGION</w:t>
            </w:r>
            <w:r w:rsidR="00E30B13" w:rsidRPr="00E52B10">
              <w:rPr>
                <w:rFonts w:ascii="Cambria" w:hAnsi="Cambria"/>
                <w:szCs w:val="24"/>
              </w:rPr>
              <w:t xml:space="preserve"> </w:t>
            </w:r>
            <w:r w:rsidRPr="00E52B10">
              <w:rPr>
                <w:rFonts w:ascii="Cambria" w:hAnsi="Cambria"/>
                <w:szCs w:val="24"/>
              </w:rPr>
              <w:t xml:space="preserve">for any loss or damage to the property or properties of the latter provided that it has been fully established that said loss or damage was a result of the act or omission, negligence or fault of the guard on duty. To ensure compliance with this undertaking, the AGENCY shall furnish the </w:t>
            </w:r>
            <w:r w:rsidR="00D8129C" w:rsidRPr="00E52B10">
              <w:rPr>
                <w:rFonts w:ascii="Cambria" w:hAnsi="Cambria"/>
                <w:szCs w:val="24"/>
              </w:rPr>
              <w:t>PHILIPPINE STATISTICS AUTHORITY-NATIONAL CAPITAL REGION</w:t>
            </w:r>
            <w:r w:rsidR="00E30B13" w:rsidRPr="00E52B10">
              <w:rPr>
                <w:rFonts w:ascii="Cambria" w:hAnsi="Cambria"/>
                <w:szCs w:val="24"/>
              </w:rPr>
              <w:t xml:space="preserve"> </w:t>
            </w:r>
            <w:r w:rsidRPr="00E52B10">
              <w:rPr>
                <w:rFonts w:ascii="Cambria" w:hAnsi="Cambria"/>
                <w:szCs w:val="24"/>
              </w:rPr>
              <w:t xml:space="preserve">a Performance Security to guarantee the payment of such claim </w:t>
            </w:r>
            <w:proofErr w:type="spellStart"/>
            <w:r w:rsidRPr="00E52B10">
              <w:rPr>
                <w:rFonts w:ascii="Cambria" w:hAnsi="Cambria"/>
                <w:szCs w:val="24"/>
              </w:rPr>
              <w:t>or</w:t>
            </w:r>
            <w:proofErr w:type="spellEnd"/>
            <w:r w:rsidRPr="00E52B10">
              <w:rPr>
                <w:rFonts w:ascii="Cambria" w:hAnsi="Cambria"/>
                <w:szCs w:val="24"/>
              </w:rPr>
              <w:t xml:space="preserve"> damages and those claims arising from the operation of the CONTRACT. It is understood, however, that the liability of the AGENCY shall not be limited to the amount of the Performance Security but to the actual loss or damage that may be suffered by the </w:t>
            </w:r>
            <w:r w:rsidR="00D8129C" w:rsidRPr="00E52B10">
              <w:rPr>
                <w:rFonts w:ascii="Cambria" w:hAnsi="Cambria"/>
              </w:rPr>
              <w:t>PHILIPPINE STATISTICS AUTHORITY-NATIONAL CAPITAL REGION</w:t>
            </w:r>
            <w:r w:rsidRPr="00E52B10">
              <w:rPr>
                <w:rFonts w:ascii="Cambria" w:hAnsi="Cambria"/>
                <w:szCs w:val="24"/>
              </w:rPr>
              <w:t>;</w:t>
            </w:r>
          </w:p>
          <w:p w:rsidR="007B1D14" w:rsidRPr="00E52B10" w:rsidRDefault="007B1D14" w:rsidP="007B1D14">
            <w:pPr>
              <w:overflowPunct/>
              <w:autoSpaceDE/>
              <w:autoSpaceDN/>
              <w:adjustRightInd/>
              <w:spacing w:line="240" w:lineRule="auto"/>
              <w:ind w:left="370"/>
              <w:textAlignment w:val="auto"/>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Any unusual occurrence in the premises noted by the guard should be reported immediately in writing by the AGENCY to the </w:t>
            </w:r>
            <w:r w:rsidR="00D8129C" w:rsidRPr="00E52B10">
              <w:rPr>
                <w:rFonts w:ascii="Cambria" w:hAnsi="Cambria"/>
                <w:szCs w:val="24"/>
              </w:rPr>
              <w:t xml:space="preserve">PHILIPPINE </w:t>
            </w:r>
            <w:r w:rsidR="00D8129C" w:rsidRPr="00E52B10">
              <w:rPr>
                <w:rFonts w:ascii="Cambria" w:hAnsi="Cambria"/>
                <w:szCs w:val="24"/>
              </w:rPr>
              <w:lastRenderedPageBreak/>
              <w:t>STATISTICS AUTHORITY-NATIONAL CAPITAL REGION</w:t>
            </w:r>
            <w:r w:rsidR="00E30B13" w:rsidRPr="00E52B10">
              <w:rPr>
                <w:rFonts w:ascii="Cambria" w:hAnsi="Cambria"/>
                <w:szCs w:val="24"/>
              </w:rPr>
              <w:t xml:space="preserve"> </w:t>
            </w:r>
            <w:r w:rsidR="00C83B2D" w:rsidRPr="00E52B10">
              <w:rPr>
                <w:rFonts w:ascii="Cambria" w:hAnsi="Cambria"/>
                <w:szCs w:val="24"/>
              </w:rPr>
              <w:t>within twenty-four (24</w:t>
            </w:r>
            <w:r w:rsidRPr="00E52B10">
              <w:rPr>
                <w:rFonts w:ascii="Cambria" w:hAnsi="Cambria"/>
                <w:szCs w:val="24"/>
              </w:rPr>
              <w:t>) hours from its occurrence;</w:t>
            </w:r>
          </w:p>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The loss or damage to property shall be brought to the attention of the AGENCY by the </w:t>
            </w:r>
            <w:r w:rsidR="00D8129C" w:rsidRPr="00E52B10">
              <w:rPr>
                <w:rFonts w:ascii="Cambria" w:hAnsi="Cambria"/>
                <w:szCs w:val="24"/>
              </w:rPr>
              <w:t>PHILIPPINE STATISTICS AUTHORITY-NATIONAL CAPITAL REGION</w:t>
            </w:r>
            <w:r w:rsidR="00E30B13" w:rsidRPr="00E52B10">
              <w:rPr>
                <w:rFonts w:ascii="Cambria" w:hAnsi="Cambria"/>
                <w:szCs w:val="24"/>
              </w:rPr>
              <w:t xml:space="preserve"> </w:t>
            </w:r>
            <w:r w:rsidR="00C83B2D" w:rsidRPr="00E52B10">
              <w:rPr>
                <w:rFonts w:ascii="Cambria" w:hAnsi="Cambria"/>
                <w:szCs w:val="24"/>
              </w:rPr>
              <w:t>within twenty-four (24</w:t>
            </w:r>
            <w:r w:rsidRPr="00E52B10">
              <w:rPr>
                <w:rFonts w:ascii="Cambria" w:hAnsi="Cambria"/>
                <w:szCs w:val="24"/>
              </w:rPr>
              <w:t>) hours from its occurrence or discovery and shall immediately be acted upon by the AGENCY;</w:t>
            </w:r>
          </w:p>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The AGENCY shall provide the security guards assigned to the </w:t>
            </w:r>
            <w:r w:rsidR="00D8129C" w:rsidRPr="00E52B10">
              <w:rPr>
                <w:rFonts w:ascii="Cambria" w:hAnsi="Cambria"/>
              </w:rPr>
              <w:t>PHILIPPINE STATISTICS AUTHORITY-NATIONAL CAPITAL REGION</w:t>
            </w:r>
            <w:r w:rsidRPr="00E52B10">
              <w:rPr>
                <w:rFonts w:ascii="Cambria" w:hAnsi="Cambria"/>
                <w:szCs w:val="24"/>
              </w:rPr>
              <w:t xml:space="preserve">, at its own expense, with the necessary serviceable, dependable, firearms and ammunitions, metal detectors, adequate communications equipment. The AGENCY hereby warrants that these are duly licensed and that the guards have the required permits to carry and possess the same.  The AGENCY shall also provide the </w:t>
            </w:r>
            <w:r w:rsidR="00D8129C" w:rsidRPr="00E52B10">
              <w:rPr>
                <w:rFonts w:ascii="Cambria" w:hAnsi="Cambria"/>
                <w:szCs w:val="24"/>
              </w:rPr>
              <w:t>PHILIPPINE STATISTICS AUTHORITY-NATIONAL CAPITAL REGION</w:t>
            </w:r>
            <w:r w:rsidR="00E30B13" w:rsidRPr="00E52B10">
              <w:rPr>
                <w:rFonts w:ascii="Cambria" w:hAnsi="Cambria"/>
                <w:szCs w:val="24"/>
              </w:rPr>
              <w:t xml:space="preserve"> </w:t>
            </w:r>
            <w:r w:rsidRPr="00E52B10">
              <w:rPr>
                <w:rFonts w:ascii="Cambria" w:hAnsi="Cambria"/>
                <w:szCs w:val="24"/>
              </w:rPr>
              <w:t xml:space="preserve">copies of the result of the drug test and </w:t>
            </w:r>
            <w:proofErr w:type="spellStart"/>
            <w:r w:rsidRPr="00E52B10">
              <w:rPr>
                <w:rFonts w:ascii="Cambria" w:hAnsi="Cambria"/>
                <w:szCs w:val="24"/>
              </w:rPr>
              <w:t>neuro</w:t>
            </w:r>
            <w:proofErr w:type="spellEnd"/>
            <w:r w:rsidRPr="00E52B10">
              <w:rPr>
                <w:rFonts w:ascii="Cambria" w:hAnsi="Cambria"/>
                <w:szCs w:val="24"/>
              </w:rPr>
              <w:t xml:space="preserve">-psycho exams, including police and NBI clearances of each security guards assigned to the </w:t>
            </w:r>
            <w:r w:rsidR="00D8129C" w:rsidRPr="00E52B10">
              <w:rPr>
                <w:rFonts w:ascii="Cambria" w:hAnsi="Cambria"/>
              </w:rPr>
              <w:t>PHILIPPINE STATISTICS AUTHORITY-NATIONAL CAPITAL REGION</w:t>
            </w:r>
            <w:r w:rsidRPr="00E52B10">
              <w:rPr>
                <w:rFonts w:ascii="Cambria" w:hAnsi="Cambria"/>
                <w:szCs w:val="24"/>
              </w:rPr>
              <w:t>;</w:t>
            </w:r>
          </w:p>
          <w:p w:rsidR="009B4AFE" w:rsidRPr="00E52B10" w:rsidRDefault="007B1D14" w:rsidP="007B1D14">
            <w:pPr>
              <w:overflowPunct/>
              <w:autoSpaceDE/>
              <w:autoSpaceDN/>
              <w:adjustRightInd/>
              <w:spacing w:line="240" w:lineRule="auto"/>
              <w:jc w:val="left"/>
              <w:textAlignment w:val="auto"/>
              <w:rPr>
                <w:rFonts w:ascii="Cambria" w:hAnsi="Cambria"/>
                <w:szCs w:val="24"/>
              </w:rPr>
            </w:pPr>
            <w:r w:rsidRPr="00E52B10">
              <w:rPr>
                <w:rFonts w:ascii="Cambria" w:hAnsi="Cambria"/>
                <w:szCs w:val="24"/>
              </w:rPr>
              <w:tab/>
            </w:r>
            <w:r w:rsidRPr="00E52B10">
              <w:rPr>
                <w:rFonts w:ascii="Cambria" w:hAnsi="Cambria"/>
                <w:szCs w:val="24"/>
              </w:rPr>
              <w:tab/>
            </w:r>
            <w:r w:rsidRPr="00E52B10">
              <w:rPr>
                <w:rFonts w:ascii="Cambria" w:hAnsi="Cambria"/>
                <w:szCs w:val="24"/>
              </w:rPr>
              <w:tab/>
            </w:r>
            <w:r w:rsidRPr="00E52B10">
              <w:rPr>
                <w:rFonts w:ascii="Cambria" w:hAnsi="Cambria"/>
                <w:szCs w:val="24"/>
              </w:rPr>
              <w:tab/>
            </w:r>
            <w:r w:rsidRPr="00E52B10">
              <w:rPr>
                <w:rFonts w:ascii="Cambria" w:hAnsi="Cambria"/>
                <w:szCs w:val="24"/>
              </w:rPr>
              <w:tab/>
            </w:r>
          </w:p>
        </w:tc>
        <w:tc>
          <w:tcPr>
            <w:tcW w:w="1895" w:type="dxa"/>
          </w:tcPr>
          <w:p w:rsidR="00A66034" w:rsidRPr="00E52B10" w:rsidRDefault="00A66034" w:rsidP="007B1D14">
            <w:pPr>
              <w:jc w:val="center"/>
              <w:rPr>
                <w:rFonts w:ascii="Cambria" w:hAnsi="Cambria"/>
                <w:b/>
              </w:rPr>
            </w:pPr>
          </w:p>
        </w:tc>
      </w:tr>
      <w:tr w:rsidR="007B1D14" w:rsidRPr="00E52B10" w:rsidTr="00580E31">
        <w:trPr>
          <w:jc w:val="center"/>
        </w:trPr>
        <w:tc>
          <w:tcPr>
            <w:tcW w:w="8090" w:type="dxa"/>
            <w:vAlign w:val="center"/>
          </w:tcPr>
          <w:p w:rsidR="007B1D14" w:rsidRPr="00E52B10" w:rsidRDefault="007B1D14" w:rsidP="00580E31">
            <w:pPr>
              <w:jc w:val="center"/>
              <w:rPr>
                <w:rFonts w:ascii="Cambria" w:hAnsi="Cambria"/>
                <w:b/>
              </w:rPr>
            </w:pPr>
            <w:r w:rsidRPr="00E52B10">
              <w:rPr>
                <w:rFonts w:ascii="Cambria" w:hAnsi="Cambria"/>
                <w:b/>
              </w:rPr>
              <w:lastRenderedPageBreak/>
              <w:t>Specification</w:t>
            </w:r>
          </w:p>
        </w:tc>
        <w:tc>
          <w:tcPr>
            <w:tcW w:w="1895" w:type="dxa"/>
          </w:tcPr>
          <w:p w:rsidR="007B1D14" w:rsidRPr="00E52B10" w:rsidRDefault="007B1D14" w:rsidP="007B1D14">
            <w:pPr>
              <w:jc w:val="center"/>
              <w:rPr>
                <w:rFonts w:ascii="Cambria" w:hAnsi="Cambria"/>
                <w:b/>
              </w:rPr>
            </w:pPr>
            <w:r w:rsidRPr="00E52B10">
              <w:rPr>
                <w:rFonts w:ascii="Cambria" w:hAnsi="Cambria"/>
                <w:b/>
              </w:rPr>
              <w:t xml:space="preserve">Statement of </w:t>
            </w:r>
          </w:p>
          <w:p w:rsidR="007B1D14" w:rsidRPr="00E52B10" w:rsidRDefault="007B1D14" w:rsidP="007B1D14">
            <w:pPr>
              <w:jc w:val="center"/>
              <w:rPr>
                <w:rFonts w:ascii="Cambria" w:hAnsi="Cambria"/>
                <w:b/>
              </w:rPr>
            </w:pPr>
            <w:r w:rsidRPr="00E52B10">
              <w:rPr>
                <w:rFonts w:ascii="Cambria" w:hAnsi="Cambria"/>
                <w:b/>
              </w:rPr>
              <w:t>Compliance</w:t>
            </w:r>
          </w:p>
        </w:tc>
      </w:tr>
      <w:tr w:rsidR="00A66034" w:rsidRPr="00E52B10" w:rsidTr="007B1D14">
        <w:trPr>
          <w:jc w:val="center"/>
        </w:trPr>
        <w:tc>
          <w:tcPr>
            <w:tcW w:w="8090" w:type="dxa"/>
          </w:tcPr>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Training, discipline and administration of the security guards shall conform to R.A. 5487 and its Implementing Rules and Regulations, and the rules and regulations of the Philippine National Police Supervisory Office for Security and Investigation Agencies (PNP SOSIA). No security guard shall take any intoxicating/alcoholic drink or prohibited drugs within the premises of the guarded compound of the </w:t>
            </w:r>
            <w:r w:rsidR="00D8129C" w:rsidRPr="00E52B10">
              <w:rPr>
                <w:rFonts w:ascii="Cambria" w:hAnsi="Cambria"/>
              </w:rPr>
              <w:t>PHILIPPINE STATISTICS AUTHORITY-NATIONAL CAPITAL REGION</w:t>
            </w:r>
            <w:r w:rsidRPr="00E52B10">
              <w:rPr>
                <w:rFonts w:ascii="Cambria" w:hAnsi="Cambria"/>
                <w:szCs w:val="24"/>
              </w:rPr>
              <w:t xml:space="preserve">, whether </w:t>
            </w:r>
            <w:r w:rsidR="00174A67" w:rsidRPr="00E52B10">
              <w:rPr>
                <w:rFonts w:ascii="Cambria" w:hAnsi="Cambria"/>
                <w:szCs w:val="24"/>
              </w:rPr>
              <w:t xml:space="preserve">he/she is on-duty or off-duty; </w:t>
            </w:r>
            <w:r w:rsidRPr="00E52B10">
              <w:rPr>
                <w:rFonts w:ascii="Cambria" w:hAnsi="Cambria"/>
                <w:szCs w:val="24"/>
              </w:rPr>
              <w:t xml:space="preserve">Likewise, smoking by any of the security guard is strictly prohibited within the premises of the guarded compound of the </w:t>
            </w:r>
            <w:r w:rsidR="00D8129C" w:rsidRPr="00E52B10">
              <w:rPr>
                <w:rFonts w:ascii="Cambria" w:hAnsi="Cambria"/>
              </w:rPr>
              <w:t>PHILIPPINE STATISTICS AUTHORITY-NATIONAL CAPITAL REGION</w:t>
            </w:r>
            <w:r w:rsidRPr="00E52B10">
              <w:rPr>
                <w:rFonts w:ascii="Cambria" w:hAnsi="Cambria"/>
                <w:szCs w:val="24"/>
              </w:rPr>
              <w:t>, whether he/she is on-duty or off-duty;</w:t>
            </w:r>
          </w:p>
          <w:p w:rsidR="007B1D14" w:rsidRPr="00E52B10" w:rsidRDefault="007B1D14" w:rsidP="007B1D14">
            <w:pPr>
              <w:overflowPunct/>
              <w:autoSpaceDE/>
              <w:autoSpaceDN/>
              <w:adjustRightInd/>
              <w:spacing w:line="240" w:lineRule="auto"/>
              <w:ind w:left="370"/>
              <w:textAlignment w:val="auto"/>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In case of emergency, such as outbreak of fire, occurrence of earthquakes and riots, the AGENCY shall provide the </w:t>
            </w:r>
            <w:r w:rsidR="00D8129C" w:rsidRPr="00E52B10">
              <w:rPr>
                <w:rFonts w:ascii="Cambria" w:hAnsi="Cambria"/>
                <w:szCs w:val="24"/>
              </w:rPr>
              <w:t>PHILIPPINE STATISTICS AUTHORITY-NATIONAL CAPITAL REGION</w:t>
            </w:r>
            <w:r w:rsidR="00E30B13" w:rsidRPr="00E52B10">
              <w:rPr>
                <w:rFonts w:ascii="Cambria" w:hAnsi="Cambria"/>
                <w:szCs w:val="24"/>
              </w:rPr>
              <w:t xml:space="preserve"> </w:t>
            </w:r>
            <w:r w:rsidRPr="00E52B10">
              <w:rPr>
                <w:rFonts w:ascii="Cambria" w:hAnsi="Cambria"/>
                <w:szCs w:val="24"/>
              </w:rPr>
              <w:t>with a contingent of three (3) or more security guards on reserve duty to augment and reinforce the security force thereat for the protection of the properties and of the latter's officers and personnel against bodily harm during the emergency;</w:t>
            </w:r>
          </w:p>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It shall monitor/supervise regularly their security guards by assigning a supervisor/personnel (who is not one of the security guards) to check or evaluate the performance of the said security guards at least twice a month and to make a corresponding report to be submitted to the </w:t>
            </w:r>
            <w:r w:rsidR="00D40AC4" w:rsidRPr="00E52B10">
              <w:rPr>
                <w:rFonts w:ascii="Cambria" w:hAnsi="Cambria"/>
                <w:szCs w:val="24"/>
              </w:rPr>
              <w:t>Head of o</w:t>
            </w:r>
            <w:r w:rsidRPr="00E52B10">
              <w:rPr>
                <w:rFonts w:ascii="Cambria" w:hAnsi="Cambria"/>
                <w:szCs w:val="24"/>
              </w:rPr>
              <w:t>ffice on the first week of the month following the said evaluation;</w:t>
            </w:r>
          </w:p>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lastRenderedPageBreak/>
              <w:t>It shall provide this Office proof of remittances of all monthly mandatory contributions to the proper government agencies of all the Security Guards to be submitted together with the agency’s monthly billing statement for this Office. Failure to provide proof of the same may cause the delay of the processing of the payment;</w:t>
            </w:r>
          </w:p>
          <w:p w:rsidR="007B1D14" w:rsidRPr="00E52B10" w:rsidRDefault="007B1D14" w:rsidP="007B1D14">
            <w:pPr>
              <w:pStyle w:val="ListParagraph"/>
              <w:rPr>
                <w:rFonts w:ascii="Cambria" w:hAnsi="Cambria"/>
                <w:szCs w:val="24"/>
              </w:rPr>
            </w:pPr>
          </w:p>
          <w:p w:rsidR="007B1D14" w:rsidRPr="00E52B10" w:rsidRDefault="007B1D14" w:rsidP="007B1D14">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 xml:space="preserve">It is agreed that in order to have an assurance that salaries of security guards assigned by the SECURITY SERVICE AGENCY were paid on time, the </w:t>
            </w:r>
            <w:r w:rsidR="00D8129C" w:rsidRPr="00E52B10">
              <w:rPr>
                <w:rFonts w:ascii="Cambria" w:hAnsi="Cambria"/>
                <w:szCs w:val="24"/>
              </w:rPr>
              <w:t>PHILIPPINE STATISTICS AUTHORITY-NATIONAL CAPITAL REGION</w:t>
            </w:r>
            <w:r w:rsidRPr="00E52B10">
              <w:rPr>
                <w:rFonts w:ascii="Cambria" w:hAnsi="Cambria"/>
                <w:szCs w:val="24"/>
              </w:rPr>
              <w:t xml:space="preserve"> requires the SECURITY SERVICE AGENCY to present a certified photocopy of the signed payroll of the security guards assigned to the </w:t>
            </w:r>
            <w:r w:rsidR="00D8129C" w:rsidRPr="00E52B10">
              <w:rPr>
                <w:rFonts w:ascii="Cambria" w:hAnsi="Cambria"/>
                <w:szCs w:val="24"/>
              </w:rPr>
              <w:t>PHILIPPINE STATISTICS AUTHORITY-NATIONAL CAPITAL REGION</w:t>
            </w:r>
            <w:r w:rsidRPr="00E52B10">
              <w:rPr>
                <w:rFonts w:ascii="Cambria" w:hAnsi="Cambria"/>
                <w:szCs w:val="24"/>
              </w:rPr>
              <w:t xml:space="preserve"> covering the preceding half-month before release of payment is made. It is understood that this measure is to check whether the security guards have been paid for individual services rendered in accordance with the stipulation herein agreed upon and to ensure the security guards morale in the performance of their functions.</w:t>
            </w:r>
          </w:p>
          <w:p w:rsidR="007B1D14" w:rsidRPr="00E52B10" w:rsidRDefault="007B1D14" w:rsidP="007B1D14">
            <w:pPr>
              <w:pStyle w:val="ListParagraph"/>
              <w:rPr>
                <w:rFonts w:ascii="Cambria" w:hAnsi="Cambria"/>
                <w:szCs w:val="24"/>
              </w:rPr>
            </w:pPr>
          </w:p>
          <w:p w:rsidR="00A66034" w:rsidRPr="00E52B10" w:rsidRDefault="007B1D14" w:rsidP="00914DAC">
            <w:pPr>
              <w:numPr>
                <w:ilvl w:val="6"/>
                <w:numId w:val="5"/>
              </w:numPr>
              <w:tabs>
                <w:tab w:val="clear" w:pos="2160"/>
                <w:tab w:val="num" w:pos="370"/>
              </w:tabs>
              <w:overflowPunct/>
              <w:autoSpaceDE/>
              <w:autoSpaceDN/>
              <w:adjustRightInd/>
              <w:spacing w:line="240" w:lineRule="auto"/>
              <w:ind w:left="370" w:hanging="370"/>
              <w:textAlignment w:val="auto"/>
              <w:rPr>
                <w:rFonts w:ascii="Cambria" w:hAnsi="Cambria"/>
                <w:szCs w:val="24"/>
              </w:rPr>
            </w:pPr>
            <w:r w:rsidRPr="00E52B10">
              <w:rPr>
                <w:rFonts w:ascii="Cambria" w:hAnsi="Cambria"/>
                <w:szCs w:val="24"/>
              </w:rPr>
              <w:t>The SECURITY SERVICE AGENCY shall be entitled to an adjustment of the stipulated Contract price in the event that the minimum wage is increased or such similar situation subject to renegotiation to be made with the PRINCIPAL and its shall be understood that the PRINCIPAL will not be held liable for unpaid wages if the SECURITY SERVICE AGENCY fail to pay the security guards;</w:t>
            </w:r>
          </w:p>
        </w:tc>
        <w:tc>
          <w:tcPr>
            <w:tcW w:w="1895" w:type="dxa"/>
          </w:tcPr>
          <w:p w:rsidR="00A66034" w:rsidRPr="00E52B10" w:rsidRDefault="00A66034" w:rsidP="007B1D14">
            <w:pPr>
              <w:jc w:val="center"/>
              <w:rPr>
                <w:rFonts w:ascii="Cambria" w:hAnsi="Cambria"/>
                <w:b/>
              </w:rPr>
            </w:pPr>
          </w:p>
        </w:tc>
      </w:tr>
      <w:tr w:rsidR="00914DAC" w:rsidRPr="00E52B10" w:rsidTr="00D4108B">
        <w:trPr>
          <w:jc w:val="center"/>
        </w:trPr>
        <w:tc>
          <w:tcPr>
            <w:tcW w:w="8090" w:type="dxa"/>
            <w:vAlign w:val="center"/>
          </w:tcPr>
          <w:p w:rsidR="00914DAC" w:rsidRPr="00E52B10" w:rsidRDefault="00914DAC" w:rsidP="00D4108B">
            <w:pPr>
              <w:jc w:val="center"/>
              <w:rPr>
                <w:rFonts w:ascii="Cambria" w:hAnsi="Cambria"/>
                <w:b/>
              </w:rPr>
            </w:pPr>
            <w:r w:rsidRPr="00E52B10">
              <w:rPr>
                <w:rFonts w:ascii="Cambria" w:hAnsi="Cambria"/>
                <w:b/>
              </w:rPr>
              <w:lastRenderedPageBreak/>
              <w:t>Specification</w:t>
            </w:r>
          </w:p>
        </w:tc>
        <w:tc>
          <w:tcPr>
            <w:tcW w:w="1895" w:type="dxa"/>
          </w:tcPr>
          <w:p w:rsidR="00914DAC" w:rsidRPr="00E52B10" w:rsidRDefault="00914DAC" w:rsidP="001E4234">
            <w:pPr>
              <w:jc w:val="center"/>
              <w:rPr>
                <w:rFonts w:ascii="Cambria" w:hAnsi="Cambria"/>
                <w:b/>
              </w:rPr>
            </w:pPr>
            <w:r w:rsidRPr="00E52B10">
              <w:rPr>
                <w:rFonts w:ascii="Cambria" w:hAnsi="Cambria"/>
                <w:b/>
              </w:rPr>
              <w:t xml:space="preserve">Statement of </w:t>
            </w:r>
          </w:p>
          <w:p w:rsidR="00914DAC" w:rsidRPr="00E52B10" w:rsidRDefault="00914DAC" w:rsidP="001E4234">
            <w:pPr>
              <w:jc w:val="center"/>
              <w:rPr>
                <w:rFonts w:ascii="Cambria" w:hAnsi="Cambria"/>
                <w:b/>
              </w:rPr>
            </w:pPr>
            <w:r w:rsidRPr="00E52B10">
              <w:rPr>
                <w:rFonts w:ascii="Cambria" w:hAnsi="Cambria"/>
                <w:b/>
              </w:rPr>
              <w:t>Compliance</w:t>
            </w:r>
          </w:p>
        </w:tc>
      </w:tr>
      <w:tr w:rsidR="007B1D14" w:rsidRPr="00E52B10" w:rsidTr="007B1D14">
        <w:trPr>
          <w:jc w:val="center"/>
        </w:trPr>
        <w:tc>
          <w:tcPr>
            <w:tcW w:w="8090" w:type="dxa"/>
          </w:tcPr>
          <w:p w:rsidR="00914DAC" w:rsidRPr="00E52B10" w:rsidRDefault="00914DAC" w:rsidP="00914DAC">
            <w:pPr>
              <w:pStyle w:val="NoSpacing"/>
              <w:numPr>
                <w:ilvl w:val="0"/>
                <w:numId w:val="5"/>
              </w:numPr>
              <w:spacing w:after="0" w:line="240" w:lineRule="auto"/>
              <w:ind w:left="370" w:hanging="730"/>
              <w:rPr>
                <w:rFonts w:ascii="Cambria" w:hAnsi="Cambria"/>
                <w:sz w:val="24"/>
                <w:szCs w:val="24"/>
              </w:rPr>
            </w:pPr>
            <w:r w:rsidRPr="00E52B10">
              <w:rPr>
                <w:rFonts w:ascii="Cambria" w:hAnsi="Cambria"/>
                <w:sz w:val="24"/>
                <w:szCs w:val="24"/>
              </w:rPr>
              <w:t>25. It shall not during the existence of its services or anytime thereafter disclose to any person or entity any information concerning the affairs of the Office of the Ombudsman which the agency may have acquired by reason of its services.</w:t>
            </w:r>
          </w:p>
          <w:p w:rsidR="007B1D14" w:rsidRPr="00E52B10" w:rsidRDefault="007B1D14" w:rsidP="006E4A75">
            <w:pPr>
              <w:overflowPunct/>
              <w:autoSpaceDE/>
              <w:autoSpaceDN/>
              <w:adjustRightInd/>
              <w:spacing w:line="240" w:lineRule="auto"/>
              <w:jc w:val="left"/>
              <w:textAlignment w:val="auto"/>
              <w:rPr>
                <w:rFonts w:ascii="Cambria" w:hAnsi="Cambria"/>
                <w:b/>
                <w:i/>
                <w:szCs w:val="24"/>
              </w:rPr>
            </w:pPr>
          </w:p>
        </w:tc>
        <w:tc>
          <w:tcPr>
            <w:tcW w:w="1895" w:type="dxa"/>
          </w:tcPr>
          <w:p w:rsidR="007B1D14" w:rsidRPr="00E52B10" w:rsidRDefault="007B1D14" w:rsidP="007B1D14">
            <w:pPr>
              <w:jc w:val="center"/>
              <w:rPr>
                <w:rFonts w:ascii="Cambria" w:hAnsi="Cambria"/>
                <w:b/>
              </w:rPr>
            </w:pPr>
          </w:p>
        </w:tc>
      </w:tr>
    </w:tbl>
    <w:p w:rsidR="00C542E2" w:rsidRPr="00E52B10" w:rsidRDefault="00C542E2" w:rsidP="00E20D9C">
      <w:pPr>
        <w:rPr>
          <w:rFonts w:ascii="Cambria" w:hAnsi="Cambria"/>
        </w:rPr>
      </w:pPr>
    </w:p>
    <w:tbl>
      <w:tblPr>
        <w:tblW w:w="9024" w:type="dxa"/>
        <w:tblInd w:w="108" w:type="dxa"/>
        <w:tblLook w:val="04A0"/>
      </w:tblPr>
      <w:tblGrid>
        <w:gridCol w:w="222"/>
        <w:gridCol w:w="4188"/>
        <w:gridCol w:w="695"/>
        <w:gridCol w:w="695"/>
        <w:gridCol w:w="695"/>
        <w:gridCol w:w="222"/>
        <w:gridCol w:w="222"/>
        <w:gridCol w:w="695"/>
        <w:gridCol w:w="695"/>
        <w:gridCol w:w="695"/>
      </w:tblGrid>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4883" w:type="dxa"/>
            <w:gridSpan w:val="2"/>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By:</w:t>
            </w: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4188"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273" w:type="dxa"/>
            <w:gridSpan w:val="4"/>
            <w:tcBorders>
              <w:top w:val="single" w:sz="4" w:space="0" w:color="auto"/>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center"/>
              <w:textAlignment w:val="auto"/>
              <w:rPr>
                <w:rFonts w:ascii="Cambria" w:hAnsi="Cambria" w:cs="Arial"/>
                <w:szCs w:val="24"/>
                <w:lang w:val="en-PH" w:eastAsia="en-PH"/>
              </w:rPr>
            </w:pPr>
            <w:r w:rsidRPr="00E52B10">
              <w:rPr>
                <w:rFonts w:ascii="Cambria" w:hAnsi="Cambria" w:cs="Arial"/>
                <w:szCs w:val="24"/>
                <w:lang w:val="en-PH" w:eastAsia="en-PH"/>
              </w:rPr>
              <w:t>Signature Over Printed Name</w:t>
            </w: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4188"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4188"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695" w:type="dxa"/>
            <w:tcBorders>
              <w:top w:val="nil"/>
              <w:left w:val="nil"/>
              <w:bottom w:val="single" w:sz="4" w:space="0" w:color="auto"/>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r w:rsidRPr="00E52B10">
              <w:rPr>
                <w:rFonts w:ascii="Cambria" w:hAnsi="Cambria" w:cs="Arial"/>
                <w:szCs w:val="24"/>
                <w:lang w:val="en-PH" w:eastAsia="en-PH"/>
              </w:rPr>
              <w:t> </w:t>
            </w: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r w:rsidR="00C542E2" w:rsidRPr="00E52B10" w:rsidTr="00A75D6A">
        <w:trPr>
          <w:trHeight w:val="300"/>
        </w:trPr>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273" w:type="dxa"/>
            <w:gridSpan w:val="4"/>
            <w:tcBorders>
              <w:top w:val="single" w:sz="4" w:space="0" w:color="auto"/>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center"/>
              <w:textAlignment w:val="auto"/>
              <w:rPr>
                <w:rFonts w:ascii="Cambria" w:hAnsi="Cambria" w:cs="Arial"/>
                <w:szCs w:val="24"/>
                <w:lang w:val="en-PH" w:eastAsia="en-PH"/>
              </w:rPr>
            </w:pPr>
            <w:r w:rsidRPr="00E52B10">
              <w:rPr>
                <w:rFonts w:ascii="Cambria" w:hAnsi="Cambria" w:cs="Arial"/>
                <w:szCs w:val="24"/>
                <w:lang w:val="en-PH" w:eastAsia="en-PH"/>
              </w:rPr>
              <w:t xml:space="preserve">Company&amp; Position </w:t>
            </w: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222"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c>
          <w:tcPr>
            <w:tcW w:w="695" w:type="dxa"/>
            <w:tcBorders>
              <w:top w:val="nil"/>
              <w:left w:val="nil"/>
              <w:bottom w:val="nil"/>
              <w:right w:val="nil"/>
            </w:tcBorders>
            <w:shd w:val="clear" w:color="auto" w:fill="auto"/>
            <w:noWrap/>
            <w:vAlign w:val="bottom"/>
            <w:hideMark/>
          </w:tcPr>
          <w:p w:rsidR="00C542E2" w:rsidRPr="00E52B10" w:rsidRDefault="00C542E2" w:rsidP="00A75D6A">
            <w:pPr>
              <w:overflowPunct/>
              <w:autoSpaceDE/>
              <w:autoSpaceDN/>
              <w:adjustRightInd/>
              <w:spacing w:line="240" w:lineRule="auto"/>
              <w:jc w:val="left"/>
              <w:textAlignment w:val="auto"/>
              <w:rPr>
                <w:rFonts w:ascii="Cambria" w:hAnsi="Cambria" w:cs="Arial"/>
                <w:szCs w:val="24"/>
                <w:lang w:val="en-PH" w:eastAsia="en-PH"/>
              </w:rPr>
            </w:pPr>
          </w:p>
        </w:tc>
      </w:tr>
    </w:tbl>
    <w:p w:rsidR="00C542E2" w:rsidRPr="00E52B10" w:rsidRDefault="00C542E2" w:rsidP="00C542E2">
      <w:pPr>
        <w:rPr>
          <w:rFonts w:ascii="Cambria" w:hAnsi="Cambria"/>
        </w:rPr>
      </w:pPr>
    </w:p>
    <w:p w:rsidR="00C542E2" w:rsidRPr="00E52B10" w:rsidRDefault="00C542E2" w:rsidP="00E20D9C">
      <w:pPr>
        <w:rPr>
          <w:rFonts w:ascii="Cambria" w:hAnsi="Cambria"/>
        </w:rPr>
        <w:sectPr w:rsidR="00C542E2" w:rsidRPr="00E52B10" w:rsidSect="001E3E70">
          <w:headerReference w:type="even" r:id="rId29"/>
          <w:headerReference w:type="default" r:id="rId30"/>
          <w:footerReference w:type="default" r:id="rId31"/>
          <w:headerReference w:type="first" r:id="rId32"/>
          <w:footnotePr>
            <w:numRestart w:val="eachPage"/>
          </w:footnotePr>
          <w:pgSz w:w="11909" w:h="16834" w:code="9"/>
          <w:pgMar w:top="1440" w:right="1440" w:bottom="1440" w:left="1440" w:header="720" w:footer="720" w:gutter="0"/>
          <w:cols w:space="720"/>
          <w:docGrid w:linePitch="360"/>
        </w:sectPr>
      </w:pPr>
    </w:p>
    <w:p w:rsidR="00E20D9C" w:rsidRPr="00E52B10" w:rsidRDefault="00E20D9C" w:rsidP="00E20D9C">
      <w:pPr>
        <w:pStyle w:val="Heading1"/>
        <w:rPr>
          <w:rFonts w:ascii="Cambria" w:hAnsi="Cambria" w:cs="Times New Roman"/>
        </w:rPr>
      </w:pPr>
      <w:bookmarkStart w:id="3878" w:name="_Ref97444158"/>
      <w:bookmarkStart w:id="3879" w:name="_Toc97189047"/>
      <w:bookmarkStart w:id="3880" w:name="_Toc99862670"/>
      <w:bookmarkStart w:id="3881" w:name="_Toc99942715"/>
      <w:bookmarkStart w:id="3882" w:name="_Toc100755420"/>
      <w:bookmarkStart w:id="3883" w:name="_Toc100907113"/>
      <w:bookmarkStart w:id="3884" w:name="_Toc100978412"/>
      <w:bookmarkStart w:id="3885" w:name="_Toc100978797"/>
      <w:bookmarkStart w:id="3886" w:name="_Toc239330659"/>
      <w:bookmarkStart w:id="3887" w:name="_Toc239473212"/>
      <w:bookmarkStart w:id="3888" w:name="_Toc239473830"/>
      <w:r w:rsidRPr="00E52B10">
        <w:rPr>
          <w:rFonts w:ascii="Cambria" w:hAnsi="Cambria" w:cs="Times New Roman"/>
        </w:rPr>
        <w:lastRenderedPageBreak/>
        <w:t xml:space="preserve">Section VIII. </w:t>
      </w:r>
      <w:r w:rsidR="005E3819" w:rsidRPr="00E52B10">
        <w:rPr>
          <w:rFonts w:ascii="Cambria" w:hAnsi="Cambria" w:cs="Times New Roman"/>
        </w:rPr>
        <w:t>Bidding</w:t>
      </w:r>
      <w:r w:rsidRPr="00E52B10">
        <w:rPr>
          <w:rFonts w:ascii="Cambria" w:hAnsi="Cambria" w:cs="Times New Roman"/>
        </w:rPr>
        <w:t xml:space="preserve"> Forms</w:t>
      </w:r>
      <w:bookmarkEnd w:id="3878"/>
      <w:bookmarkEnd w:id="3879"/>
      <w:bookmarkEnd w:id="3880"/>
      <w:bookmarkEnd w:id="3881"/>
      <w:bookmarkEnd w:id="3882"/>
      <w:bookmarkEnd w:id="3883"/>
      <w:bookmarkEnd w:id="3884"/>
      <w:bookmarkEnd w:id="3885"/>
      <w:bookmarkEnd w:id="3886"/>
      <w:bookmarkEnd w:id="3887"/>
      <w:bookmarkEnd w:id="3888"/>
    </w:p>
    <w:p w:rsidR="00E20D9C" w:rsidRPr="00E52B10" w:rsidRDefault="00E20D9C" w:rsidP="00E20D9C">
      <w:pPr>
        <w:rPr>
          <w:rFonts w:ascii="Cambria" w:hAnsi="Cambria"/>
        </w:rPr>
      </w:pPr>
    </w:p>
    <w:p w:rsidR="00B8630F" w:rsidRPr="00E52B10" w:rsidRDefault="00B8630F" w:rsidP="00E20D9C">
      <w:pPr>
        <w:rPr>
          <w:rFonts w:ascii="Cambria" w:hAnsi="Cambria"/>
        </w:rPr>
      </w:pPr>
    </w:p>
    <w:p w:rsidR="00E20D9C" w:rsidRPr="00FA7288" w:rsidRDefault="00E20D9C" w:rsidP="00E20D9C">
      <w:pPr>
        <w:jc w:val="center"/>
        <w:rPr>
          <w:rFonts w:ascii="Cambria" w:hAnsi="Cambria"/>
          <w:sz w:val="32"/>
        </w:rPr>
      </w:pPr>
      <w:r w:rsidRPr="00FA7288">
        <w:rPr>
          <w:rFonts w:ascii="Cambria" w:hAnsi="Cambria"/>
          <w:sz w:val="32"/>
        </w:rPr>
        <w:t>TABLE OF CONTENTS</w:t>
      </w:r>
    </w:p>
    <w:p w:rsidR="00E20D9C" w:rsidRPr="00FA7288" w:rsidRDefault="00E20D9C" w:rsidP="00E20D9C">
      <w:pPr>
        <w:rPr>
          <w:rFonts w:ascii="Cambria" w:hAnsi="Cambria"/>
        </w:rPr>
      </w:pPr>
    </w:p>
    <w:p w:rsidR="002C6DD6" w:rsidRPr="00FA7288" w:rsidRDefault="00DC4308" w:rsidP="00F717F4">
      <w:pPr>
        <w:pStyle w:val="TOC4"/>
        <w:rPr>
          <w:rFonts w:ascii="Cambria" w:hAnsi="Cambria"/>
          <w:sz w:val="22"/>
          <w:szCs w:val="22"/>
        </w:rPr>
      </w:pPr>
      <w:r w:rsidRPr="00DC4308">
        <w:rPr>
          <w:rFonts w:ascii="Cambria" w:hAnsi="Cambria"/>
          <w:bCs/>
          <w:szCs w:val="20"/>
        </w:rPr>
        <w:fldChar w:fldCharType="begin"/>
      </w:r>
      <w:r w:rsidR="00B2560E" w:rsidRPr="00FA7288">
        <w:rPr>
          <w:rFonts w:ascii="Cambria" w:hAnsi="Cambria"/>
          <w:bCs/>
          <w:szCs w:val="20"/>
        </w:rPr>
        <w:instrText xml:space="preserve"> TOC \o "4-4" \h \z </w:instrText>
      </w:r>
      <w:r w:rsidRPr="00DC4308">
        <w:rPr>
          <w:rFonts w:ascii="Cambria" w:hAnsi="Cambria"/>
          <w:bCs/>
          <w:szCs w:val="20"/>
        </w:rPr>
        <w:fldChar w:fldCharType="separate"/>
      </w:r>
      <w:hyperlink w:anchor="_Toc242246054" w:history="1">
        <w:r w:rsidR="002C6DD6" w:rsidRPr="00FA7288">
          <w:rPr>
            <w:rStyle w:val="Hyperlink"/>
            <w:rFonts w:ascii="Cambria" w:hAnsi="Cambria"/>
            <w:b/>
          </w:rPr>
          <w:t>Bid Form</w:t>
        </w:r>
        <w:r w:rsidR="002C6DD6" w:rsidRPr="00FA7288">
          <w:rPr>
            <w:rFonts w:ascii="Cambria" w:hAnsi="Cambria"/>
            <w:webHidden/>
          </w:rPr>
          <w:tab/>
        </w:r>
        <w:r w:rsidRPr="00FA7288">
          <w:rPr>
            <w:rFonts w:ascii="Cambria" w:hAnsi="Cambria"/>
            <w:webHidden/>
          </w:rPr>
          <w:fldChar w:fldCharType="begin"/>
        </w:r>
        <w:r w:rsidR="002C6DD6" w:rsidRPr="00FA7288">
          <w:rPr>
            <w:rFonts w:ascii="Cambria" w:hAnsi="Cambria"/>
            <w:webHidden/>
          </w:rPr>
          <w:instrText xml:space="preserve"> PAGEREF _Toc242246054 \h </w:instrText>
        </w:r>
        <w:r w:rsidRPr="00FA7288">
          <w:rPr>
            <w:rFonts w:ascii="Cambria" w:hAnsi="Cambria"/>
            <w:webHidden/>
          </w:rPr>
        </w:r>
        <w:r w:rsidRPr="00FA7288">
          <w:rPr>
            <w:rFonts w:ascii="Cambria" w:hAnsi="Cambria"/>
            <w:webHidden/>
          </w:rPr>
          <w:fldChar w:fldCharType="separate"/>
        </w:r>
        <w:r w:rsidR="00F0461C">
          <w:rPr>
            <w:rFonts w:ascii="Cambria" w:hAnsi="Cambria"/>
            <w:webHidden/>
          </w:rPr>
          <w:t>70</w:t>
        </w:r>
        <w:r w:rsidRPr="00FA7288">
          <w:rPr>
            <w:rFonts w:ascii="Cambria" w:hAnsi="Cambria"/>
            <w:webHidden/>
          </w:rPr>
          <w:fldChar w:fldCharType="end"/>
        </w:r>
      </w:hyperlink>
    </w:p>
    <w:p w:rsidR="00023218" w:rsidRPr="00FA7288" w:rsidRDefault="00023218" w:rsidP="00F717F4">
      <w:pPr>
        <w:pStyle w:val="TOC4"/>
        <w:rPr>
          <w:rStyle w:val="Hyperlink"/>
          <w:rFonts w:ascii="Cambria" w:hAnsi="Cambria"/>
          <w:b/>
        </w:rPr>
      </w:pPr>
    </w:p>
    <w:p w:rsidR="002C6DD6" w:rsidRPr="00FA7288" w:rsidRDefault="00DC4308" w:rsidP="00F717F4">
      <w:pPr>
        <w:pStyle w:val="TOC4"/>
        <w:rPr>
          <w:rFonts w:ascii="Cambria" w:hAnsi="Cambria"/>
          <w:sz w:val="22"/>
          <w:szCs w:val="22"/>
        </w:rPr>
      </w:pPr>
      <w:hyperlink w:anchor="_Toc242246055" w:history="1">
        <w:r w:rsidR="002C6DD6" w:rsidRPr="00FA7288">
          <w:rPr>
            <w:rStyle w:val="Hyperlink"/>
            <w:rFonts w:ascii="Cambria" w:hAnsi="Cambria"/>
            <w:b/>
          </w:rPr>
          <w:t>Contract Agreement Form</w:t>
        </w:r>
        <w:r w:rsidR="002C6DD6" w:rsidRPr="00FA7288">
          <w:rPr>
            <w:rFonts w:ascii="Cambria" w:hAnsi="Cambria"/>
            <w:webHidden/>
          </w:rPr>
          <w:tab/>
        </w:r>
        <w:r w:rsidRPr="00FA7288">
          <w:rPr>
            <w:rFonts w:ascii="Cambria" w:hAnsi="Cambria"/>
            <w:webHidden/>
          </w:rPr>
          <w:fldChar w:fldCharType="begin"/>
        </w:r>
        <w:r w:rsidR="002C6DD6" w:rsidRPr="00FA7288">
          <w:rPr>
            <w:rFonts w:ascii="Cambria" w:hAnsi="Cambria"/>
            <w:webHidden/>
          </w:rPr>
          <w:instrText xml:space="preserve"> PAGEREF _Toc242246055 \h </w:instrText>
        </w:r>
        <w:r w:rsidRPr="00FA7288">
          <w:rPr>
            <w:rFonts w:ascii="Cambria" w:hAnsi="Cambria"/>
            <w:webHidden/>
          </w:rPr>
        </w:r>
        <w:r w:rsidRPr="00FA7288">
          <w:rPr>
            <w:rFonts w:ascii="Cambria" w:hAnsi="Cambria"/>
            <w:webHidden/>
          </w:rPr>
          <w:fldChar w:fldCharType="separate"/>
        </w:r>
        <w:r w:rsidR="00F0461C">
          <w:rPr>
            <w:rFonts w:ascii="Cambria" w:hAnsi="Cambria"/>
            <w:webHidden/>
          </w:rPr>
          <w:t>71</w:t>
        </w:r>
        <w:r w:rsidRPr="00FA7288">
          <w:rPr>
            <w:rFonts w:ascii="Cambria" w:hAnsi="Cambria"/>
            <w:webHidden/>
          </w:rPr>
          <w:fldChar w:fldCharType="end"/>
        </w:r>
      </w:hyperlink>
      <w:r w:rsidR="005908DE" w:rsidRPr="00FA7288">
        <w:rPr>
          <w:b w:val="0"/>
        </w:rPr>
        <w:t>1</w:t>
      </w:r>
    </w:p>
    <w:p w:rsidR="00023218" w:rsidRPr="00FA7288" w:rsidRDefault="00023218" w:rsidP="00F717F4">
      <w:pPr>
        <w:pStyle w:val="TOC4"/>
        <w:rPr>
          <w:rStyle w:val="Hyperlink"/>
          <w:rFonts w:ascii="Cambria" w:hAnsi="Cambria"/>
          <w:b/>
        </w:rPr>
      </w:pPr>
    </w:p>
    <w:p w:rsidR="002C6DD6" w:rsidRPr="00FA7288" w:rsidRDefault="00DC4308" w:rsidP="00F717F4">
      <w:pPr>
        <w:pStyle w:val="TOC4"/>
        <w:rPr>
          <w:rFonts w:ascii="Cambria" w:hAnsi="Cambria"/>
          <w:sz w:val="22"/>
          <w:szCs w:val="22"/>
        </w:rPr>
      </w:pPr>
      <w:hyperlink w:anchor="_Toc242246056" w:history="1">
        <w:r w:rsidR="002C6DD6" w:rsidRPr="00FA7288">
          <w:rPr>
            <w:rStyle w:val="Hyperlink"/>
            <w:rFonts w:ascii="Cambria" w:hAnsi="Cambria"/>
            <w:b/>
          </w:rPr>
          <w:t>Omnibus Sworn Statement</w:t>
        </w:r>
        <w:r w:rsidR="002C6DD6" w:rsidRPr="00FA7288">
          <w:rPr>
            <w:rFonts w:ascii="Cambria" w:hAnsi="Cambria"/>
            <w:webHidden/>
          </w:rPr>
          <w:tab/>
        </w:r>
        <w:r w:rsidRPr="00FA7288">
          <w:rPr>
            <w:rFonts w:ascii="Cambria" w:hAnsi="Cambria"/>
            <w:webHidden/>
          </w:rPr>
          <w:fldChar w:fldCharType="begin"/>
        </w:r>
        <w:r w:rsidR="002C6DD6" w:rsidRPr="00FA7288">
          <w:rPr>
            <w:rFonts w:ascii="Cambria" w:hAnsi="Cambria"/>
            <w:webHidden/>
          </w:rPr>
          <w:instrText xml:space="preserve"> PAGEREF _Toc242246056 \h </w:instrText>
        </w:r>
        <w:r w:rsidRPr="00FA7288">
          <w:rPr>
            <w:rFonts w:ascii="Cambria" w:hAnsi="Cambria"/>
            <w:webHidden/>
          </w:rPr>
        </w:r>
        <w:r w:rsidRPr="00FA7288">
          <w:rPr>
            <w:rFonts w:ascii="Cambria" w:hAnsi="Cambria"/>
            <w:webHidden/>
          </w:rPr>
          <w:fldChar w:fldCharType="separate"/>
        </w:r>
        <w:r w:rsidR="00F0461C">
          <w:rPr>
            <w:rFonts w:ascii="Cambria" w:hAnsi="Cambria"/>
            <w:webHidden/>
          </w:rPr>
          <w:t>72</w:t>
        </w:r>
        <w:r w:rsidRPr="00FA7288">
          <w:rPr>
            <w:rFonts w:ascii="Cambria" w:hAnsi="Cambria"/>
            <w:webHidden/>
          </w:rPr>
          <w:fldChar w:fldCharType="end"/>
        </w:r>
      </w:hyperlink>
      <w:r w:rsidR="005908DE" w:rsidRPr="00FA7288">
        <w:t>3</w:t>
      </w:r>
    </w:p>
    <w:p w:rsidR="00023218" w:rsidRPr="00FA7288" w:rsidRDefault="00023218" w:rsidP="00F717F4">
      <w:pPr>
        <w:pStyle w:val="TOC4"/>
        <w:rPr>
          <w:rStyle w:val="Hyperlink"/>
          <w:rFonts w:ascii="Cambria" w:hAnsi="Cambria"/>
          <w:b/>
        </w:rPr>
      </w:pPr>
    </w:p>
    <w:p w:rsidR="00081A4C" w:rsidRPr="00FA7288" w:rsidRDefault="00DC4308" w:rsidP="00F717F4">
      <w:pPr>
        <w:pStyle w:val="TOC4"/>
        <w:rPr>
          <w:rFonts w:ascii="Cambria" w:hAnsi="Cambria"/>
        </w:rPr>
      </w:pPr>
      <w:hyperlink w:anchor="_Toc242246057" w:history="1">
        <w:r w:rsidR="00C42D3B" w:rsidRPr="00FA7288">
          <w:rPr>
            <w:rFonts w:ascii="Cambria" w:hAnsi="Cambria"/>
          </w:rPr>
          <w:t xml:space="preserve"> List of all Ongoing Government and Private Contracts including contracts awarded but not yet started</w:t>
        </w:r>
        <w:r w:rsidR="00C42D3B" w:rsidRPr="00FA7288">
          <w:rPr>
            <w:rStyle w:val="FootnoteReference"/>
            <w:rFonts w:ascii="Cambria" w:hAnsi="Cambria"/>
          </w:rPr>
          <w:footnoteReference w:id="1"/>
        </w:r>
        <w:r w:rsidR="00C42D3B" w:rsidRPr="00FA7288">
          <w:rPr>
            <w:rFonts w:ascii="Cambria" w:hAnsi="Cambria"/>
          </w:rPr>
          <w:t xml:space="preserve"> </w:t>
        </w:r>
        <w:r w:rsidR="002C1501" w:rsidRPr="00FA7288">
          <w:rPr>
            <w:rFonts w:ascii="Cambria" w:hAnsi="Cambria"/>
          </w:rPr>
          <w:t>(Form No. 1)</w:t>
        </w:r>
        <w:r w:rsidR="002C6DD6" w:rsidRPr="00FA7288">
          <w:rPr>
            <w:rFonts w:ascii="Cambria" w:hAnsi="Cambria"/>
            <w:webHidden/>
          </w:rPr>
          <w:tab/>
        </w:r>
      </w:hyperlink>
      <w:r w:rsidR="00F158C4" w:rsidRPr="00FA7288">
        <w:rPr>
          <w:rStyle w:val="Hyperlink"/>
          <w:rFonts w:ascii="Cambria" w:hAnsi="Cambria"/>
          <w:b/>
          <w:u w:val="none"/>
        </w:rPr>
        <w:t>7</w:t>
      </w:r>
      <w:r w:rsidR="005908DE" w:rsidRPr="00FA7288">
        <w:rPr>
          <w:rStyle w:val="Hyperlink"/>
          <w:rFonts w:ascii="Cambria" w:hAnsi="Cambria"/>
          <w:b/>
          <w:u w:val="none"/>
        </w:rPr>
        <w:t>4</w:t>
      </w:r>
    </w:p>
    <w:p w:rsidR="00023218" w:rsidRPr="00FA7288" w:rsidRDefault="00DC4308" w:rsidP="00F717F4">
      <w:pPr>
        <w:pStyle w:val="TOC4"/>
        <w:rPr>
          <w:rFonts w:ascii="Cambria" w:hAnsi="Cambria"/>
        </w:rPr>
      </w:pPr>
      <w:r w:rsidRPr="00FA7288">
        <w:rPr>
          <w:rFonts w:ascii="Cambria" w:hAnsi="Cambria"/>
        </w:rPr>
        <w:fldChar w:fldCharType="end"/>
      </w:r>
    </w:p>
    <w:p w:rsidR="00E20D9C" w:rsidRPr="00FA7288" w:rsidRDefault="00DC4308" w:rsidP="00F717F4">
      <w:pPr>
        <w:pStyle w:val="TOC4"/>
        <w:rPr>
          <w:rFonts w:ascii="Cambria" w:hAnsi="Cambria"/>
          <w:szCs w:val="28"/>
        </w:rPr>
      </w:pPr>
      <w:hyperlink w:anchor="_Toc242246057" w:history="1">
        <w:r w:rsidR="00C42D3B" w:rsidRPr="00FA7288">
          <w:rPr>
            <w:rStyle w:val="Hyperlink"/>
            <w:rFonts w:ascii="Cambria" w:hAnsi="Cambria"/>
            <w:b/>
            <w:u w:val="none"/>
          </w:rPr>
          <w:t>Statement of all Government and Private Contracts completed which are similar in nature  (Form No. 2)</w:t>
        </w:r>
        <w:r w:rsidR="00081A4C" w:rsidRPr="00FA7288">
          <w:rPr>
            <w:rFonts w:ascii="Cambria" w:hAnsi="Cambria"/>
            <w:webHidden/>
          </w:rPr>
          <w:tab/>
        </w:r>
      </w:hyperlink>
      <w:r w:rsidR="00F158C4" w:rsidRPr="00FA7288">
        <w:rPr>
          <w:rStyle w:val="Hyperlink"/>
          <w:rFonts w:ascii="Cambria" w:hAnsi="Cambria"/>
          <w:b/>
          <w:u w:val="none"/>
        </w:rPr>
        <w:t>7</w:t>
      </w:r>
      <w:r w:rsidR="005908DE" w:rsidRPr="00FA7288">
        <w:rPr>
          <w:rStyle w:val="Hyperlink"/>
          <w:rFonts w:ascii="Cambria" w:hAnsi="Cambria"/>
          <w:b/>
          <w:u w:val="none"/>
        </w:rPr>
        <w:t>5</w:t>
      </w:r>
    </w:p>
    <w:p w:rsidR="00023218" w:rsidRPr="00FA7288" w:rsidRDefault="00023218" w:rsidP="00F717F4">
      <w:pPr>
        <w:pStyle w:val="TOC4"/>
        <w:rPr>
          <w:rStyle w:val="Hyperlink"/>
          <w:rFonts w:ascii="Cambria" w:hAnsi="Cambria"/>
          <w:b/>
        </w:rPr>
      </w:pPr>
    </w:p>
    <w:p w:rsidR="00F717F4" w:rsidRPr="00FA7288" w:rsidRDefault="00DC4308" w:rsidP="00F717F4">
      <w:pPr>
        <w:pStyle w:val="TOC4"/>
        <w:rPr>
          <w:rStyle w:val="Hyperlink"/>
          <w:rFonts w:ascii="Cambria" w:hAnsi="Cambria"/>
          <w:b/>
          <w:u w:val="none"/>
        </w:rPr>
      </w:pPr>
      <w:r w:rsidRPr="00FA7288">
        <w:rPr>
          <w:rStyle w:val="Hyperlink"/>
          <w:rFonts w:ascii="Cambria" w:hAnsi="Cambria"/>
          <w:b/>
        </w:rPr>
        <w:fldChar w:fldCharType="begin"/>
      </w:r>
      <w:r w:rsidR="0091675C" w:rsidRPr="00FA7288">
        <w:rPr>
          <w:rFonts w:ascii="Cambria" w:hAnsi="Cambria"/>
        </w:rPr>
        <w:instrText>HYPERLINK \l "_Toc242246057"</w:instrText>
      </w:r>
      <w:r w:rsidRPr="00FA7288">
        <w:rPr>
          <w:rStyle w:val="Hyperlink"/>
          <w:rFonts w:ascii="Cambria" w:hAnsi="Cambria"/>
          <w:b/>
        </w:rPr>
        <w:fldChar w:fldCharType="separate"/>
      </w:r>
      <w:r w:rsidR="002C1501" w:rsidRPr="00FA7288">
        <w:rPr>
          <w:rStyle w:val="Hyperlink"/>
          <w:rFonts w:ascii="Cambria" w:hAnsi="Cambria"/>
          <w:b/>
          <w:u w:val="none"/>
        </w:rPr>
        <w:t>Bank Guarantee form for Advance payment</w:t>
      </w:r>
    </w:p>
    <w:p w:rsidR="0091675C" w:rsidRPr="00FA7288" w:rsidRDefault="002C1501" w:rsidP="00F717F4">
      <w:pPr>
        <w:pStyle w:val="TOC4"/>
        <w:rPr>
          <w:rStyle w:val="Hyperlink"/>
          <w:rFonts w:ascii="Cambria" w:hAnsi="Cambria"/>
          <w:b/>
        </w:rPr>
      </w:pPr>
      <w:r w:rsidRPr="00FA7288">
        <w:rPr>
          <w:rStyle w:val="Hyperlink"/>
          <w:rFonts w:ascii="Cambria" w:hAnsi="Cambria"/>
          <w:b/>
        </w:rPr>
        <w:t>(Form No. 3)</w:t>
      </w:r>
      <w:r w:rsidR="0091675C" w:rsidRPr="00FA7288">
        <w:rPr>
          <w:rFonts w:ascii="Cambria" w:hAnsi="Cambria"/>
          <w:webHidden/>
        </w:rPr>
        <w:tab/>
      </w:r>
      <w:r w:rsidR="00DC4308" w:rsidRPr="00FA7288">
        <w:rPr>
          <w:rStyle w:val="Hyperlink"/>
          <w:rFonts w:ascii="Cambria" w:hAnsi="Cambria"/>
          <w:b/>
        </w:rPr>
        <w:fldChar w:fldCharType="end"/>
      </w:r>
      <w:r w:rsidR="00F158C4" w:rsidRPr="00FA7288">
        <w:rPr>
          <w:rStyle w:val="Hyperlink"/>
          <w:rFonts w:ascii="Cambria" w:hAnsi="Cambria"/>
          <w:b/>
          <w:u w:val="none"/>
        </w:rPr>
        <w:t>7</w:t>
      </w:r>
      <w:r w:rsidR="005908DE" w:rsidRPr="00FA7288">
        <w:rPr>
          <w:rStyle w:val="Hyperlink"/>
          <w:rFonts w:ascii="Cambria" w:hAnsi="Cambria"/>
          <w:b/>
          <w:u w:val="none"/>
        </w:rPr>
        <w:t>6</w:t>
      </w:r>
    </w:p>
    <w:p w:rsidR="00023218" w:rsidRPr="00FA7288" w:rsidRDefault="00023218" w:rsidP="00023218">
      <w:pPr>
        <w:rPr>
          <w:rFonts w:ascii="Cambria" w:hAnsi="Cambria"/>
          <w:b/>
        </w:rPr>
      </w:pPr>
    </w:p>
    <w:p w:rsidR="00694572" w:rsidRPr="00FA7288" w:rsidRDefault="00DC4308" w:rsidP="00694572">
      <w:pPr>
        <w:pStyle w:val="TOC4"/>
        <w:rPr>
          <w:rStyle w:val="Hyperlink"/>
          <w:rFonts w:ascii="Cambria" w:hAnsi="Cambria"/>
          <w:b/>
          <w:u w:val="none"/>
        </w:rPr>
      </w:pPr>
      <w:r w:rsidRPr="00FA7288">
        <w:rPr>
          <w:rStyle w:val="Hyperlink"/>
          <w:rFonts w:ascii="Cambria" w:hAnsi="Cambria"/>
          <w:b/>
        </w:rPr>
        <w:fldChar w:fldCharType="begin"/>
      </w:r>
      <w:r w:rsidR="00694572" w:rsidRPr="00FA7288">
        <w:rPr>
          <w:rFonts w:ascii="Cambria" w:hAnsi="Cambria"/>
        </w:rPr>
        <w:instrText>HYPERLINK \l "_Toc242246057"</w:instrText>
      </w:r>
      <w:r w:rsidRPr="00FA7288">
        <w:rPr>
          <w:rStyle w:val="Hyperlink"/>
          <w:rFonts w:ascii="Cambria" w:hAnsi="Cambria"/>
          <w:b/>
        </w:rPr>
        <w:fldChar w:fldCharType="separate"/>
      </w:r>
      <w:r w:rsidR="002C1501" w:rsidRPr="00FA7288">
        <w:rPr>
          <w:rStyle w:val="Hyperlink"/>
          <w:rFonts w:ascii="Cambria" w:hAnsi="Cambria"/>
          <w:b/>
          <w:u w:val="none"/>
        </w:rPr>
        <w:t>Price Schedule Form</w:t>
      </w:r>
    </w:p>
    <w:p w:rsidR="00694572" w:rsidRPr="00FA7288" w:rsidRDefault="002C1501" w:rsidP="00694572">
      <w:pPr>
        <w:pStyle w:val="TOC4"/>
        <w:rPr>
          <w:rFonts w:ascii="Cambria" w:hAnsi="Cambria"/>
          <w:szCs w:val="28"/>
        </w:rPr>
      </w:pPr>
      <w:r w:rsidRPr="00FA7288">
        <w:rPr>
          <w:rStyle w:val="Hyperlink"/>
          <w:rFonts w:ascii="Cambria" w:hAnsi="Cambria"/>
          <w:b/>
        </w:rPr>
        <w:t>(Form No. 4)</w:t>
      </w:r>
      <w:r w:rsidR="00694572" w:rsidRPr="00FA7288">
        <w:rPr>
          <w:rFonts w:ascii="Cambria" w:hAnsi="Cambria"/>
          <w:webHidden/>
        </w:rPr>
        <w:tab/>
      </w:r>
      <w:r w:rsidR="00DC4308" w:rsidRPr="00FA7288">
        <w:rPr>
          <w:rStyle w:val="Hyperlink"/>
          <w:rFonts w:ascii="Cambria" w:hAnsi="Cambria"/>
          <w:b/>
        </w:rPr>
        <w:fldChar w:fldCharType="end"/>
      </w:r>
      <w:r w:rsidR="00F158C4" w:rsidRPr="00FA7288">
        <w:rPr>
          <w:rStyle w:val="Hyperlink"/>
          <w:rFonts w:ascii="Cambria" w:hAnsi="Cambria"/>
          <w:b/>
          <w:u w:val="none"/>
        </w:rPr>
        <w:t>7</w:t>
      </w:r>
      <w:r w:rsidR="005908DE" w:rsidRPr="00FA7288">
        <w:rPr>
          <w:rStyle w:val="Hyperlink"/>
          <w:rFonts w:ascii="Cambria" w:hAnsi="Cambria"/>
          <w:b/>
          <w:u w:val="none"/>
        </w:rPr>
        <w:t>7</w:t>
      </w:r>
    </w:p>
    <w:p w:rsidR="00694572" w:rsidRPr="00FA7288" w:rsidRDefault="00694572" w:rsidP="00023218">
      <w:pPr>
        <w:rPr>
          <w:rFonts w:ascii="Cambria" w:hAnsi="Cambria"/>
          <w:b/>
        </w:rPr>
      </w:pPr>
    </w:p>
    <w:p w:rsidR="002C1501" w:rsidRPr="00FA7288" w:rsidRDefault="00DC4308" w:rsidP="002C1501">
      <w:pPr>
        <w:pStyle w:val="TOC4"/>
        <w:rPr>
          <w:rStyle w:val="Hyperlink"/>
          <w:rFonts w:ascii="Cambria" w:hAnsi="Cambria"/>
          <w:b/>
          <w:u w:val="none"/>
        </w:rPr>
      </w:pPr>
      <w:r w:rsidRPr="00FA7288">
        <w:rPr>
          <w:rStyle w:val="Hyperlink"/>
          <w:rFonts w:ascii="Cambria" w:hAnsi="Cambria"/>
          <w:b/>
        </w:rPr>
        <w:fldChar w:fldCharType="begin"/>
      </w:r>
      <w:r w:rsidR="002C1501" w:rsidRPr="00FA7288">
        <w:rPr>
          <w:rFonts w:ascii="Cambria" w:hAnsi="Cambria"/>
        </w:rPr>
        <w:instrText>HYPERLINK \l "_Toc242246057"</w:instrText>
      </w:r>
      <w:r w:rsidRPr="00FA7288">
        <w:rPr>
          <w:rStyle w:val="Hyperlink"/>
          <w:rFonts w:ascii="Cambria" w:hAnsi="Cambria"/>
          <w:b/>
        </w:rPr>
        <w:fldChar w:fldCharType="separate"/>
      </w:r>
      <w:r w:rsidR="002C1501" w:rsidRPr="00FA7288">
        <w:rPr>
          <w:rStyle w:val="Hyperlink"/>
          <w:rFonts w:ascii="Cambria" w:hAnsi="Cambria"/>
          <w:b/>
          <w:u w:val="none"/>
        </w:rPr>
        <w:t>Bid Securing Declaration</w:t>
      </w:r>
    </w:p>
    <w:p w:rsidR="002C1501" w:rsidRPr="00FA7288" w:rsidRDefault="002C1501" w:rsidP="002C1501">
      <w:pPr>
        <w:pStyle w:val="TOC4"/>
        <w:rPr>
          <w:rFonts w:ascii="Cambria" w:hAnsi="Cambria"/>
          <w:szCs w:val="28"/>
        </w:rPr>
      </w:pPr>
      <w:r w:rsidRPr="00FA7288">
        <w:rPr>
          <w:rStyle w:val="Hyperlink"/>
          <w:rFonts w:ascii="Cambria" w:hAnsi="Cambria"/>
          <w:b/>
        </w:rPr>
        <w:t>(Form No. 5)</w:t>
      </w:r>
      <w:r w:rsidRPr="00FA7288">
        <w:rPr>
          <w:rFonts w:ascii="Cambria" w:hAnsi="Cambria"/>
          <w:webHidden/>
        </w:rPr>
        <w:tab/>
      </w:r>
      <w:r w:rsidR="00DC4308" w:rsidRPr="00FA7288">
        <w:rPr>
          <w:rStyle w:val="Hyperlink"/>
          <w:rFonts w:ascii="Cambria" w:hAnsi="Cambria"/>
          <w:b/>
        </w:rPr>
        <w:fldChar w:fldCharType="end"/>
      </w:r>
      <w:r w:rsidR="005908DE" w:rsidRPr="00FA7288">
        <w:rPr>
          <w:rStyle w:val="Hyperlink"/>
          <w:rFonts w:ascii="Cambria" w:hAnsi="Cambria"/>
          <w:b/>
          <w:u w:val="none"/>
        </w:rPr>
        <w:t>78-79</w:t>
      </w:r>
    </w:p>
    <w:p w:rsidR="005A0CE1" w:rsidRPr="00FA7288" w:rsidRDefault="005A0CE1" w:rsidP="005A0CE1"/>
    <w:p w:rsidR="00956A3E" w:rsidRPr="00FA7288" w:rsidRDefault="00956A3E" w:rsidP="00023218">
      <w:pPr>
        <w:rPr>
          <w:rFonts w:ascii="Cambria" w:hAnsi="Cambria"/>
        </w:rPr>
      </w:pPr>
    </w:p>
    <w:p w:rsidR="0091675C" w:rsidRPr="00E52B10" w:rsidRDefault="0091675C" w:rsidP="00E20D9C">
      <w:pPr>
        <w:rPr>
          <w:rFonts w:ascii="Cambria" w:hAnsi="Cambria"/>
        </w:rPr>
        <w:sectPr w:rsidR="0091675C" w:rsidRPr="00E52B10" w:rsidSect="001E3E70">
          <w:headerReference w:type="even" r:id="rId33"/>
          <w:headerReference w:type="default" r:id="rId34"/>
          <w:footerReference w:type="default" r:id="rId35"/>
          <w:headerReference w:type="first" r:id="rId36"/>
          <w:footnotePr>
            <w:numRestart w:val="eachPage"/>
          </w:footnotePr>
          <w:pgSz w:w="11909" w:h="16834" w:code="9"/>
          <w:pgMar w:top="1440" w:right="1440" w:bottom="1440" w:left="1440" w:header="720" w:footer="720" w:gutter="0"/>
          <w:cols w:space="720"/>
          <w:docGrid w:linePitch="360"/>
        </w:sectPr>
      </w:pPr>
    </w:p>
    <w:p w:rsidR="00E20D9C" w:rsidRPr="00B67FA7" w:rsidRDefault="00E20D9C" w:rsidP="00E20D9C">
      <w:pPr>
        <w:pStyle w:val="Heading4"/>
        <w:spacing w:before="0" w:after="0"/>
        <w:rPr>
          <w:rFonts w:ascii="Cambria" w:hAnsi="Cambria"/>
        </w:rPr>
      </w:pPr>
      <w:bookmarkStart w:id="3889" w:name="_Ref100978799"/>
      <w:bookmarkStart w:id="3890" w:name="_Toc242246054"/>
      <w:r w:rsidRPr="00B67FA7">
        <w:rPr>
          <w:rFonts w:ascii="Cambria" w:hAnsi="Cambria"/>
        </w:rPr>
        <w:lastRenderedPageBreak/>
        <w:t>Bid Form</w:t>
      </w:r>
      <w:bookmarkEnd w:id="3889"/>
      <w:bookmarkEnd w:id="3890"/>
    </w:p>
    <w:p w:rsidR="00E20D9C" w:rsidRPr="00B67FA7" w:rsidRDefault="00E20D9C" w:rsidP="00E20D9C">
      <w:pPr>
        <w:pBdr>
          <w:bottom w:val="single" w:sz="12" w:space="1" w:color="auto"/>
        </w:pBdr>
        <w:rPr>
          <w:rFonts w:ascii="Cambria" w:hAnsi="Cambria"/>
        </w:rPr>
      </w:pPr>
    </w:p>
    <w:p w:rsidR="00E20D9C" w:rsidRPr="00B67FA7" w:rsidRDefault="00E20D9C" w:rsidP="00E20D9C">
      <w:pPr>
        <w:rPr>
          <w:rFonts w:ascii="Cambria" w:hAnsi="Cambria"/>
        </w:rPr>
      </w:pPr>
    </w:p>
    <w:p w:rsidR="00E20D9C" w:rsidRPr="00B67FA7" w:rsidRDefault="00E20D9C" w:rsidP="00E20D9C">
      <w:pPr>
        <w:tabs>
          <w:tab w:val="right" w:pos="5760"/>
          <w:tab w:val="left" w:pos="5940"/>
          <w:tab w:val="right" w:pos="8460"/>
        </w:tabs>
        <w:suppressAutoHyphens/>
        <w:rPr>
          <w:rFonts w:ascii="Cambria" w:hAnsi="Cambria"/>
          <w:szCs w:val="24"/>
        </w:rPr>
      </w:pPr>
      <w:r w:rsidRPr="00B67FA7">
        <w:rPr>
          <w:rFonts w:ascii="Cambria" w:hAnsi="Cambria"/>
        </w:rPr>
        <w:tab/>
      </w:r>
      <w:r w:rsidRPr="00B67FA7">
        <w:rPr>
          <w:rFonts w:ascii="Cambria" w:hAnsi="Cambria"/>
          <w:szCs w:val="24"/>
        </w:rPr>
        <w:t>Date:</w:t>
      </w:r>
      <w:r w:rsidRPr="00B67FA7">
        <w:rPr>
          <w:rFonts w:ascii="Cambria" w:hAnsi="Cambria"/>
          <w:szCs w:val="24"/>
        </w:rPr>
        <w:tab/>
      </w:r>
      <w:r w:rsidRPr="00B67FA7">
        <w:rPr>
          <w:rFonts w:ascii="Cambria" w:hAnsi="Cambria"/>
          <w:szCs w:val="24"/>
          <w:u w:val="single"/>
        </w:rPr>
        <w:tab/>
      </w:r>
    </w:p>
    <w:p w:rsidR="00E20D9C" w:rsidRPr="00B67FA7" w:rsidRDefault="00E20D9C" w:rsidP="00E20D9C">
      <w:pPr>
        <w:tabs>
          <w:tab w:val="right" w:pos="5760"/>
          <w:tab w:val="left" w:pos="5940"/>
          <w:tab w:val="right" w:pos="8460"/>
        </w:tabs>
        <w:suppressAutoHyphens/>
        <w:rPr>
          <w:rFonts w:ascii="Cambria" w:hAnsi="Cambria"/>
          <w:szCs w:val="24"/>
        </w:rPr>
      </w:pPr>
      <w:r w:rsidRPr="00B67FA7">
        <w:rPr>
          <w:rFonts w:ascii="Cambria" w:hAnsi="Cambria"/>
          <w:szCs w:val="24"/>
        </w:rPr>
        <w:tab/>
      </w:r>
      <w:r w:rsidR="005A4168" w:rsidRPr="00B67FA7">
        <w:rPr>
          <w:rFonts w:ascii="Cambria" w:hAnsi="Cambria"/>
          <w:szCs w:val="24"/>
        </w:rPr>
        <w:tab/>
        <w:t>P.B. No.</w:t>
      </w:r>
      <w:r w:rsidRPr="00B67FA7">
        <w:rPr>
          <w:rFonts w:ascii="Cambria" w:hAnsi="Cambria"/>
          <w:szCs w:val="24"/>
        </w:rPr>
        <w:t>:</w:t>
      </w:r>
      <w:r w:rsidRPr="00B67FA7">
        <w:rPr>
          <w:rFonts w:ascii="Cambria" w:hAnsi="Cambria"/>
          <w:szCs w:val="24"/>
        </w:rPr>
        <w:tab/>
      </w:r>
      <w:r w:rsidR="005A4168" w:rsidRPr="00B67FA7">
        <w:rPr>
          <w:rFonts w:ascii="Cambria" w:hAnsi="Cambria"/>
          <w:szCs w:val="24"/>
          <w:u w:val="single"/>
        </w:rPr>
        <w:t>201</w:t>
      </w:r>
      <w:r w:rsidR="00903C71" w:rsidRPr="00B67FA7">
        <w:rPr>
          <w:rFonts w:ascii="Cambria" w:hAnsi="Cambria"/>
          <w:szCs w:val="24"/>
          <w:u w:val="single"/>
        </w:rPr>
        <w:t>7</w:t>
      </w:r>
      <w:r w:rsidR="005A4168" w:rsidRPr="00B67FA7">
        <w:rPr>
          <w:rFonts w:ascii="Cambria" w:hAnsi="Cambria"/>
          <w:szCs w:val="24"/>
          <w:u w:val="single"/>
        </w:rPr>
        <w:t>-0</w:t>
      </w:r>
      <w:r w:rsidR="00903C71" w:rsidRPr="00B67FA7">
        <w:rPr>
          <w:rFonts w:ascii="Cambria" w:hAnsi="Cambria"/>
          <w:szCs w:val="24"/>
          <w:u w:val="single"/>
        </w:rPr>
        <w:t>01</w:t>
      </w:r>
    </w:p>
    <w:p w:rsidR="00E20D9C" w:rsidRPr="00B67FA7" w:rsidRDefault="00E20D9C" w:rsidP="00E20D9C">
      <w:pPr>
        <w:tabs>
          <w:tab w:val="right" w:pos="5760"/>
          <w:tab w:val="left" w:pos="5940"/>
          <w:tab w:val="right" w:pos="8460"/>
        </w:tabs>
        <w:suppressAutoHyphens/>
        <w:rPr>
          <w:rFonts w:ascii="Cambria" w:hAnsi="Cambria"/>
          <w:szCs w:val="24"/>
        </w:rPr>
      </w:pPr>
    </w:p>
    <w:p w:rsidR="006F296D" w:rsidRPr="0090166D" w:rsidRDefault="005A4168" w:rsidP="0056044A">
      <w:pPr>
        <w:ind w:left="720" w:hanging="720"/>
        <w:rPr>
          <w:rFonts w:ascii="Cambria" w:hAnsi="Cambria"/>
          <w:b/>
          <w:spacing w:val="-2"/>
        </w:rPr>
      </w:pPr>
      <w:r w:rsidRPr="0090166D">
        <w:rPr>
          <w:rFonts w:ascii="Cambria" w:hAnsi="Cambria"/>
          <w:szCs w:val="24"/>
        </w:rPr>
        <w:t xml:space="preserve">To:  </w:t>
      </w:r>
      <w:r w:rsidR="006F296D" w:rsidRPr="0090166D">
        <w:rPr>
          <w:rFonts w:ascii="Cambria" w:hAnsi="Cambria"/>
          <w:b/>
          <w:spacing w:val="-2"/>
        </w:rPr>
        <w:t>PHILIPPINE STATISTICS AUTHORITY</w:t>
      </w:r>
    </w:p>
    <w:p w:rsidR="0056044A" w:rsidRPr="0090166D" w:rsidRDefault="006F296D" w:rsidP="0056044A">
      <w:pPr>
        <w:ind w:left="720" w:hanging="720"/>
        <w:rPr>
          <w:rFonts w:ascii="Cambria" w:hAnsi="Cambria"/>
          <w:b/>
          <w:spacing w:val="-2"/>
        </w:rPr>
      </w:pPr>
      <w:r w:rsidRPr="0090166D">
        <w:rPr>
          <w:rFonts w:ascii="Cambria" w:hAnsi="Cambria"/>
          <w:szCs w:val="24"/>
        </w:rPr>
        <w:t xml:space="preserve">       </w:t>
      </w:r>
      <w:r w:rsidR="00792BAA" w:rsidRPr="0090166D">
        <w:rPr>
          <w:rFonts w:ascii="Cambria" w:hAnsi="Cambria"/>
          <w:b/>
          <w:spacing w:val="-2"/>
        </w:rPr>
        <w:t>NATIONAL CAPITAL REGION</w:t>
      </w:r>
    </w:p>
    <w:p w:rsidR="00903C71" w:rsidRPr="0090166D" w:rsidRDefault="00903C71" w:rsidP="00903C71">
      <w:pPr>
        <w:rPr>
          <w:rFonts w:ascii="Cambria" w:hAnsi="Cambria"/>
          <w:spacing w:val="-2"/>
        </w:rPr>
      </w:pPr>
      <w:r w:rsidRPr="0090166D">
        <w:rPr>
          <w:rFonts w:ascii="Cambria" w:hAnsi="Cambria"/>
          <w:spacing w:val="-2"/>
        </w:rPr>
        <w:t xml:space="preserve">       3961 R. Magsaysay Blvd., PBS Building</w:t>
      </w:r>
    </w:p>
    <w:p w:rsidR="0056044A" w:rsidRPr="0090166D" w:rsidRDefault="00903C71" w:rsidP="00903C71">
      <w:pPr>
        <w:rPr>
          <w:rFonts w:ascii="Cambria" w:hAnsi="Cambria"/>
          <w:spacing w:val="-2"/>
        </w:rPr>
      </w:pPr>
      <w:r w:rsidRPr="0090166D">
        <w:rPr>
          <w:rFonts w:ascii="Cambria" w:hAnsi="Cambria"/>
          <w:spacing w:val="-2"/>
        </w:rPr>
        <w:t xml:space="preserve">      Sta. Mesa, Manila</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r w:rsidRPr="00B67FA7">
        <w:rPr>
          <w:rFonts w:ascii="Cambria" w:hAnsi="Cambria"/>
          <w:szCs w:val="24"/>
        </w:rPr>
        <w:t>Gentlemen and/or Ladies:</w:t>
      </w:r>
    </w:p>
    <w:p w:rsidR="00E20D9C" w:rsidRPr="00B67FA7" w:rsidRDefault="00E20D9C" w:rsidP="00E20D9C">
      <w:pPr>
        <w:suppressAutoHyphens/>
        <w:rPr>
          <w:rFonts w:ascii="Cambria" w:hAnsi="Cambria"/>
          <w:szCs w:val="24"/>
        </w:rPr>
      </w:pPr>
    </w:p>
    <w:p w:rsidR="00E20D9C" w:rsidRPr="00B67FA7" w:rsidRDefault="00E20D9C" w:rsidP="00E20D9C">
      <w:pPr>
        <w:tabs>
          <w:tab w:val="left" w:pos="540"/>
        </w:tabs>
        <w:suppressAutoHyphens/>
        <w:rPr>
          <w:rFonts w:ascii="Cambria" w:hAnsi="Cambria"/>
          <w:szCs w:val="24"/>
        </w:rPr>
      </w:pPr>
      <w:r w:rsidRPr="00B67FA7">
        <w:rPr>
          <w:rFonts w:ascii="Cambria" w:hAnsi="Cambria"/>
          <w:szCs w:val="24"/>
        </w:rPr>
        <w:tab/>
        <w:t xml:space="preserve">Having examined the Bidding Documents including Bid Bulletin </w:t>
      </w:r>
      <w:r w:rsidR="00B93A9C" w:rsidRPr="00B67FA7">
        <w:rPr>
          <w:rFonts w:ascii="Cambria" w:hAnsi="Cambria"/>
          <w:szCs w:val="24"/>
        </w:rPr>
        <w:t xml:space="preserve">Numbers </w:t>
      </w:r>
      <w:r w:rsidR="00D43644" w:rsidRPr="00B67FA7">
        <w:rPr>
          <w:rFonts w:ascii="Cambria" w:hAnsi="Cambria"/>
          <w:i/>
          <w:szCs w:val="24"/>
        </w:rPr>
        <w:t>__________________________</w:t>
      </w:r>
      <w:r w:rsidRPr="00B67FA7">
        <w:rPr>
          <w:rFonts w:ascii="Cambria" w:hAnsi="Cambria"/>
          <w:i/>
          <w:szCs w:val="24"/>
        </w:rPr>
        <w:t xml:space="preserve">, </w:t>
      </w:r>
      <w:r w:rsidRPr="00B67FA7">
        <w:rPr>
          <w:rFonts w:ascii="Cambria" w:hAnsi="Cambria"/>
          <w:szCs w:val="24"/>
        </w:rPr>
        <w:t xml:space="preserve">the receipt of which is hereby duly acknowledged, we, the undersigned, offer to </w:t>
      </w:r>
      <w:r w:rsidR="009176D3" w:rsidRPr="00B67FA7">
        <w:rPr>
          <w:rFonts w:ascii="Cambria" w:hAnsi="Cambria"/>
          <w:i/>
          <w:szCs w:val="24"/>
        </w:rPr>
        <w:t xml:space="preserve">the </w:t>
      </w:r>
      <w:r w:rsidR="00792BAA" w:rsidRPr="00B67FA7">
        <w:rPr>
          <w:rFonts w:ascii="Cambria" w:hAnsi="Cambria"/>
          <w:i/>
          <w:szCs w:val="24"/>
        </w:rPr>
        <w:t>PHILIPPINE STATISTICS AUTHORITY-NATIONAL CAPITAL REGION</w:t>
      </w:r>
      <w:r w:rsidR="009176D3" w:rsidRPr="00B67FA7">
        <w:rPr>
          <w:rFonts w:ascii="Cambria" w:hAnsi="Cambria"/>
          <w:i/>
          <w:szCs w:val="24"/>
        </w:rPr>
        <w:t xml:space="preserve"> </w:t>
      </w:r>
      <w:r w:rsidR="00914DAC" w:rsidRPr="00B67FA7">
        <w:rPr>
          <w:rFonts w:ascii="Cambria" w:hAnsi="Cambria"/>
          <w:i/>
          <w:szCs w:val="24"/>
        </w:rPr>
        <w:t xml:space="preserve">A ONE-YEAR SECURITY </w:t>
      </w:r>
      <w:r w:rsidR="00D43644" w:rsidRPr="00B67FA7">
        <w:rPr>
          <w:rFonts w:ascii="Cambria" w:hAnsi="Cambria"/>
          <w:i/>
          <w:szCs w:val="24"/>
        </w:rPr>
        <w:t xml:space="preserve">SERVICES OF </w:t>
      </w:r>
      <w:r w:rsidR="00FE07D5" w:rsidRPr="00B67FA7">
        <w:rPr>
          <w:rFonts w:ascii="Cambria" w:hAnsi="Cambria"/>
          <w:i/>
          <w:szCs w:val="24"/>
        </w:rPr>
        <w:t>Twelve</w:t>
      </w:r>
      <w:r w:rsidR="00914DAC" w:rsidRPr="00B67FA7">
        <w:rPr>
          <w:rFonts w:ascii="Cambria" w:hAnsi="Cambria"/>
          <w:i/>
          <w:szCs w:val="24"/>
        </w:rPr>
        <w:t xml:space="preserve"> </w:t>
      </w:r>
      <w:r w:rsidR="00D43644" w:rsidRPr="00B67FA7">
        <w:rPr>
          <w:rFonts w:ascii="Cambria" w:hAnsi="Cambria"/>
          <w:i/>
          <w:szCs w:val="24"/>
        </w:rPr>
        <w:t>(</w:t>
      </w:r>
      <w:r w:rsidR="00FE07D5" w:rsidRPr="00B67FA7">
        <w:rPr>
          <w:rFonts w:ascii="Cambria" w:hAnsi="Cambria"/>
          <w:i/>
          <w:szCs w:val="24"/>
        </w:rPr>
        <w:t>12</w:t>
      </w:r>
      <w:r w:rsidR="00D43644" w:rsidRPr="00B67FA7">
        <w:rPr>
          <w:rFonts w:ascii="Cambria" w:hAnsi="Cambria"/>
          <w:i/>
          <w:szCs w:val="24"/>
        </w:rPr>
        <w:t xml:space="preserve">) </w:t>
      </w:r>
      <w:r w:rsidR="00914DAC" w:rsidRPr="00B67FA7">
        <w:rPr>
          <w:rFonts w:ascii="Cambria" w:hAnsi="Cambria"/>
          <w:i/>
          <w:szCs w:val="24"/>
        </w:rPr>
        <w:t xml:space="preserve">SECURITY GUARDS </w:t>
      </w:r>
      <w:r w:rsidRPr="00B67FA7">
        <w:rPr>
          <w:rFonts w:ascii="Cambria" w:hAnsi="Cambria"/>
          <w:szCs w:val="24"/>
        </w:rPr>
        <w:t xml:space="preserve">in conformity with the said Bidding Documents for the sum of </w:t>
      </w:r>
      <w:r w:rsidR="00563C93" w:rsidRPr="00B67FA7">
        <w:rPr>
          <w:rFonts w:ascii="Cambria" w:hAnsi="Cambria"/>
          <w:i/>
          <w:szCs w:val="24"/>
        </w:rPr>
        <w:t>__________________________________________________</w:t>
      </w:r>
      <w:r w:rsidR="00914DAC" w:rsidRPr="00B67FA7">
        <w:rPr>
          <w:rFonts w:ascii="Cambria" w:hAnsi="Cambria"/>
          <w:i/>
          <w:szCs w:val="24"/>
        </w:rPr>
        <w:t>___</w:t>
      </w:r>
      <w:r w:rsidR="00563C93" w:rsidRPr="00B67FA7">
        <w:rPr>
          <w:rFonts w:ascii="Cambria" w:hAnsi="Cambria"/>
          <w:i/>
          <w:szCs w:val="24"/>
        </w:rPr>
        <w:t xml:space="preserve">______________________ ___________________________________________________________________________(P_________________________________) </w:t>
      </w:r>
      <w:r w:rsidRPr="00B67FA7">
        <w:rPr>
          <w:rFonts w:ascii="Cambria" w:hAnsi="Cambria"/>
          <w:szCs w:val="24"/>
        </w:rPr>
        <w:t>or such other sums as may be ascertained in accordance with the Schedule of Prices attached herewith and made part of this Bid.</w:t>
      </w:r>
    </w:p>
    <w:p w:rsidR="00E20D9C" w:rsidRPr="00B67FA7" w:rsidRDefault="00E20D9C" w:rsidP="00E20D9C">
      <w:pPr>
        <w:tabs>
          <w:tab w:val="left" w:pos="540"/>
        </w:tabs>
        <w:suppressAutoHyphens/>
        <w:rPr>
          <w:rFonts w:ascii="Cambria" w:hAnsi="Cambria"/>
          <w:szCs w:val="24"/>
        </w:rPr>
      </w:pPr>
    </w:p>
    <w:p w:rsidR="00E20D9C" w:rsidRPr="00B67FA7" w:rsidRDefault="00E20D9C" w:rsidP="00E20D9C">
      <w:pPr>
        <w:tabs>
          <w:tab w:val="left" w:pos="540"/>
        </w:tabs>
        <w:suppressAutoHyphens/>
        <w:rPr>
          <w:rFonts w:ascii="Cambria" w:hAnsi="Cambria"/>
          <w:szCs w:val="24"/>
        </w:rPr>
      </w:pPr>
      <w:r w:rsidRPr="00B67FA7">
        <w:rPr>
          <w:rFonts w:ascii="Cambria" w:hAnsi="Cambria"/>
          <w:szCs w:val="24"/>
        </w:rPr>
        <w:tab/>
        <w:t>We undertake, if our Bid is accepted, to deliver the goods in accordance with the delivery schedule specified in the Schedule of Requirements.</w:t>
      </w:r>
    </w:p>
    <w:p w:rsidR="00E20D9C" w:rsidRPr="00B67FA7" w:rsidRDefault="00E20D9C" w:rsidP="00E20D9C">
      <w:pPr>
        <w:tabs>
          <w:tab w:val="left" w:pos="540"/>
        </w:tabs>
        <w:suppressAutoHyphens/>
        <w:rPr>
          <w:rFonts w:ascii="Cambria" w:hAnsi="Cambria"/>
          <w:szCs w:val="24"/>
        </w:rPr>
      </w:pPr>
    </w:p>
    <w:p w:rsidR="00E20D9C" w:rsidRPr="00B67FA7" w:rsidRDefault="00E20D9C" w:rsidP="00E20D9C">
      <w:pPr>
        <w:tabs>
          <w:tab w:val="left" w:pos="540"/>
        </w:tabs>
        <w:suppressAutoHyphens/>
        <w:rPr>
          <w:rFonts w:ascii="Cambria" w:hAnsi="Cambria"/>
          <w:szCs w:val="24"/>
        </w:rPr>
      </w:pPr>
      <w:r w:rsidRPr="00B67FA7">
        <w:rPr>
          <w:rFonts w:ascii="Cambria" w:hAnsi="Cambria"/>
          <w:szCs w:val="24"/>
        </w:rPr>
        <w:tab/>
        <w:t>If our Bid is accepted, we undertake to provide a performance security in the form, amounts, and within the times specified in the Bidding Documents.</w:t>
      </w:r>
    </w:p>
    <w:p w:rsidR="00E20D9C" w:rsidRPr="00B67FA7" w:rsidRDefault="00E20D9C" w:rsidP="00E20D9C">
      <w:pPr>
        <w:tabs>
          <w:tab w:val="left" w:pos="540"/>
        </w:tabs>
        <w:suppressAutoHyphens/>
        <w:rPr>
          <w:rFonts w:ascii="Cambria" w:hAnsi="Cambria"/>
          <w:szCs w:val="24"/>
        </w:rPr>
      </w:pPr>
    </w:p>
    <w:p w:rsidR="00E20D9C" w:rsidRPr="00B67FA7" w:rsidRDefault="00E20D9C" w:rsidP="00E20D9C">
      <w:pPr>
        <w:tabs>
          <w:tab w:val="left" w:pos="540"/>
        </w:tabs>
        <w:suppressAutoHyphens/>
        <w:rPr>
          <w:rFonts w:ascii="Cambria" w:hAnsi="Cambria"/>
          <w:szCs w:val="24"/>
        </w:rPr>
      </w:pPr>
      <w:r w:rsidRPr="00B67FA7">
        <w:rPr>
          <w:rFonts w:ascii="Cambria" w:hAnsi="Cambria"/>
          <w:szCs w:val="24"/>
        </w:rPr>
        <w:tab/>
        <w:t>We agree to abide by this Bid for the B</w:t>
      </w:r>
      <w:r w:rsidR="00F36DCA" w:rsidRPr="00B67FA7">
        <w:rPr>
          <w:rFonts w:ascii="Cambria" w:hAnsi="Cambria"/>
          <w:szCs w:val="24"/>
        </w:rPr>
        <w:t xml:space="preserve">id Validity Period specified in Bid Data Sheet </w:t>
      </w:r>
      <w:r w:rsidRPr="00B67FA7">
        <w:rPr>
          <w:rFonts w:ascii="Cambria" w:hAnsi="Cambria"/>
          <w:szCs w:val="24"/>
        </w:rPr>
        <w:t>provision for</w:t>
      </w:r>
      <w:r w:rsidR="00FE07D5" w:rsidRPr="00B67FA7">
        <w:rPr>
          <w:rFonts w:ascii="Cambria" w:hAnsi="Cambria"/>
          <w:szCs w:val="24"/>
        </w:rPr>
        <w:t xml:space="preserve"> </w:t>
      </w:r>
      <w:r w:rsidR="00F36DCA" w:rsidRPr="00B67FA7">
        <w:rPr>
          <w:rFonts w:ascii="Cambria" w:hAnsi="Cambria"/>
          <w:szCs w:val="24"/>
        </w:rPr>
        <w:t xml:space="preserve">instructions </w:t>
      </w:r>
      <w:r w:rsidRPr="00B67FA7">
        <w:rPr>
          <w:rFonts w:ascii="Cambria" w:hAnsi="Cambria"/>
          <w:szCs w:val="24"/>
        </w:rPr>
        <w:t>T</w:t>
      </w:r>
      <w:r w:rsidR="00F36DCA" w:rsidRPr="00B67FA7">
        <w:rPr>
          <w:rFonts w:ascii="Cambria" w:hAnsi="Cambria"/>
          <w:szCs w:val="24"/>
        </w:rPr>
        <w:t xml:space="preserve">o </w:t>
      </w:r>
      <w:r w:rsidRPr="00B67FA7">
        <w:rPr>
          <w:rFonts w:ascii="Cambria" w:hAnsi="Cambria"/>
          <w:szCs w:val="24"/>
        </w:rPr>
        <w:t>B</w:t>
      </w:r>
      <w:r w:rsidR="00F36DCA" w:rsidRPr="00B67FA7">
        <w:rPr>
          <w:rFonts w:ascii="Cambria" w:hAnsi="Cambria"/>
          <w:szCs w:val="24"/>
        </w:rPr>
        <w:t>idders</w:t>
      </w:r>
      <w:r w:rsidR="00FE07D5" w:rsidRPr="00B67FA7">
        <w:rPr>
          <w:rFonts w:ascii="Cambria" w:hAnsi="Cambria"/>
          <w:szCs w:val="24"/>
        </w:rPr>
        <w:t xml:space="preserve"> </w:t>
      </w:r>
      <w:r w:rsidRPr="00B67FA7">
        <w:rPr>
          <w:rFonts w:ascii="Cambria" w:hAnsi="Cambria"/>
          <w:szCs w:val="24"/>
        </w:rPr>
        <w:t xml:space="preserve">Clause </w:t>
      </w:r>
      <w:fldSimple w:instr=" REF _Ref99879348 \r \h  \* MERGEFORMAT ">
        <w:r w:rsidR="00F0461C" w:rsidRPr="00F0461C">
          <w:rPr>
            <w:rFonts w:ascii="Cambria" w:hAnsi="Cambria"/>
            <w:szCs w:val="24"/>
          </w:rPr>
          <w:t>18.2</w:t>
        </w:r>
      </w:fldSimple>
      <w:r w:rsidRPr="00B67FA7">
        <w:rPr>
          <w:rFonts w:ascii="Cambria" w:hAnsi="Cambria"/>
          <w:szCs w:val="24"/>
        </w:rPr>
        <w:t xml:space="preserve"> and it shall remain binding upon us and may be accepted at any time before the expiration of that period.</w:t>
      </w:r>
    </w:p>
    <w:p w:rsidR="00E20D9C" w:rsidRPr="00B67FA7" w:rsidRDefault="00E20D9C" w:rsidP="00E20D9C">
      <w:pPr>
        <w:tabs>
          <w:tab w:val="left" w:pos="540"/>
        </w:tabs>
        <w:suppressAutoHyphens/>
        <w:rPr>
          <w:rFonts w:ascii="Cambria" w:hAnsi="Cambria"/>
          <w:szCs w:val="24"/>
        </w:rPr>
      </w:pPr>
    </w:p>
    <w:p w:rsidR="00E20D9C" w:rsidRPr="00B67FA7" w:rsidRDefault="00E20D9C" w:rsidP="00906E4F">
      <w:pPr>
        <w:tabs>
          <w:tab w:val="left" w:pos="540"/>
        </w:tabs>
        <w:suppressAutoHyphens/>
        <w:rPr>
          <w:rFonts w:ascii="Cambria" w:hAnsi="Cambria"/>
          <w:szCs w:val="24"/>
        </w:rPr>
      </w:pPr>
      <w:r w:rsidRPr="00B67FA7">
        <w:rPr>
          <w:rFonts w:ascii="Cambria" w:hAnsi="Cambria"/>
          <w:szCs w:val="24"/>
        </w:rPr>
        <w:tab/>
        <w:t xml:space="preserve">Until a formal Contract is prepared and executed, this Bid, together with your written acceptance thereof and </w:t>
      </w:r>
      <w:proofErr w:type="gramStart"/>
      <w:r w:rsidRPr="00B67FA7">
        <w:rPr>
          <w:rFonts w:ascii="Cambria" w:hAnsi="Cambria"/>
          <w:szCs w:val="24"/>
        </w:rPr>
        <w:t>your</w:t>
      </w:r>
      <w:proofErr w:type="gramEnd"/>
      <w:r w:rsidRPr="00B67FA7">
        <w:rPr>
          <w:rFonts w:ascii="Cambria" w:hAnsi="Cambria"/>
          <w:szCs w:val="24"/>
        </w:rPr>
        <w:t xml:space="preserve"> Notice of A</w:t>
      </w:r>
      <w:r w:rsidR="00906E4F" w:rsidRPr="00B67FA7">
        <w:rPr>
          <w:rFonts w:ascii="Cambria" w:hAnsi="Cambria"/>
          <w:szCs w:val="24"/>
        </w:rPr>
        <w:t xml:space="preserve">ward, shall be binding upon us.  </w:t>
      </w:r>
      <w:r w:rsidRPr="00B67FA7">
        <w:rPr>
          <w:rFonts w:ascii="Cambria" w:hAnsi="Cambria"/>
          <w:szCs w:val="24"/>
        </w:rPr>
        <w:t>We understand that you are not bound to accept the lowest or any Bid you may receive.</w:t>
      </w:r>
    </w:p>
    <w:p w:rsidR="00E20D9C" w:rsidRPr="00B67FA7" w:rsidRDefault="00E20D9C" w:rsidP="00E20D9C">
      <w:pPr>
        <w:suppressAutoHyphens/>
        <w:ind w:firstLine="540"/>
        <w:rPr>
          <w:rFonts w:ascii="Cambria" w:hAnsi="Cambria"/>
          <w:szCs w:val="24"/>
        </w:rPr>
      </w:pPr>
    </w:p>
    <w:p w:rsidR="00E20D9C" w:rsidRPr="00B67FA7" w:rsidRDefault="00E20D9C" w:rsidP="00E20D9C">
      <w:pPr>
        <w:tabs>
          <w:tab w:val="left" w:pos="540"/>
        </w:tabs>
        <w:suppressAutoHyphens/>
        <w:rPr>
          <w:rFonts w:ascii="Cambria" w:hAnsi="Cambria"/>
          <w:szCs w:val="24"/>
        </w:rPr>
      </w:pPr>
      <w:r w:rsidRPr="00B67FA7">
        <w:rPr>
          <w:rFonts w:ascii="Cambria" w:hAnsi="Cambria"/>
          <w:szCs w:val="24"/>
        </w:rPr>
        <w:tab/>
        <w:t>We certify/confirm that we comply with the eligibility requirements as per I</w:t>
      </w:r>
      <w:r w:rsidR="00906E4F" w:rsidRPr="00B67FA7">
        <w:rPr>
          <w:rFonts w:ascii="Cambria" w:hAnsi="Cambria"/>
          <w:szCs w:val="24"/>
        </w:rPr>
        <w:t xml:space="preserve">nstructions </w:t>
      </w:r>
      <w:proofErr w:type="gramStart"/>
      <w:r w:rsidRPr="00B67FA7">
        <w:rPr>
          <w:rFonts w:ascii="Cambria" w:hAnsi="Cambria"/>
          <w:szCs w:val="24"/>
        </w:rPr>
        <w:t>T</w:t>
      </w:r>
      <w:r w:rsidR="00906E4F" w:rsidRPr="00B67FA7">
        <w:rPr>
          <w:rFonts w:ascii="Cambria" w:hAnsi="Cambria"/>
          <w:szCs w:val="24"/>
        </w:rPr>
        <w:t xml:space="preserve">o </w:t>
      </w:r>
      <w:r w:rsidRPr="00B67FA7">
        <w:rPr>
          <w:rFonts w:ascii="Cambria" w:hAnsi="Cambria"/>
          <w:szCs w:val="24"/>
        </w:rPr>
        <w:t>B</w:t>
      </w:r>
      <w:r w:rsidR="00906E4F" w:rsidRPr="00B67FA7">
        <w:rPr>
          <w:rFonts w:ascii="Cambria" w:hAnsi="Cambria"/>
          <w:szCs w:val="24"/>
        </w:rPr>
        <w:t>idders</w:t>
      </w:r>
      <w:r w:rsidR="00FE07D5" w:rsidRPr="00B67FA7">
        <w:rPr>
          <w:rFonts w:ascii="Cambria" w:hAnsi="Cambria"/>
          <w:szCs w:val="24"/>
        </w:rPr>
        <w:t xml:space="preserve"> </w:t>
      </w:r>
      <w:r w:rsidRPr="00B67FA7">
        <w:rPr>
          <w:rFonts w:ascii="Cambria" w:hAnsi="Cambria"/>
          <w:szCs w:val="24"/>
        </w:rPr>
        <w:t xml:space="preserve">Clause </w:t>
      </w:r>
      <w:r w:rsidR="00DC4308" w:rsidRPr="00B67FA7">
        <w:rPr>
          <w:rFonts w:ascii="Cambria" w:hAnsi="Cambria"/>
        </w:rPr>
        <w:fldChar w:fldCharType="begin"/>
      </w:r>
      <w:r w:rsidR="00897CA3" w:rsidRPr="00B67FA7">
        <w:rPr>
          <w:rFonts w:ascii="Cambria" w:hAnsi="Cambria"/>
        </w:rPr>
        <w:instrText xml:space="preserve"> REF _Ref99943921 \r \h  \* MERGEFORMAT </w:instrText>
      </w:r>
      <w:r w:rsidR="00DC4308" w:rsidRPr="00B67FA7">
        <w:rPr>
          <w:rFonts w:ascii="Cambria" w:hAnsi="Cambria"/>
        </w:rPr>
      </w:r>
      <w:r w:rsidR="00DC4308" w:rsidRPr="00B67FA7">
        <w:rPr>
          <w:rFonts w:ascii="Cambria" w:hAnsi="Cambria"/>
        </w:rPr>
        <w:fldChar w:fldCharType="separate"/>
      </w:r>
      <w:r w:rsidR="00F0461C" w:rsidRPr="00F0461C">
        <w:rPr>
          <w:rFonts w:ascii="Cambria" w:hAnsi="Cambria"/>
          <w:szCs w:val="24"/>
        </w:rPr>
        <w:t>5</w:t>
      </w:r>
      <w:proofErr w:type="gramEnd"/>
      <w:r w:rsidR="00DC4308" w:rsidRPr="00B67FA7">
        <w:rPr>
          <w:rFonts w:ascii="Cambria" w:hAnsi="Cambria"/>
        </w:rPr>
        <w:fldChar w:fldCharType="end"/>
      </w:r>
      <w:r w:rsidRPr="00B67FA7">
        <w:rPr>
          <w:rFonts w:ascii="Cambria" w:hAnsi="Cambria"/>
          <w:szCs w:val="24"/>
        </w:rPr>
        <w:t xml:space="preserve"> of the Bidding Documents.</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proofErr w:type="gramStart"/>
      <w:r w:rsidRPr="00B67FA7">
        <w:rPr>
          <w:rFonts w:ascii="Cambria" w:hAnsi="Cambria"/>
          <w:szCs w:val="24"/>
        </w:rPr>
        <w:t xml:space="preserve">Dated this ________________ day of </w:t>
      </w:r>
      <w:r w:rsidR="00906E4F" w:rsidRPr="00B67FA7">
        <w:rPr>
          <w:rFonts w:ascii="Cambria" w:hAnsi="Cambria"/>
          <w:szCs w:val="24"/>
        </w:rPr>
        <w:t>________</w:t>
      </w:r>
      <w:r w:rsidRPr="00B67FA7">
        <w:rPr>
          <w:rFonts w:ascii="Cambria" w:hAnsi="Cambria"/>
          <w:szCs w:val="24"/>
        </w:rPr>
        <w:t>________________ 20</w:t>
      </w:r>
      <w:r w:rsidR="00906E4F" w:rsidRPr="00B67FA7">
        <w:rPr>
          <w:rFonts w:ascii="Cambria" w:hAnsi="Cambria"/>
          <w:szCs w:val="24"/>
        </w:rPr>
        <w:t>1</w:t>
      </w:r>
      <w:r w:rsidR="00903C71" w:rsidRPr="00B67FA7">
        <w:rPr>
          <w:rFonts w:ascii="Cambria" w:hAnsi="Cambria"/>
          <w:szCs w:val="24"/>
        </w:rPr>
        <w:t>7</w:t>
      </w:r>
      <w:r w:rsidRPr="00B67FA7">
        <w:rPr>
          <w:rFonts w:ascii="Cambria" w:hAnsi="Cambria"/>
          <w:szCs w:val="24"/>
        </w:rPr>
        <w:t>.</w:t>
      </w:r>
      <w:proofErr w:type="gramEnd"/>
    </w:p>
    <w:p w:rsidR="00E20D9C" w:rsidRPr="00B67FA7" w:rsidRDefault="00E20D9C" w:rsidP="00E20D9C">
      <w:pPr>
        <w:suppressAutoHyphens/>
        <w:rPr>
          <w:rFonts w:ascii="Cambria" w:hAnsi="Cambria"/>
          <w:szCs w:val="24"/>
        </w:rPr>
      </w:pPr>
    </w:p>
    <w:p w:rsidR="00E20D9C" w:rsidRPr="00B67FA7" w:rsidRDefault="00E20D9C" w:rsidP="00E20D9C">
      <w:pPr>
        <w:tabs>
          <w:tab w:val="right" w:pos="3600"/>
          <w:tab w:val="right" w:pos="4320"/>
          <w:tab w:val="right" w:pos="8460"/>
        </w:tabs>
        <w:suppressAutoHyphens/>
        <w:rPr>
          <w:rFonts w:ascii="Cambria" w:hAnsi="Cambria"/>
          <w:szCs w:val="24"/>
        </w:rPr>
      </w:pPr>
      <w:r w:rsidRPr="00B67FA7">
        <w:rPr>
          <w:rFonts w:ascii="Cambria" w:hAnsi="Cambria"/>
          <w:szCs w:val="24"/>
          <w:u w:val="single"/>
        </w:rPr>
        <w:tab/>
      </w:r>
      <w:r w:rsidRPr="00B67FA7">
        <w:rPr>
          <w:rFonts w:ascii="Cambria" w:hAnsi="Cambria"/>
          <w:szCs w:val="24"/>
        </w:rPr>
        <w:tab/>
      </w:r>
      <w:r w:rsidRPr="00B67FA7">
        <w:rPr>
          <w:rFonts w:ascii="Cambria" w:hAnsi="Cambria"/>
          <w:szCs w:val="24"/>
          <w:u w:val="single"/>
        </w:rPr>
        <w:tab/>
      </w:r>
    </w:p>
    <w:p w:rsidR="00E20D9C" w:rsidRPr="00B67FA7" w:rsidRDefault="00EA43CD" w:rsidP="00E20D9C">
      <w:pPr>
        <w:tabs>
          <w:tab w:val="left" w:pos="4320"/>
        </w:tabs>
        <w:suppressAutoHyphens/>
        <w:rPr>
          <w:rFonts w:ascii="Cambria" w:hAnsi="Cambria"/>
          <w:szCs w:val="24"/>
        </w:rPr>
      </w:pPr>
      <w:r w:rsidRPr="00B67FA7">
        <w:rPr>
          <w:rFonts w:ascii="Cambria" w:hAnsi="Cambria"/>
          <w:i/>
          <w:szCs w:val="24"/>
        </w:rPr>
        <w:t>[</w:t>
      </w:r>
      <w:r w:rsidR="00BA6D1C" w:rsidRPr="00B67FA7">
        <w:rPr>
          <w:rFonts w:ascii="Cambria" w:hAnsi="Cambria"/>
          <w:i/>
          <w:szCs w:val="24"/>
        </w:rPr>
        <w:t>S</w:t>
      </w:r>
      <w:r w:rsidR="00E20D9C" w:rsidRPr="00B67FA7">
        <w:rPr>
          <w:rFonts w:ascii="Cambria" w:hAnsi="Cambria"/>
          <w:i/>
          <w:szCs w:val="24"/>
        </w:rPr>
        <w:t>ignature</w:t>
      </w:r>
      <w:r w:rsidRPr="00B67FA7">
        <w:rPr>
          <w:rFonts w:ascii="Cambria" w:hAnsi="Cambria"/>
          <w:i/>
          <w:szCs w:val="24"/>
        </w:rPr>
        <w:t>]</w:t>
      </w:r>
      <w:r w:rsidR="00E20D9C" w:rsidRPr="00B67FA7">
        <w:rPr>
          <w:rFonts w:ascii="Cambria" w:hAnsi="Cambria"/>
          <w:i/>
          <w:szCs w:val="24"/>
        </w:rPr>
        <w:tab/>
        <w:t>[</w:t>
      </w:r>
      <w:proofErr w:type="gramStart"/>
      <w:r w:rsidR="00E20D9C" w:rsidRPr="00B67FA7">
        <w:rPr>
          <w:rFonts w:ascii="Cambria" w:hAnsi="Cambria"/>
          <w:i/>
          <w:szCs w:val="24"/>
        </w:rPr>
        <w:t>in</w:t>
      </w:r>
      <w:proofErr w:type="gramEnd"/>
      <w:r w:rsidR="00E20D9C" w:rsidRPr="00B67FA7">
        <w:rPr>
          <w:rFonts w:ascii="Cambria" w:hAnsi="Cambria"/>
          <w:i/>
          <w:szCs w:val="24"/>
        </w:rPr>
        <w:t xml:space="preserve"> the capacity of]</w:t>
      </w:r>
    </w:p>
    <w:p w:rsidR="00BA6D1C" w:rsidRPr="00B67FA7" w:rsidRDefault="00BA6D1C" w:rsidP="00E20D9C">
      <w:pPr>
        <w:tabs>
          <w:tab w:val="right" w:pos="8453"/>
        </w:tabs>
        <w:rPr>
          <w:rFonts w:ascii="Cambria" w:hAnsi="Cambria"/>
          <w:sz w:val="22"/>
          <w:szCs w:val="22"/>
        </w:rPr>
      </w:pPr>
    </w:p>
    <w:p w:rsidR="00E20D9C" w:rsidRPr="00B67FA7" w:rsidRDefault="00E20D9C" w:rsidP="00E20D9C">
      <w:pPr>
        <w:tabs>
          <w:tab w:val="right" w:pos="8453"/>
        </w:tabs>
        <w:rPr>
          <w:rFonts w:ascii="Cambria" w:hAnsi="Cambria"/>
          <w:sz w:val="22"/>
          <w:szCs w:val="22"/>
          <w:u w:val="single"/>
        </w:rPr>
      </w:pPr>
      <w:r w:rsidRPr="00B67FA7">
        <w:rPr>
          <w:rFonts w:ascii="Cambria" w:hAnsi="Cambria"/>
          <w:szCs w:val="24"/>
        </w:rPr>
        <w:t xml:space="preserve">Duly authorized to sign Bid for and on behalf of </w:t>
      </w:r>
      <w:r w:rsidR="006F5F05" w:rsidRPr="00B67FA7">
        <w:rPr>
          <w:rFonts w:ascii="Cambria" w:hAnsi="Cambria"/>
          <w:sz w:val="22"/>
          <w:szCs w:val="22"/>
          <w:u w:val="single"/>
        </w:rPr>
        <w:tab/>
        <w:t>___________________________</w:t>
      </w:r>
    </w:p>
    <w:p w:rsidR="00914DAC" w:rsidRPr="00B67FA7" w:rsidRDefault="00914DAC" w:rsidP="00914DAC">
      <w:pPr>
        <w:rPr>
          <w:rFonts w:ascii="Cambria" w:hAnsi="Cambria"/>
        </w:rPr>
      </w:pPr>
      <w:bookmarkStart w:id="3891" w:name="_Ref100978798"/>
      <w:bookmarkStart w:id="3892" w:name="_Toc242246055"/>
    </w:p>
    <w:p w:rsidR="00E20D9C" w:rsidRPr="00B67FA7" w:rsidRDefault="00E20D9C" w:rsidP="00E20D9C">
      <w:pPr>
        <w:pStyle w:val="Heading4"/>
        <w:spacing w:before="0" w:after="0"/>
        <w:rPr>
          <w:rFonts w:ascii="Cambria" w:hAnsi="Cambria"/>
        </w:rPr>
      </w:pPr>
      <w:r w:rsidRPr="00B67FA7">
        <w:rPr>
          <w:rFonts w:ascii="Cambria" w:hAnsi="Cambria"/>
        </w:rPr>
        <w:lastRenderedPageBreak/>
        <w:t xml:space="preserve">Contract </w:t>
      </w:r>
      <w:r w:rsidR="00844066" w:rsidRPr="00B67FA7">
        <w:rPr>
          <w:rFonts w:ascii="Cambria" w:hAnsi="Cambria"/>
        </w:rPr>
        <w:t xml:space="preserve">Agreement </w:t>
      </w:r>
      <w:r w:rsidRPr="00B67FA7">
        <w:rPr>
          <w:rFonts w:ascii="Cambria" w:hAnsi="Cambria"/>
        </w:rPr>
        <w:t>Form</w:t>
      </w:r>
      <w:bookmarkEnd w:id="3891"/>
      <w:bookmarkEnd w:id="3892"/>
    </w:p>
    <w:p w:rsidR="00E20D9C" w:rsidRPr="00B67FA7" w:rsidRDefault="00E20D9C" w:rsidP="00E20D9C">
      <w:pPr>
        <w:pBdr>
          <w:bottom w:val="single" w:sz="12" w:space="1" w:color="auto"/>
        </w:pBdr>
        <w:rPr>
          <w:rFonts w:ascii="Cambria" w:hAnsi="Cambria"/>
        </w:rPr>
      </w:pPr>
    </w:p>
    <w:p w:rsidR="00E20D9C" w:rsidRPr="00B67FA7" w:rsidRDefault="00E20D9C" w:rsidP="00E20D9C">
      <w:pPr>
        <w:rPr>
          <w:rFonts w:ascii="Cambria" w:hAnsi="Cambria"/>
        </w:rPr>
      </w:pPr>
    </w:p>
    <w:p w:rsidR="00E20D9C" w:rsidRPr="00B67FA7" w:rsidRDefault="00E20D9C" w:rsidP="00E20D9C">
      <w:pPr>
        <w:suppressAutoHyphens/>
        <w:ind w:firstLine="720"/>
        <w:rPr>
          <w:rFonts w:ascii="Cambria" w:hAnsi="Cambria"/>
          <w:szCs w:val="24"/>
        </w:rPr>
      </w:pPr>
      <w:r w:rsidRPr="00B67FA7">
        <w:rPr>
          <w:rFonts w:ascii="Cambria" w:hAnsi="Cambria"/>
          <w:szCs w:val="24"/>
        </w:rPr>
        <w:t>THIS AGREEMENT made the _____ day of __________ 20</w:t>
      </w:r>
      <w:r w:rsidR="006F5F05" w:rsidRPr="00B67FA7">
        <w:rPr>
          <w:rFonts w:ascii="Cambria" w:hAnsi="Cambria"/>
          <w:szCs w:val="24"/>
        </w:rPr>
        <w:t>1</w:t>
      </w:r>
      <w:r w:rsidR="00903C71" w:rsidRPr="00B67FA7">
        <w:rPr>
          <w:rFonts w:ascii="Cambria" w:hAnsi="Cambria"/>
          <w:szCs w:val="24"/>
        </w:rPr>
        <w:t>7</w:t>
      </w:r>
      <w:r w:rsidRPr="00B67FA7">
        <w:rPr>
          <w:rFonts w:ascii="Cambria" w:hAnsi="Cambria"/>
          <w:szCs w:val="24"/>
        </w:rPr>
        <w:t xml:space="preserve"> between </w:t>
      </w:r>
      <w:r w:rsidR="00792BAA" w:rsidRPr="00B67FA7">
        <w:rPr>
          <w:rFonts w:ascii="Cambria" w:hAnsi="Cambria"/>
          <w:i/>
          <w:szCs w:val="24"/>
        </w:rPr>
        <w:t>PHILIPPINE STATISTICS AUTHORITY-NATIONAL CAPITAL REGION</w:t>
      </w:r>
      <w:r w:rsidR="00690382" w:rsidRPr="00B67FA7">
        <w:rPr>
          <w:rFonts w:ascii="Cambria" w:hAnsi="Cambria"/>
          <w:i/>
          <w:szCs w:val="24"/>
        </w:rPr>
        <w:t xml:space="preserve">, </w:t>
      </w:r>
      <w:r w:rsidRPr="00B67FA7">
        <w:rPr>
          <w:rFonts w:ascii="Cambria" w:hAnsi="Cambria"/>
          <w:szCs w:val="24"/>
        </w:rPr>
        <w:t xml:space="preserve">hereinafter called “the Entity” of the one part and </w:t>
      </w:r>
      <w:r w:rsidR="00690382" w:rsidRPr="00B67FA7">
        <w:rPr>
          <w:rFonts w:ascii="Cambria" w:hAnsi="Cambria"/>
          <w:szCs w:val="24"/>
        </w:rPr>
        <w:t xml:space="preserve">______________________ </w:t>
      </w:r>
      <w:r w:rsidRPr="00B67FA7">
        <w:rPr>
          <w:rFonts w:ascii="Cambria" w:hAnsi="Cambria"/>
          <w:i/>
          <w:szCs w:val="24"/>
        </w:rPr>
        <w:t>[name of Supplier]</w:t>
      </w:r>
      <w:r w:rsidRPr="00B67FA7">
        <w:rPr>
          <w:rFonts w:ascii="Cambria" w:hAnsi="Cambria"/>
          <w:szCs w:val="24"/>
        </w:rPr>
        <w:t xml:space="preserve"> of </w:t>
      </w:r>
      <w:r w:rsidRPr="00B67FA7">
        <w:rPr>
          <w:rFonts w:ascii="Cambria" w:hAnsi="Cambria"/>
          <w:i/>
          <w:szCs w:val="24"/>
        </w:rPr>
        <w:t>[city and country of Supplier]</w:t>
      </w:r>
      <w:r w:rsidR="00690382" w:rsidRPr="00B67FA7">
        <w:rPr>
          <w:rFonts w:ascii="Cambria" w:hAnsi="Cambria"/>
          <w:szCs w:val="24"/>
        </w:rPr>
        <w:t>,</w:t>
      </w:r>
      <w:r w:rsidR="00FE07D5" w:rsidRPr="00B67FA7">
        <w:rPr>
          <w:rFonts w:ascii="Cambria" w:hAnsi="Cambria"/>
          <w:szCs w:val="24"/>
        </w:rPr>
        <w:t xml:space="preserve"> </w:t>
      </w:r>
      <w:r w:rsidRPr="00B67FA7">
        <w:rPr>
          <w:rFonts w:ascii="Cambria" w:hAnsi="Cambria"/>
          <w:szCs w:val="24"/>
        </w:rPr>
        <w:t>he</w:t>
      </w:r>
      <w:r w:rsidR="00690382" w:rsidRPr="00B67FA7">
        <w:rPr>
          <w:rFonts w:ascii="Cambria" w:hAnsi="Cambria"/>
          <w:szCs w:val="24"/>
        </w:rPr>
        <w:t>reinafter called “the Supplier”,</w:t>
      </w:r>
      <w:r w:rsidRPr="00B67FA7">
        <w:rPr>
          <w:rFonts w:ascii="Cambria" w:hAnsi="Cambria"/>
          <w:szCs w:val="24"/>
        </w:rPr>
        <w:t xml:space="preserve"> of the other part:</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p>
    <w:p w:rsidR="00E20D9C" w:rsidRPr="00B67FA7" w:rsidRDefault="00E20D9C" w:rsidP="00E20D9C">
      <w:pPr>
        <w:suppressAutoHyphens/>
        <w:ind w:firstLine="720"/>
        <w:rPr>
          <w:rFonts w:ascii="Cambria" w:hAnsi="Cambria"/>
          <w:szCs w:val="24"/>
        </w:rPr>
      </w:pPr>
      <w:r w:rsidRPr="00B67FA7">
        <w:rPr>
          <w:rFonts w:ascii="Cambria" w:hAnsi="Cambria"/>
          <w:szCs w:val="24"/>
        </w:rPr>
        <w:t xml:space="preserve">WHEREAS the Entity invited Bids for certain goods and ancillary services, viz., </w:t>
      </w:r>
      <w:r w:rsidR="00F158C4" w:rsidRPr="00B67FA7">
        <w:rPr>
          <w:rFonts w:ascii="Cambria" w:hAnsi="Cambria"/>
          <w:szCs w:val="24"/>
        </w:rPr>
        <w:t>201</w:t>
      </w:r>
      <w:r w:rsidR="00903C71" w:rsidRPr="00B67FA7">
        <w:rPr>
          <w:rFonts w:ascii="Cambria" w:hAnsi="Cambria"/>
          <w:szCs w:val="24"/>
        </w:rPr>
        <w:t xml:space="preserve">8 </w:t>
      </w:r>
      <w:r w:rsidR="00914DAC" w:rsidRPr="00B67FA7">
        <w:rPr>
          <w:rFonts w:ascii="Cambria" w:hAnsi="Cambria"/>
          <w:i/>
          <w:szCs w:val="24"/>
        </w:rPr>
        <w:t xml:space="preserve">SECURITY </w:t>
      </w:r>
      <w:r w:rsidR="00E564A9" w:rsidRPr="00B67FA7">
        <w:rPr>
          <w:rFonts w:ascii="Cambria" w:hAnsi="Cambria"/>
          <w:i/>
          <w:szCs w:val="24"/>
        </w:rPr>
        <w:t>SERVICES</w:t>
      </w:r>
      <w:r w:rsidRPr="00B67FA7">
        <w:rPr>
          <w:rFonts w:ascii="Cambria" w:hAnsi="Cambria"/>
          <w:szCs w:val="24"/>
        </w:rPr>
        <w:t xml:space="preserve"> and has accepted a Bid by the Supplier for the supply of those goods and services in the sum of </w:t>
      </w:r>
      <w:r w:rsidRPr="00B67FA7">
        <w:rPr>
          <w:rFonts w:ascii="Cambria" w:hAnsi="Cambria"/>
          <w:i/>
          <w:szCs w:val="24"/>
        </w:rPr>
        <w:t>[contract price in words and figures]</w:t>
      </w:r>
      <w:r w:rsidRPr="00B67FA7">
        <w:rPr>
          <w:rFonts w:ascii="Cambria" w:hAnsi="Cambria"/>
          <w:szCs w:val="24"/>
        </w:rPr>
        <w:t xml:space="preserve"> (hereinafter called “the Contract Price”).</w:t>
      </w:r>
    </w:p>
    <w:p w:rsidR="00E20D9C" w:rsidRPr="00B67FA7" w:rsidRDefault="00E20D9C" w:rsidP="00E20D9C">
      <w:pPr>
        <w:suppressAutoHyphens/>
        <w:rPr>
          <w:rFonts w:ascii="Cambria" w:hAnsi="Cambria"/>
          <w:szCs w:val="24"/>
        </w:rPr>
      </w:pPr>
    </w:p>
    <w:p w:rsidR="00E20D9C" w:rsidRPr="00B67FA7" w:rsidRDefault="00E20D9C" w:rsidP="00E20D9C">
      <w:pPr>
        <w:suppressAutoHyphens/>
        <w:ind w:firstLine="720"/>
        <w:rPr>
          <w:rFonts w:ascii="Cambria" w:hAnsi="Cambria"/>
          <w:szCs w:val="24"/>
        </w:rPr>
      </w:pPr>
      <w:r w:rsidRPr="00B67FA7">
        <w:rPr>
          <w:rFonts w:ascii="Cambria" w:hAnsi="Cambria"/>
          <w:szCs w:val="24"/>
        </w:rPr>
        <w:t>NOW THIS AGREEMENT WITNESSETH AS FOLLOWS:</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r w:rsidRPr="00B67FA7">
        <w:rPr>
          <w:rFonts w:ascii="Cambria" w:hAnsi="Cambria"/>
          <w:szCs w:val="24"/>
        </w:rPr>
        <w:t>1.</w:t>
      </w:r>
      <w:r w:rsidRPr="00B67FA7">
        <w:rPr>
          <w:rFonts w:ascii="Cambria" w:hAnsi="Cambria"/>
          <w:szCs w:val="24"/>
        </w:rPr>
        <w:tab/>
        <w:t>In this Agreement words and expressions shall have the same meanings as are respectively assigned to them in the Conditions of Contract referred to.</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r w:rsidRPr="00B67FA7">
        <w:rPr>
          <w:rFonts w:ascii="Cambria" w:hAnsi="Cambria"/>
          <w:szCs w:val="24"/>
        </w:rPr>
        <w:t>2.</w:t>
      </w:r>
      <w:r w:rsidRPr="00B67FA7">
        <w:rPr>
          <w:rFonts w:ascii="Cambria" w:hAnsi="Cambria"/>
          <w:szCs w:val="24"/>
        </w:rPr>
        <w:tab/>
        <w:t>The following documents shall be deemed to form and be read and construed as part of this Agreement, viz.:</w:t>
      </w:r>
    </w:p>
    <w:p w:rsidR="00E20D9C" w:rsidRPr="00B67FA7" w:rsidRDefault="00E20D9C" w:rsidP="00E20D9C">
      <w:pPr>
        <w:suppressAutoHyphens/>
        <w:rPr>
          <w:rFonts w:ascii="Cambria" w:hAnsi="Cambria"/>
          <w:szCs w:val="24"/>
        </w:rPr>
      </w:pPr>
    </w:p>
    <w:p w:rsidR="00E20D9C" w:rsidRPr="00B67FA7" w:rsidRDefault="00E20D9C" w:rsidP="00E20D9C">
      <w:pPr>
        <w:suppressAutoHyphens/>
        <w:ind w:left="720"/>
        <w:rPr>
          <w:rFonts w:ascii="Cambria" w:hAnsi="Cambria"/>
          <w:szCs w:val="24"/>
        </w:rPr>
      </w:pPr>
      <w:r w:rsidRPr="00B67FA7">
        <w:rPr>
          <w:rFonts w:ascii="Cambria" w:hAnsi="Cambria"/>
          <w:szCs w:val="24"/>
        </w:rPr>
        <w:t>(a)</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Bid Form and the Price Schedule submitted by the Bidder;</w:t>
      </w:r>
    </w:p>
    <w:p w:rsidR="00E20D9C" w:rsidRPr="00B67FA7" w:rsidRDefault="00E20D9C" w:rsidP="00E20D9C">
      <w:pPr>
        <w:suppressAutoHyphens/>
        <w:ind w:left="720"/>
        <w:rPr>
          <w:rFonts w:ascii="Cambria" w:hAnsi="Cambria"/>
          <w:szCs w:val="24"/>
        </w:rPr>
      </w:pPr>
      <w:r w:rsidRPr="00B67FA7">
        <w:rPr>
          <w:rFonts w:ascii="Cambria" w:hAnsi="Cambria"/>
          <w:szCs w:val="24"/>
        </w:rPr>
        <w:t>(b)</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Schedule of Requirements;</w:t>
      </w:r>
    </w:p>
    <w:p w:rsidR="00E20D9C" w:rsidRPr="00B67FA7" w:rsidRDefault="00E20D9C" w:rsidP="00E20D9C">
      <w:pPr>
        <w:suppressAutoHyphens/>
        <w:ind w:left="720"/>
        <w:rPr>
          <w:rFonts w:ascii="Cambria" w:hAnsi="Cambria"/>
          <w:szCs w:val="24"/>
        </w:rPr>
      </w:pPr>
      <w:r w:rsidRPr="00B67FA7">
        <w:rPr>
          <w:rFonts w:ascii="Cambria" w:hAnsi="Cambria"/>
          <w:szCs w:val="24"/>
        </w:rPr>
        <w:t>(c)</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Technical Specifications;</w:t>
      </w:r>
    </w:p>
    <w:p w:rsidR="00E20D9C" w:rsidRPr="00B67FA7" w:rsidRDefault="00E20D9C" w:rsidP="00E20D9C">
      <w:pPr>
        <w:suppressAutoHyphens/>
        <w:ind w:left="720"/>
        <w:rPr>
          <w:rFonts w:ascii="Cambria" w:hAnsi="Cambria"/>
          <w:szCs w:val="24"/>
        </w:rPr>
      </w:pPr>
      <w:r w:rsidRPr="00B67FA7">
        <w:rPr>
          <w:rFonts w:ascii="Cambria" w:hAnsi="Cambria"/>
          <w:szCs w:val="24"/>
        </w:rPr>
        <w:t>(d)</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General Conditions of Contract;</w:t>
      </w:r>
    </w:p>
    <w:p w:rsidR="00E20D9C" w:rsidRPr="00B67FA7" w:rsidRDefault="00E20D9C" w:rsidP="00E20D9C">
      <w:pPr>
        <w:suppressAutoHyphens/>
        <w:ind w:left="720"/>
        <w:rPr>
          <w:rFonts w:ascii="Cambria" w:hAnsi="Cambria"/>
          <w:szCs w:val="24"/>
        </w:rPr>
      </w:pPr>
      <w:r w:rsidRPr="00B67FA7">
        <w:rPr>
          <w:rFonts w:ascii="Cambria" w:hAnsi="Cambria"/>
          <w:szCs w:val="24"/>
        </w:rPr>
        <w:t>(e)</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Special Conditions of Contract; and</w:t>
      </w:r>
    </w:p>
    <w:p w:rsidR="00E20D9C" w:rsidRPr="00B67FA7" w:rsidRDefault="00E20D9C" w:rsidP="00E20D9C">
      <w:pPr>
        <w:suppressAutoHyphens/>
        <w:ind w:left="720"/>
        <w:rPr>
          <w:rFonts w:ascii="Cambria" w:hAnsi="Cambria"/>
          <w:szCs w:val="24"/>
        </w:rPr>
      </w:pPr>
      <w:r w:rsidRPr="00B67FA7">
        <w:rPr>
          <w:rFonts w:ascii="Cambria" w:hAnsi="Cambria"/>
          <w:szCs w:val="24"/>
        </w:rPr>
        <w:t>(f)</w:t>
      </w:r>
      <w:r w:rsidRPr="00B67FA7">
        <w:rPr>
          <w:rFonts w:ascii="Cambria" w:hAnsi="Cambria"/>
          <w:szCs w:val="24"/>
        </w:rPr>
        <w:tab/>
      </w:r>
      <w:proofErr w:type="gramStart"/>
      <w:r w:rsidRPr="00B67FA7">
        <w:rPr>
          <w:rFonts w:ascii="Cambria" w:hAnsi="Cambria"/>
          <w:szCs w:val="24"/>
        </w:rPr>
        <w:t>the</w:t>
      </w:r>
      <w:proofErr w:type="gramEnd"/>
      <w:r w:rsidRPr="00B67FA7">
        <w:rPr>
          <w:rFonts w:ascii="Cambria" w:hAnsi="Cambria"/>
          <w:szCs w:val="24"/>
        </w:rPr>
        <w:t xml:space="preserve"> Entity’s Notification of Award.</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r w:rsidRPr="00B67FA7">
        <w:rPr>
          <w:rFonts w:ascii="Cambria" w:hAnsi="Cambria"/>
          <w:szCs w:val="24"/>
        </w:rPr>
        <w:t>3.</w:t>
      </w:r>
      <w:r w:rsidRPr="00B67FA7">
        <w:rPr>
          <w:rFonts w:ascii="Cambria" w:hAnsi="Cambria"/>
          <w:szCs w:val="24"/>
        </w:rPr>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rsidR="00E20D9C" w:rsidRPr="00B67FA7" w:rsidRDefault="00E20D9C" w:rsidP="00E20D9C">
      <w:pPr>
        <w:suppressAutoHyphens/>
        <w:rPr>
          <w:rFonts w:ascii="Cambria" w:hAnsi="Cambria"/>
          <w:szCs w:val="24"/>
        </w:rPr>
      </w:pPr>
    </w:p>
    <w:p w:rsidR="00E20D9C" w:rsidRPr="00B67FA7" w:rsidRDefault="00E20D9C" w:rsidP="00E20D9C">
      <w:pPr>
        <w:suppressAutoHyphens/>
        <w:rPr>
          <w:rFonts w:ascii="Cambria" w:hAnsi="Cambria"/>
          <w:szCs w:val="24"/>
        </w:rPr>
      </w:pPr>
      <w:r w:rsidRPr="00B67FA7">
        <w:rPr>
          <w:rFonts w:ascii="Cambria" w:hAnsi="Cambria"/>
          <w:szCs w:val="24"/>
        </w:rPr>
        <w:t>4.</w:t>
      </w:r>
      <w:r w:rsidRPr="00B67FA7">
        <w:rPr>
          <w:rFonts w:ascii="Cambria" w:hAnsi="Cambria"/>
          <w:szCs w:val="24"/>
        </w:rPr>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rsidR="00E20D9C" w:rsidRPr="00B67FA7" w:rsidRDefault="00E20D9C" w:rsidP="00E20D9C">
      <w:pPr>
        <w:suppressAutoHyphens/>
        <w:rPr>
          <w:rFonts w:ascii="Cambria" w:hAnsi="Cambria"/>
          <w:szCs w:val="24"/>
        </w:rPr>
      </w:pPr>
    </w:p>
    <w:p w:rsidR="00E20D9C" w:rsidRPr="00B67FA7" w:rsidRDefault="00E20D9C" w:rsidP="00E20D9C">
      <w:pPr>
        <w:suppressAutoHyphens/>
        <w:ind w:firstLine="720"/>
        <w:rPr>
          <w:rFonts w:ascii="Cambria" w:hAnsi="Cambria"/>
          <w:szCs w:val="24"/>
        </w:rPr>
      </w:pPr>
      <w:proofErr w:type="gramStart"/>
      <w:r w:rsidRPr="00B67FA7">
        <w:rPr>
          <w:rFonts w:ascii="Cambria" w:hAnsi="Cambria"/>
          <w:szCs w:val="24"/>
        </w:rPr>
        <w:t>IN WITNESS whereof the parties hereto have caused this Agreement to be executed in accordance with the laws of the Republic of the Philippines on the day and year first above written.</w:t>
      </w:r>
      <w:proofErr w:type="gramEnd"/>
    </w:p>
    <w:p w:rsidR="00E20D9C" w:rsidRPr="00B67FA7" w:rsidRDefault="00E20D9C" w:rsidP="00E20D9C">
      <w:pPr>
        <w:suppressAutoHyphens/>
        <w:rPr>
          <w:rFonts w:ascii="Cambria" w:hAnsi="Cambria"/>
          <w:szCs w:val="24"/>
        </w:rPr>
      </w:pPr>
    </w:p>
    <w:p w:rsidR="00E20D9C" w:rsidRPr="00B67FA7" w:rsidRDefault="00E20D9C" w:rsidP="00E20D9C">
      <w:pPr>
        <w:tabs>
          <w:tab w:val="left" w:pos="4680"/>
          <w:tab w:val="left" w:pos="7020"/>
        </w:tabs>
        <w:suppressAutoHyphens/>
        <w:rPr>
          <w:rFonts w:ascii="Cambria" w:hAnsi="Cambria"/>
          <w:sz w:val="22"/>
          <w:szCs w:val="22"/>
        </w:rPr>
      </w:pPr>
      <w:r w:rsidRPr="00B67FA7">
        <w:rPr>
          <w:rFonts w:ascii="Cambria" w:hAnsi="Cambria"/>
          <w:sz w:val="22"/>
          <w:szCs w:val="22"/>
        </w:rPr>
        <w:t xml:space="preserve">Signed, sealed, delivered by </w:t>
      </w:r>
      <w:r w:rsidRPr="00B67FA7">
        <w:rPr>
          <w:rFonts w:ascii="Cambria" w:hAnsi="Cambria"/>
          <w:sz w:val="22"/>
          <w:szCs w:val="22"/>
          <w:u w:val="single"/>
        </w:rPr>
        <w:tab/>
      </w:r>
      <w:r w:rsidRPr="00B67FA7">
        <w:rPr>
          <w:rFonts w:ascii="Cambria" w:hAnsi="Cambria"/>
          <w:sz w:val="22"/>
          <w:szCs w:val="22"/>
        </w:rPr>
        <w:t xml:space="preserve"> the </w:t>
      </w:r>
      <w:r w:rsidRPr="00B67FA7">
        <w:rPr>
          <w:rFonts w:ascii="Cambria" w:hAnsi="Cambria"/>
          <w:sz w:val="22"/>
          <w:szCs w:val="22"/>
          <w:u w:val="single"/>
        </w:rPr>
        <w:tab/>
      </w:r>
      <w:r w:rsidRPr="00B67FA7">
        <w:rPr>
          <w:rFonts w:ascii="Cambria" w:hAnsi="Cambria"/>
          <w:sz w:val="22"/>
          <w:szCs w:val="22"/>
        </w:rPr>
        <w:t xml:space="preserve"> (for the Entity)</w:t>
      </w:r>
    </w:p>
    <w:p w:rsidR="00E20D9C" w:rsidRPr="00B67FA7" w:rsidRDefault="00DC4308" w:rsidP="00E20D9C">
      <w:pPr>
        <w:tabs>
          <w:tab w:val="left" w:pos="4680"/>
          <w:tab w:val="left" w:pos="7020"/>
        </w:tabs>
        <w:suppressAutoHyphens/>
        <w:rPr>
          <w:rFonts w:ascii="Cambria" w:hAnsi="Cambria"/>
          <w:sz w:val="22"/>
          <w:szCs w:val="22"/>
        </w:rPr>
      </w:pPr>
      <w:r w:rsidRPr="00B67FA7">
        <w:rPr>
          <w:rFonts w:ascii="Cambria" w:hAnsi="Cambria"/>
          <w:sz w:val="22"/>
          <w:szCs w:val="22"/>
        </w:rPr>
        <w:fldChar w:fldCharType="begin"/>
      </w:r>
      <w:r w:rsidR="00E20D9C" w:rsidRPr="00B67FA7">
        <w:rPr>
          <w:rFonts w:ascii="Cambria" w:hAnsi="Cambria"/>
          <w:sz w:val="22"/>
          <w:szCs w:val="22"/>
        </w:rPr>
        <w:instrText>ADVANCE \D 6.0</w:instrText>
      </w:r>
      <w:r w:rsidRPr="00B67FA7">
        <w:rPr>
          <w:rFonts w:ascii="Cambria" w:hAnsi="Cambria"/>
          <w:sz w:val="22"/>
          <w:szCs w:val="22"/>
        </w:rPr>
        <w:fldChar w:fldCharType="end"/>
      </w:r>
      <w:r w:rsidR="00E20D9C" w:rsidRPr="00B67FA7">
        <w:rPr>
          <w:rFonts w:ascii="Cambria" w:hAnsi="Cambria"/>
          <w:sz w:val="22"/>
          <w:szCs w:val="22"/>
        </w:rPr>
        <w:t xml:space="preserve">Signed, sealed, delivered by </w:t>
      </w:r>
      <w:r w:rsidR="00E20D9C" w:rsidRPr="00B67FA7">
        <w:rPr>
          <w:rFonts w:ascii="Cambria" w:hAnsi="Cambria"/>
          <w:sz w:val="22"/>
          <w:szCs w:val="22"/>
          <w:u w:val="single"/>
        </w:rPr>
        <w:tab/>
      </w:r>
      <w:r w:rsidR="00E20D9C" w:rsidRPr="00B67FA7">
        <w:rPr>
          <w:rFonts w:ascii="Cambria" w:hAnsi="Cambria"/>
          <w:sz w:val="22"/>
          <w:szCs w:val="22"/>
        </w:rPr>
        <w:t xml:space="preserve"> the </w:t>
      </w:r>
      <w:r w:rsidR="00E20D9C" w:rsidRPr="00B67FA7">
        <w:rPr>
          <w:rFonts w:ascii="Cambria" w:hAnsi="Cambria"/>
          <w:sz w:val="22"/>
          <w:szCs w:val="22"/>
          <w:u w:val="single"/>
        </w:rPr>
        <w:tab/>
      </w:r>
      <w:r w:rsidR="00E20D9C" w:rsidRPr="00B67FA7">
        <w:rPr>
          <w:rFonts w:ascii="Cambria" w:hAnsi="Cambria"/>
          <w:sz w:val="22"/>
          <w:szCs w:val="22"/>
        </w:rPr>
        <w:t xml:space="preserve"> (</w:t>
      </w:r>
      <w:proofErr w:type="spellStart"/>
      <w:proofErr w:type="gramStart"/>
      <w:r w:rsidR="00E20D9C" w:rsidRPr="00B67FA7">
        <w:rPr>
          <w:rFonts w:ascii="Cambria" w:hAnsi="Cambria"/>
          <w:sz w:val="22"/>
          <w:szCs w:val="22"/>
        </w:rPr>
        <w:t>f</w:t>
      </w:r>
      <w:r w:rsidR="00903C71" w:rsidRPr="00B67FA7">
        <w:rPr>
          <w:rFonts w:ascii="Cambria" w:hAnsi="Cambria"/>
          <w:sz w:val="22"/>
          <w:szCs w:val="22"/>
        </w:rPr>
        <w:t>r</w:t>
      </w:r>
      <w:proofErr w:type="spellEnd"/>
      <w:proofErr w:type="gramEnd"/>
      <w:r w:rsidR="00903C71" w:rsidRPr="00B67FA7">
        <w:rPr>
          <w:rFonts w:ascii="Cambria" w:hAnsi="Cambria"/>
          <w:sz w:val="22"/>
          <w:szCs w:val="22"/>
        </w:rPr>
        <w:t xml:space="preserve"> the </w:t>
      </w:r>
      <w:bookmarkStart w:id="3893" w:name="_GoBack"/>
      <w:bookmarkEnd w:id="3893"/>
      <w:r w:rsidR="00B55E6E">
        <w:rPr>
          <w:rFonts w:ascii="Cambria" w:hAnsi="Cambria"/>
          <w:sz w:val="22"/>
          <w:szCs w:val="22"/>
        </w:rPr>
        <w:t>s</w:t>
      </w:r>
      <w:r w:rsidR="00E20D9C" w:rsidRPr="00B67FA7">
        <w:rPr>
          <w:rFonts w:ascii="Cambria" w:hAnsi="Cambria"/>
          <w:sz w:val="22"/>
          <w:szCs w:val="22"/>
        </w:rPr>
        <w:t>upplier).</w:t>
      </w:r>
    </w:p>
    <w:p w:rsidR="00E20D9C" w:rsidRPr="00B67FA7" w:rsidRDefault="00E20D9C" w:rsidP="00E20D9C">
      <w:pPr>
        <w:rPr>
          <w:rFonts w:ascii="Cambria" w:hAnsi="Cambria"/>
        </w:rPr>
        <w:sectPr w:rsidR="00E20D9C" w:rsidRPr="00B67FA7" w:rsidSect="001E3E70">
          <w:headerReference w:type="even" r:id="rId37"/>
          <w:headerReference w:type="default" r:id="rId38"/>
          <w:footerReference w:type="default" r:id="rId39"/>
          <w:headerReference w:type="first" r:id="rId40"/>
          <w:pgSz w:w="11909" w:h="16834" w:code="9"/>
          <w:pgMar w:top="1440" w:right="1440" w:bottom="1440" w:left="1440" w:header="720" w:footer="720" w:gutter="0"/>
          <w:cols w:space="720"/>
          <w:docGrid w:linePitch="360"/>
        </w:sectPr>
      </w:pPr>
    </w:p>
    <w:p w:rsidR="00AC7706" w:rsidRPr="00B67FA7" w:rsidRDefault="00E05891" w:rsidP="00AC7706">
      <w:pPr>
        <w:pStyle w:val="Heading4"/>
        <w:spacing w:before="0" w:after="0"/>
        <w:rPr>
          <w:rFonts w:ascii="Cambria" w:hAnsi="Cambria"/>
        </w:rPr>
      </w:pPr>
      <w:bookmarkStart w:id="3894" w:name="_Toc242246056"/>
      <w:bookmarkStart w:id="3895" w:name="_Toc100978416"/>
      <w:r w:rsidRPr="00B67FA7">
        <w:rPr>
          <w:rFonts w:ascii="Cambria" w:hAnsi="Cambria"/>
        </w:rPr>
        <w:lastRenderedPageBreak/>
        <w:t>Omnibus Sworn Statement</w:t>
      </w:r>
      <w:bookmarkEnd w:id="3894"/>
    </w:p>
    <w:p w:rsidR="00AC7706" w:rsidRPr="00B67FA7" w:rsidRDefault="00AC7706" w:rsidP="00AC7706">
      <w:pPr>
        <w:pBdr>
          <w:bottom w:val="single" w:sz="12" w:space="1" w:color="auto"/>
        </w:pBdr>
        <w:rPr>
          <w:rFonts w:ascii="Cambria" w:hAnsi="Cambria"/>
        </w:rPr>
      </w:pPr>
    </w:p>
    <w:p w:rsidR="00AC7706" w:rsidRPr="00B67FA7" w:rsidRDefault="00AC7706" w:rsidP="00AC7706">
      <w:pPr>
        <w:rPr>
          <w:rFonts w:ascii="Cambria" w:hAnsi="Cambria"/>
        </w:rPr>
      </w:pPr>
    </w:p>
    <w:bookmarkEnd w:id="3895"/>
    <w:p w:rsidR="00E20D9C" w:rsidRPr="00B67FA7" w:rsidRDefault="00E24BA4" w:rsidP="006821E6">
      <w:pPr>
        <w:jc w:val="left"/>
        <w:rPr>
          <w:rFonts w:ascii="Cambria" w:hAnsi="Cambria"/>
          <w:szCs w:val="24"/>
        </w:rPr>
      </w:pPr>
      <w:r w:rsidRPr="00B67FA7">
        <w:rPr>
          <w:rFonts w:ascii="Cambria" w:hAnsi="Cambria"/>
          <w:szCs w:val="24"/>
        </w:rPr>
        <w:t>REPUBLIC OF THE PHILIPPINES</w:t>
      </w:r>
      <w:r w:rsidR="009535D1" w:rsidRPr="00B67FA7">
        <w:rPr>
          <w:rFonts w:ascii="Cambria" w:hAnsi="Cambria"/>
          <w:szCs w:val="24"/>
        </w:rPr>
        <w:tab/>
        <w:t>)</w:t>
      </w:r>
    </w:p>
    <w:p w:rsidR="006821E6" w:rsidRPr="00B67FA7" w:rsidRDefault="00E24BA4" w:rsidP="006821E6">
      <w:pPr>
        <w:jc w:val="left"/>
        <w:rPr>
          <w:rFonts w:ascii="Cambria" w:hAnsi="Cambria"/>
          <w:szCs w:val="24"/>
        </w:rPr>
      </w:pPr>
      <w:proofErr w:type="gramStart"/>
      <w:r w:rsidRPr="00B67FA7">
        <w:rPr>
          <w:rFonts w:ascii="Cambria" w:hAnsi="Cambria"/>
          <w:szCs w:val="24"/>
        </w:rPr>
        <w:t>CITY/MUNICIPALITY OF _____</w:t>
      </w:r>
      <w:r w:rsidR="009535D1" w:rsidRPr="00B67FA7">
        <w:rPr>
          <w:rFonts w:ascii="Cambria" w:hAnsi="Cambria"/>
          <w:szCs w:val="24"/>
        </w:rPr>
        <w:t>_</w:t>
      </w:r>
      <w:r w:rsidR="009535D1" w:rsidRPr="00B67FA7">
        <w:rPr>
          <w:rFonts w:ascii="Cambria" w:hAnsi="Cambria"/>
          <w:szCs w:val="24"/>
        </w:rPr>
        <w:tab/>
        <w:t>) S.S.</w:t>
      </w:r>
      <w:proofErr w:type="gramEnd"/>
    </w:p>
    <w:p w:rsidR="006821E6" w:rsidRPr="00B67FA7" w:rsidRDefault="006821E6" w:rsidP="006821E6">
      <w:pPr>
        <w:jc w:val="left"/>
        <w:rPr>
          <w:rFonts w:ascii="Cambria" w:hAnsi="Cambria"/>
          <w:szCs w:val="24"/>
        </w:rPr>
      </w:pPr>
    </w:p>
    <w:p w:rsidR="006821E6" w:rsidRPr="00B67FA7" w:rsidRDefault="006821E6" w:rsidP="006821E6">
      <w:pPr>
        <w:jc w:val="left"/>
        <w:rPr>
          <w:rFonts w:ascii="Cambria" w:hAnsi="Cambria"/>
          <w:szCs w:val="24"/>
        </w:rPr>
      </w:pPr>
    </w:p>
    <w:p w:rsidR="006821E6" w:rsidRPr="00B67FA7" w:rsidRDefault="00AC7706" w:rsidP="006821E6">
      <w:pPr>
        <w:jc w:val="center"/>
        <w:rPr>
          <w:rFonts w:ascii="Cambria" w:hAnsi="Cambria"/>
          <w:b/>
          <w:szCs w:val="24"/>
        </w:rPr>
      </w:pPr>
      <w:r w:rsidRPr="00B67FA7">
        <w:rPr>
          <w:rFonts w:ascii="Cambria" w:hAnsi="Cambria"/>
          <w:b/>
          <w:spacing w:val="40"/>
          <w:szCs w:val="24"/>
        </w:rPr>
        <w:t>AFFIDAVIT</w:t>
      </w:r>
    </w:p>
    <w:p w:rsidR="006821E6" w:rsidRPr="00B67FA7" w:rsidRDefault="006821E6" w:rsidP="00B2256E">
      <w:pPr>
        <w:rPr>
          <w:rFonts w:ascii="Cambria" w:hAnsi="Cambria"/>
        </w:rPr>
      </w:pPr>
    </w:p>
    <w:p w:rsidR="006821E6" w:rsidRPr="00B67FA7" w:rsidRDefault="006821E6" w:rsidP="00B2256E">
      <w:pPr>
        <w:rPr>
          <w:rFonts w:ascii="Cambria" w:hAnsi="Cambria"/>
        </w:rPr>
      </w:pPr>
    </w:p>
    <w:p w:rsidR="006821E6" w:rsidRPr="00B67FA7" w:rsidRDefault="006821E6" w:rsidP="0046679C">
      <w:pPr>
        <w:ind w:firstLine="360"/>
        <w:rPr>
          <w:rFonts w:ascii="Cambria" w:hAnsi="Cambria"/>
        </w:rPr>
      </w:pPr>
      <w:r w:rsidRPr="00B67FA7">
        <w:rPr>
          <w:rFonts w:ascii="Cambria" w:hAnsi="Cambria"/>
        </w:rPr>
        <w:t xml:space="preserve">I,   </w:t>
      </w:r>
      <w:r w:rsidR="002428A3" w:rsidRPr="00B67FA7">
        <w:rPr>
          <w:rFonts w:ascii="Cambria" w:hAnsi="Cambria"/>
          <w:i/>
        </w:rPr>
        <w:t>[</w:t>
      </w:r>
      <w:r w:rsidRPr="00B67FA7">
        <w:rPr>
          <w:rFonts w:ascii="Cambria" w:hAnsi="Cambria"/>
          <w:i/>
        </w:rPr>
        <w:t xml:space="preserve">Name of </w:t>
      </w:r>
      <w:r w:rsidR="00EB22A4" w:rsidRPr="00B67FA7">
        <w:rPr>
          <w:rFonts w:ascii="Cambria" w:hAnsi="Cambria"/>
          <w:i/>
        </w:rPr>
        <w:t>Affiant</w:t>
      </w:r>
      <w:r w:rsidR="002428A3" w:rsidRPr="00B67FA7">
        <w:rPr>
          <w:rFonts w:ascii="Cambria" w:hAnsi="Cambria"/>
          <w:i/>
        </w:rPr>
        <w:t>]</w:t>
      </w:r>
      <w:r w:rsidRPr="00B67FA7">
        <w:rPr>
          <w:rFonts w:ascii="Cambria" w:hAnsi="Cambria"/>
        </w:rPr>
        <w:t xml:space="preserve">, of legal age, </w:t>
      </w:r>
      <w:r w:rsidR="002428A3" w:rsidRPr="00B67FA7">
        <w:rPr>
          <w:rFonts w:ascii="Cambria" w:hAnsi="Cambria"/>
          <w:i/>
        </w:rPr>
        <w:t>[Civil Status]</w:t>
      </w:r>
      <w:r w:rsidR="002428A3" w:rsidRPr="00B67FA7">
        <w:rPr>
          <w:rFonts w:ascii="Cambria" w:hAnsi="Cambria"/>
        </w:rPr>
        <w:t xml:space="preserve">, </w:t>
      </w:r>
      <w:r w:rsidR="002428A3" w:rsidRPr="00B67FA7">
        <w:rPr>
          <w:rFonts w:ascii="Cambria" w:hAnsi="Cambria"/>
          <w:i/>
        </w:rPr>
        <w:t>[Nationality]</w:t>
      </w:r>
      <w:r w:rsidR="005C59EB" w:rsidRPr="00B67FA7">
        <w:rPr>
          <w:rFonts w:ascii="Cambria" w:hAnsi="Cambria"/>
        </w:rPr>
        <w:t>,</w:t>
      </w:r>
      <w:r w:rsidRPr="00B67FA7">
        <w:rPr>
          <w:rFonts w:ascii="Cambria" w:hAnsi="Cambria"/>
        </w:rPr>
        <w:t xml:space="preserve"> and residing </w:t>
      </w:r>
      <w:r w:rsidR="005C59EB" w:rsidRPr="00B67FA7">
        <w:rPr>
          <w:rFonts w:ascii="Cambria" w:hAnsi="Cambria"/>
        </w:rPr>
        <w:t xml:space="preserve">at </w:t>
      </w:r>
      <w:r w:rsidR="002428A3" w:rsidRPr="00B67FA7">
        <w:rPr>
          <w:rFonts w:ascii="Cambria" w:hAnsi="Cambria"/>
          <w:i/>
        </w:rPr>
        <w:t>[</w:t>
      </w:r>
      <w:r w:rsidRPr="00B67FA7">
        <w:rPr>
          <w:rFonts w:ascii="Cambria" w:hAnsi="Cambria"/>
          <w:i/>
        </w:rPr>
        <w:t xml:space="preserve">Address of </w:t>
      </w:r>
      <w:r w:rsidR="00EB22A4" w:rsidRPr="00B67FA7">
        <w:rPr>
          <w:rFonts w:ascii="Cambria" w:hAnsi="Cambria"/>
          <w:i/>
        </w:rPr>
        <w:t>Affiant</w:t>
      </w:r>
      <w:r w:rsidR="002428A3" w:rsidRPr="00B67FA7">
        <w:rPr>
          <w:rFonts w:ascii="Cambria" w:hAnsi="Cambria"/>
          <w:i/>
        </w:rPr>
        <w:t>]</w:t>
      </w:r>
      <w:r w:rsidR="005C59EB" w:rsidRPr="00B67FA7">
        <w:rPr>
          <w:rFonts w:ascii="Cambria" w:hAnsi="Cambria"/>
        </w:rPr>
        <w:t>, after</w:t>
      </w:r>
      <w:r w:rsidR="00042029" w:rsidRPr="00B67FA7">
        <w:rPr>
          <w:rFonts w:ascii="Cambria" w:hAnsi="Cambria"/>
        </w:rPr>
        <w:t xml:space="preserve"> having been duly sworn in accordance with law</w:t>
      </w:r>
      <w:r w:rsidRPr="00B67FA7">
        <w:rPr>
          <w:rFonts w:ascii="Cambria" w:hAnsi="Cambria"/>
        </w:rPr>
        <w:t xml:space="preserve">, </w:t>
      </w:r>
      <w:r w:rsidR="00042029" w:rsidRPr="00B67FA7">
        <w:rPr>
          <w:rFonts w:ascii="Cambria" w:hAnsi="Cambria"/>
        </w:rPr>
        <w:t xml:space="preserve">do </w:t>
      </w:r>
      <w:r w:rsidRPr="00B67FA7">
        <w:rPr>
          <w:rFonts w:ascii="Cambria" w:hAnsi="Cambria"/>
        </w:rPr>
        <w:t>hereby depose and state</w:t>
      </w:r>
      <w:r w:rsidR="00042029" w:rsidRPr="00B67FA7">
        <w:rPr>
          <w:rFonts w:ascii="Cambria" w:hAnsi="Cambria"/>
        </w:rPr>
        <w:t xml:space="preserve"> that</w:t>
      </w:r>
      <w:r w:rsidRPr="00B67FA7">
        <w:rPr>
          <w:rFonts w:ascii="Cambria" w:hAnsi="Cambria"/>
        </w:rPr>
        <w:t>:</w:t>
      </w:r>
    </w:p>
    <w:p w:rsidR="006821E6" w:rsidRPr="00B67FA7" w:rsidRDefault="006821E6" w:rsidP="00B2256E">
      <w:pPr>
        <w:rPr>
          <w:rFonts w:ascii="Cambria" w:hAnsi="Cambria"/>
        </w:rPr>
      </w:pPr>
    </w:p>
    <w:p w:rsidR="00F73BBC" w:rsidRPr="00B67FA7" w:rsidRDefault="00F73BBC" w:rsidP="00D47792">
      <w:pPr>
        <w:numPr>
          <w:ilvl w:val="0"/>
          <w:numId w:val="10"/>
        </w:numPr>
        <w:ind w:left="720"/>
        <w:rPr>
          <w:rFonts w:ascii="Cambria" w:hAnsi="Cambria"/>
        </w:rPr>
      </w:pPr>
      <w:r w:rsidRPr="00B67FA7">
        <w:rPr>
          <w:rFonts w:ascii="Cambria" w:hAnsi="Cambria"/>
          <w:b/>
          <w:i/>
        </w:rPr>
        <w:t xml:space="preserve">Select one, delete the </w:t>
      </w:r>
      <w:r w:rsidR="009A41DA" w:rsidRPr="00B67FA7">
        <w:rPr>
          <w:rFonts w:ascii="Cambria" w:hAnsi="Cambria"/>
          <w:b/>
          <w:i/>
        </w:rPr>
        <w:t>other</w:t>
      </w:r>
      <w:r w:rsidRPr="00B67FA7">
        <w:rPr>
          <w:rFonts w:ascii="Cambria" w:hAnsi="Cambria"/>
          <w:b/>
          <w:i/>
        </w:rPr>
        <w:t>:</w:t>
      </w:r>
    </w:p>
    <w:p w:rsidR="00F73BBC" w:rsidRPr="00B67FA7" w:rsidRDefault="00F73BBC" w:rsidP="00F73BBC">
      <w:pPr>
        <w:ind w:left="720"/>
        <w:rPr>
          <w:rFonts w:ascii="Cambria" w:hAnsi="Cambria"/>
        </w:rPr>
      </w:pPr>
    </w:p>
    <w:p w:rsidR="00F73BBC" w:rsidRPr="00B67FA7" w:rsidRDefault="00F73BBC" w:rsidP="00F73BBC">
      <w:pPr>
        <w:ind w:left="720"/>
        <w:rPr>
          <w:rFonts w:ascii="Cambria" w:hAnsi="Cambria"/>
        </w:rPr>
      </w:pPr>
      <w:r w:rsidRPr="00B67FA7">
        <w:rPr>
          <w:rFonts w:ascii="Cambria" w:hAnsi="Cambria"/>
          <w:i/>
        </w:rPr>
        <w:t xml:space="preserve">If a sole proprietorship: </w:t>
      </w:r>
      <w:r w:rsidRPr="00B67FA7">
        <w:rPr>
          <w:rFonts w:ascii="Cambria" w:hAnsi="Cambria"/>
        </w:rPr>
        <w:t xml:space="preserve">I am the sole proprietor of </w:t>
      </w:r>
      <w:r w:rsidRPr="00B67FA7">
        <w:rPr>
          <w:rFonts w:ascii="Cambria" w:hAnsi="Cambria"/>
          <w:i/>
        </w:rPr>
        <w:t>[Name of Bidder]</w:t>
      </w:r>
      <w:r w:rsidRPr="00B67FA7">
        <w:rPr>
          <w:rFonts w:ascii="Cambria" w:hAnsi="Cambria"/>
        </w:rPr>
        <w:t xml:space="preserve"> with office address at </w:t>
      </w:r>
      <w:r w:rsidRPr="00B67FA7">
        <w:rPr>
          <w:rFonts w:ascii="Cambria" w:hAnsi="Cambria"/>
          <w:i/>
        </w:rPr>
        <w:t>[address of Bidder]</w:t>
      </w:r>
      <w:r w:rsidRPr="00B67FA7">
        <w:rPr>
          <w:rFonts w:ascii="Cambria" w:hAnsi="Cambria"/>
        </w:rPr>
        <w:t>;</w:t>
      </w:r>
    </w:p>
    <w:p w:rsidR="00F73BBC" w:rsidRPr="00B67FA7" w:rsidRDefault="00F73BBC" w:rsidP="00F73BBC">
      <w:pPr>
        <w:ind w:left="720"/>
        <w:rPr>
          <w:rFonts w:ascii="Cambria" w:hAnsi="Cambria"/>
        </w:rPr>
      </w:pPr>
    </w:p>
    <w:p w:rsidR="006821E6" w:rsidRPr="00B67FA7" w:rsidRDefault="00F73BBC" w:rsidP="00F73BBC">
      <w:pPr>
        <w:ind w:left="720"/>
        <w:rPr>
          <w:rFonts w:ascii="Cambria" w:hAnsi="Cambria"/>
        </w:rPr>
      </w:pPr>
      <w:r w:rsidRPr="00B67FA7">
        <w:rPr>
          <w:rFonts w:ascii="Cambria" w:hAnsi="Cambria"/>
          <w:i/>
        </w:rPr>
        <w:t xml:space="preserve">If a partnership, corporation, cooperative, or joint venture: </w:t>
      </w:r>
      <w:r w:rsidR="006821E6" w:rsidRPr="00B67FA7">
        <w:rPr>
          <w:rFonts w:ascii="Cambria" w:hAnsi="Cambria"/>
        </w:rPr>
        <w:t xml:space="preserve">I am the </w:t>
      </w:r>
      <w:r w:rsidR="00B90816" w:rsidRPr="00B67FA7">
        <w:rPr>
          <w:rFonts w:ascii="Cambria" w:hAnsi="Cambria"/>
        </w:rPr>
        <w:t xml:space="preserve">duly </w:t>
      </w:r>
      <w:r w:rsidR="006821E6" w:rsidRPr="00B67FA7">
        <w:rPr>
          <w:rFonts w:ascii="Cambria" w:hAnsi="Cambria"/>
        </w:rPr>
        <w:t>authorized</w:t>
      </w:r>
      <w:r w:rsidR="00B90816" w:rsidRPr="00B67FA7">
        <w:rPr>
          <w:rFonts w:ascii="Cambria" w:hAnsi="Cambria"/>
        </w:rPr>
        <w:t xml:space="preserve"> and designated </w:t>
      </w:r>
      <w:r w:rsidR="006821E6" w:rsidRPr="00B67FA7">
        <w:rPr>
          <w:rFonts w:ascii="Cambria" w:hAnsi="Cambria"/>
        </w:rPr>
        <w:t xml:space="preserve">representative of </w:t>
      </w:r>
      <w:r w:rsidRPr="00B67FA7">
        <w:rPr>
          <w:rFonts w:ascii="Cambria" w:hAnsi="Cambria"/>
          <w:i/>
        </w:rPr>
        <w:t>[Name of Bidder]</w:t>
      </w:r>
      <w:r w:rsidRPr="00B67FA7">
        <w:rPr>
          <w:rFonts w:ascii="Cambria" w:hAnsi="Cambria"/>
        </w:rPr>
        <w:t xml:space="preserve"> with office address at </w:t>
      </w:r>
      <w:r w:rsidRPr="00B67FA7">
        <w:rPr>
          <w:rFonts w:ascii="Cambria" w:hAnsi="Cambria"/>
          <w:i/>
        </w:rPr>
        <w:t>[address of Bidder]</w:t>
      </w:r>
      <w:r w:rsidRPr="00B67FA7">
        <w:rPr>
          <w:rFonts w:ascii="Cambria" w:hAnsi="Cambria"/>
        </w:rPr>
        <w:t>;</w:t>
      </w:r>
    </w:p>
    <w:p w:rsidR="00B90816" w:rsidRPr="00B67FA7" w:rsidRDefault="00B90816" w:rsidP="00B2256E">
      <w:pPr>
        <w:ind w:left="720"/>
        <w:rPr>
          <w:rFonts w:ascii="Cambria" w:hAnsi="Cambria"/>
        </w:rPr>
      </w:pPr>
    </w:p>
    <w:p w:rsidR="00F73BBC" w:rsidRPr="00B67FA7" w:rsidRDefault="00F73BBC" w:rsidP="00D47792">
      <w:pPr>
        <w:numPr>
          <w:ilvl w:val="0"/>
          <w:numId w:val="10"/>
        </w:numPr>
        <w:ind w:left="720"/>
        <w:rPr>
          <w:rFonts w:ascii="Cambria" w:hAnsi="Cambria"/>
        </w:rPr>
      </w:pPr>
      <w:r w:rsidRPr="00B67FA7">
        <w:rPr>
          <w:rFonts w:ascii="Cambria" w:hAnsi="Cambria"/>
          <w:b/>
          <w:i/>
        </w:rPr>
        <w:t xml:space="preserve">Select one, delete the </w:t>
      </w:r>
      <w:r w:rsidR="009A41DA" w:rsidRPr="00B67FA7">
        <w:rPr>
          <w:rFonts w:ascii="Cambria" w:hAnsi="Cambria"/>
          <w:b/>
          <w:i/>
        </w:rPr>
        <w:t>other</w:t>
      </w:r>
      <w:r w:rsidRPr="00B67FA7">
        <w:rPr>
          <w:rFonts w:ascii="Cambria" w:hAnsi="Cambria"/>
          <w:b/>
          <w:i/>
        </w:rPr>
        <w:t>:</w:t>
      </w:r>
    </w:p>
    <w:p w:rsidR="00F73BBC" w:rsidRPr="00B67FA7" w:rsidRDefault="00F73BBC" w:rsidP="00F73BBC">
      <w:pPr>
        <w:ind w:left="720"/>
        <w:rPr>
          <w:rFonts w:ascii="Cambria" w:hAnsi="Cambria"/>
        </w:rPr>
      </w:pPr>
    </w:p>
    <w:p w:rsidR="00F73BBC" w:rsidRPr="00B67FA7" w:rsidRDefault="00F73BBC" w:rsidP="00F73BBC">
      <w:pPr>
        <w:ind w:left="720"/>
        <w:rPr>
          <w:rFonts w:ascii="Cambria" w:hAnsi="Cambria"/>
          <w:i/>
        </w:rPr>
      </w:pPr>
      <w:r w:rsidRPr="00B67FA7">
        <w:rPr>
          <w:rFonts w:ascii="Cambria" w:hAnsi="Cambria"/>
          <w:i/>
        </w:rPr>
        <w:t xml:space="preserve">If a sole proprietorship: </w:t>
      </w:r>
      <w:r w:rsidR="004C4CBB" w:rsidRPr="00B67FA7">
        <w:rPr>
          <w:rFonts w:ascii="Cambria" w:hAnsi="Cambria"/>
        </w:rPr>
        <w:t xml:space="preserve">As the owner and sole proprietor of </w:t>
      </w:r>
      <w:r w:rsidR="004C4CBB" w:rsidRPr="00B67FA7">
        <w:rPr>
          <w:rFonts w:ascii="Cambria" w:hAnsi="Cambria"/>
          <w:i/>
        </w:rPr>
        <w:t>[Name of Bidder]</w:t>
      </w:r>
      <w:r w:rsidR="004C4CBB" w:rsidRPr="00B67FA7">
        <w:rPr>
          <w:rFonts w:ascii="Cambria" w:hAnsi="Cambria"/>
        </w:rPr>
        <w:t xml:space="preserve">, I have full power and authority to do, execute and perform any and all acts necessary to represent it in the bidding for </w:t>
      </w:r>
      <w:r w:rsidR="004C4CBB" w:rsidRPr="00B67FA7">
        <w:rPr>
          <w:rFonts w:ascii="Cambria" w:hAnsi="Cambria"/>
          <w:i/>
        </w:rPr>
        <w:t>[Name of the Project]</w:t>
      </w:r>
      <w:r w:rsidR="004C4CBB" w:rsidRPr="00B67FA7">
        <w:rPr>
          <w:rFonts w:ascii="Cambria" w:hAnsi="Cambria"/>
        </w:rPr>
        <w:t xml:space="preserve"> of the </w:t>
      </w:r>
      <w:r w:rsidR="004C4CBB" w:rsidRPr="00B67FA7">
        <w:rPr>
          <w:rFonts w:ascii="Cambria" w:hAnsi="Cambria"/>
          <w:i/>
        </w:rPr>
        <w:t>[Name of the Procuring Entity]</w:t>
      </w:r>
      <w:r w:rsidR="004C4CBB" w:rsidRPr="00B67FA7">
        <w:rPr>
          <w:rFonts w:ascii="Cambria" w:hAnsi="Cambria"/>
        </w:rPr>
        <w:t>;</w:t>
      </w:r>
    </w:p>
    <w:p w:rsidR="00F73BBC" w:rsidRPr="00B67FA7" w:rsidRDefault="00F73BBC" w:rsidP="00F73BBC">
      <w:pPr>
        <w:ind w:left="720"/>
        <w:rPr>
          <w:rFonts w:ascii="Cambria" w:hAnsi="Cambria"/>
          <w:i/>
        </w:rPr>
      </w:pPr>
    </w:p>
    <w:p w:rsidR="00B90816" w:rsidRPr="00B67FA7" w:rsidRDefault="00F73BBC" w:rsidP="00F73BBC">
      <w:pPr>
        <w:ind w:left="720"/>
        <w:rPr>
          <w:rFonts w:ascii="Cambria" w:hAnsi="Cambria"/>
        </w:rPr>
      </w:pPr>
      <w:r w:rsidRPr="00B67FA7">
        <w:rPr>
          <w:rFonts w:ascii="Cambria" w:hAnsi="Cambria"/>
          <w:i/>
        </w:rPr>
        <w:t xml:space="preserve">If a partnership, corporation, </w:t>
      </w:r>
      <w:r w:rsidR="004C4CBB" w:rsidRPr="00B67FA7">
        <w:rPr>
          <w:rFonts w:ascii="Cambria" w:hAnsi="Cambria"/>
          <w:i/>
        </w:rPr>
        <w:t xml:space="preserve">cooperative, </w:t>
      </w:r>
      <w:r w:rsidRPr="00B67FA7">
        <w:rPr>
          <w:rFonts w:ascii="Cambria" w:hAnsi="Cambria"/>
          <w:i/>
        </w:rPr>
        <w:t xml:space="preserve">or joint venture: </w:t>
      </w:r>
      <w:r w:rsidR="00B90816" w:rsidRPr="00B67FA7">
        <w:rPr>
          <w:rFonts w:ascii="Cambria" w:hAnsi="Cambria"/>
        </w:rPr>
        <w:t xml:space="preserve">I am granted full power and authority to do, execute and perform any and all acts necessary and/or to represent the </w:t>
      </w:r>
      <w:r w:rsidR="004C4CBB" w:rsidRPr="00B67FA7">
        <w:rPr>
          <w:rFonts w:ascii="Cambria" w:hAnsi="Cambria"/>
          <w:i/>
        </w:rPr>
        <w:t>[Name of Bidder]</w:t>
      </w:r>
      <w:r w:rsidR="00C41180">
        <w:rPr>
          <w:rFonts w:ascii="Cambria" w:hAnsi="Cambria"/>
          <w:i/>
        </w:rPr>
        <w:t xml:space="preserve"> </w:t>
      </w:r>
      <w:r w:rsidR="00B90816" w:rsidRPr="00B67FA7">
        <w:rPr>
          <w:rFonts w:ascii="Cambria" w:hAnsi="Cambria"/>
        </w:rPr>
        <w:t>in the bidding</w:t>
      </w:r>
      <w:r w:rsidR="001443AC" w:rsidRPr="00B67FA7">
        <w:rPr>
          <w:rFonts w:ascii="Cambria" w:hAnsi="Cambria"/>
        </w:rPr>
        <w:t xml:space="preserve"> as shown in the attached</w:t>
      </w:r>
      <w:r w:rsidR="00FE07D5" w:rsidRPr="00B67FA7">
        <w:rPr>
          <w:rFonts w:ascii="Cambria" w:hAnsi="Cambria"/>
        </w:rPr>
        <w:t xml:space="preserve"> </w:t>
      </w:r>
      <w:r w:rsidR="00026CF4" w:rsidRPr="00B67FA7">
        <w:rPr>
          <w:rFonts w:ascii="Cambria" w:hAnsi="Cambria"/>
          <w:i/>
        </w:rPr>
        <w:t>[</w:t>
      </w:r>
      <w:r w:rsidR="001443AC" w:rsidRPr="00B67FA7">
        <w:rPr>
          <w:rFonts w:ascii="Cambria" w:hAnsi="Cambria"/>
          <w:i/>
        </w:rPr>
        <w:t xml:space="preserve">state title of attached document showing proof of authorization (e.g., </w:t>
      </w:r>
      <w:r w:rsidR="00B90816" w:rsidRPr="00B67FA7">
        <w:rPr>
          <w:rFonts w:ascii="Cambria" w:hAnsi="Cambria"/>
          <w:i/>
        </w:rPr>
        <w:t>duly notarized Secretary’s Certificate</w:t>
      </w:r>
      <w:r w:rsidR="00FE07D5" w:rsidRPr="00B67FA7">
        <w:rPr>
          <w:rFonts w:ascii="Cambria" w:hAnsi="Cambria"/>
          <w:i/>
        </w:rPr>
        <w:t xml:space="preserve"> </w:t>
      </w:r>
      <w:r w:rsidR="001443AC" w:rsidRPr="00B67FA7">
        <w:rPr>
          <w:rFonts w:ascii="Cambria" w:hAnsi="Cambria"/>
          <w:i/>
        </w:rPr>
        <w:t>issued by the corporation or the members of the joint venture)</w:t>
      </w:r>
      <w:r w:rsidR="00026CF4" w:rsidRPr="00B67FA7">
        <w:rPr>
          <w:rFonts w:ascii="Cambria" w:hAnsi="Cambria"/>
          <w:i/>
        </w:rPr>
        <w:t>]</w:t>
      </w:r>
      <w:r w:rsidR="00026CF4" w:rsidRPr="00B67FA7">
        <w:rPr>
          <w:rFonts w:ascii="Cambria" w:hAnsi="Cambria"/>
        </w:rPr>
        <w:t>;</w:t>
      </w:r>
    </w:p>
    <w:p w:rsidR="004C4CBB" w:rsidRPr="00B67FA7" w:rsidRDefault="004C4CBB" w:rsidP="00F73BBC">
      <w:pPr>
        <w:ind w:left="720"/>
        <w:rPr>
          <w:rFonts w:ascii="Cambria" w:hAnsi="Cambria"/>
        </w:rPr>
      </w:pPr>
    </w:p>
    <w:p w:rsidR="00F82EF7" w:rsidRPr="00B67FA7" w:rsidRDefault="002428A3" w:rsidP="00D47792">
      <w:pPr>
        <w:numPr>
          <w:ilvl w:val="0"/>
          <w:numId w:val="10"/>
        </w:numPr>
        <w:ind w:left="720"/>
        <w:rPr>
          <w:rFonts w:ascii="Cambria" w:hAnsi="Cambria"/>
        </w:rPr>
      </w:pPr>
      <w:bookmarkStart w:id="3896" w:name="_Toc239473213"/>
      <w:bookmarkStart w:id="3897" w:name="_Toc239473831"/>
      <w:bookmarkStart w:id="3898" w:name="_Toc239586258"/>
      <w:bookmarkStart w:id="3899" w:name="_Toc239586566"/>
      <w:bookmarkStart w:id="3900" w:name="_Toc239587041"/>
      <w:r w:rsidRPr="00B67FA7">
        <w:rPr>
          <w:rFonts w:ascii="Cambria" w:hAnsi="Cambria"/>
          <w:i/>
        </w:rPr>
        <w:t>[Name of Bidder]</w:t>
      </w:r>
      <w:r w:rsidR="00F82EF7" w:rsidRPr="00B67FA7">
        <w:rPr>
          <w:rFonts w:ascii="Cambria" w:hAnsi="Cambria"/>
        </w:rPr>
        <w:t xml:space="preserve">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w:t>
      </w:r>
      <w:bookmarkEnd w:id="3896"/>
      <w:bookmarkEnd w:id="3897"/>
      <w:bookmarkEnd w:id="3898"/>
      <w:bookmarkEnd w:id="3899"/>
      <w:bookmarkEnd w:id="3900"/>
    </w:p>
    <w:p w:rsidR="00BE188C" w:rsidRPr="00B67FA7" w:rsidRDefault="00BE188C" w:rsidP="00B2256E">
      <w:pPr>
        <w:ind w:left="720"/>
        <w:rPr>
          <w:rFonts w:ascii="Cambria" w:hAnsi="Cambria"/>
        </w:rPr>
      </w:pPr>
    </w:p>
    <w:p w:rsidR="002428A3" w:rsidRPr="00B67FA7" w:rsidRDefault="002428A3" w:rsidP="00D47792">
      <w:pPr>
        <w:numPr>
          <w:ilvl w:val="0"/>
          <w:numId w:val="10"/>
        </w:numPr>
        <w:ind w:left="720"/>
        <w:rPr>
          <w:rFonts w:ascii="Cambria" w:hAnsi="Cambria"/>
        </w:rPr>
      </w:pPr>
      <w:r w:rsidRPr="00B67FA7">
        <w:rPr>
          <w:rFonts w:ascii="Cambria" w:hAnsi="Cambria"/>
        </w:rPr>
        <w:t>Each of the documents submitted in satisfaction of the bidding requirements is an authentic copy of the original, complete, and all statements and information provided therein are true and correct;</w:t>
      </w:r>
    </w:p>
    <w:p w:rsidR="002428A3" w:rsidRPr="00B67FA7" w:rsidRDefault="002428A3" w:rsidP="002428A3">
      <w:pPr>
        <w:ind w:left="720"/>
        <w:rPr>
          <w:rFonts w:ascii="Cambria" w:hAnsi="Cambria"/>
          <w:szCs w:val="28"/>
          <w:u w:val="single"/>
        </w:rPr>
      </w:pPr>
    </w:p>
    <w:p w:rsidR="002428A3" w:rsidRPr="00B67FA7" w:rsidRDefault="009A41DA" w:rsidP="00D47792">
      <w:pPr>
        <w:numPr>
          <w:ilvl w:val="0"/>
          <w:numId w:val="10"/>
        </w:numPr>
        <w:ind w:left="720"/>
        <w:rPr>
          <w:rFonts w:ascii="Cambria" w:hAnsi="Cambria"/>
          <w:szCs w:val="28"/>
        </w:rPr>
      </w:pPr>
      <w:r w:rsidRPr="00B67FA7">
        <w:rPr>
          <w:rFonts w:ascii="Cambria" w:hAnsi="Cambria"/>
          <w:i/>
        </w:rPr>
        <w:lastRenderedPageBreak/>
        <w:t>[Name of Bidder]</w:t>
      </w:r>
      <w:r w:rsidR="002428A3" w:rsidRPr="00B67FA7">
        <w:rPr>
          <w:rFonts w:ascii="Cambria" w:hAnsi="Cambria"/>
          <w:szCs w:val="28"/>
        </w:rPr>
        <w:t>is authorizing the Hea</w:t>
      </w:r>
      <w:r w:rsidR="002428A3" w:rsidRPr="00B67FA7">
        <w:rPr>
          <w:rFonts w:ascii="Cambria" w:hAnsi="Cambria"/>
        </w:rPr>
        <w:t xml:space="preserve">d of the </w:t>
      </w:r>
      <w:r w:rsidR="00D8129C" w:rsidRPr="00B67FA7">
        <w:rPr>
          <w:rFonts w:ascii="Cambria" w:hAnsi="Cambria"/>
        </w:rPr>
        <w:t>PHILIPPINE STATISTICS AUTHORITY-NATIONAL CAPITAL REGION</w:t>
      </w:r>
      <w:r w:rsidR="00FE07D5" w:rsidRPr="00B67FA7">
        <w:rPr>
          <w:rFonts w:ascii="Cambria" w:hAnsi="Cambria"/>
        </w:rPr>
        <w:t xml:space="preserve"> </w:t>
      </w:r>
      <w:r w:rsidR="002428A3" w:rsidRPr="00B67FA7">
        <w:rPr>
          <w:rFonts w:ascii="Cambria" w:hAnsi="Cambria"/>
        </w:rPr>
        <w:t>or its</w:t>
      </w:r>
      <w:r w:rsidR="002428A3" w:rsidRPr="00B67FA7">
        <w:rPr>
          <w:rFonts w:ascii="Cambria" w:hAnsi="Cambria"/>
          <w:szCs w:val="28"/>
        </w:rPr>
        <w:t xml:space="preserve"> duly authorized representative(s) to verify all the documents submitted;</w:t>
      </w:r>
    </w:p>
    <w:p w:rsidR="002428A3" w:rsidRPr="00B67FA7" w:rsidRDefault="002428A3" w:rsidP="002428A3">
      <w:pPr>
        <w:ind w:left="720"/>
        <w:rPr>
          <w:rFonts w:ascii="Cambria" w:hAnsi="Cambria"/>
          <w:u w:val="single"/>
        </w:rPr>
      </w:pPr>
    </w:p>
    <w:p w:rsidR="009A41DA" w:rsidRPr="00B67FA7" w:rsidRDefault="009A41DA" w:rsidP="00D47792">
      <w:pPr>
        <w:numPr>
          <w:ilvl w:val="0"/>
          <w:numId w:val="10"/>
        </w:numPr>
        <w:ind w:left="720"/>
        <w:rPr>
          <w:rFonts w:ascii="Cambria" w:hAnsi="Cambria"/>
        </w:rPr>
      </w:pPr>
      <w:r w:rsidRPr="00B67FA7">
        <w:rPr>
          <w:rFonts w:ascii="Cambria" w:hAnsi="Cambria"/>
          <w:i/>
        </w:rPr>
        <w:t xml:space="preserve">Select one, delete the </w:t>
      </w:r>
      <w:r w:rsidR="00BE2025" w:rsidRPr="00B67FA7">
        <w:rPr>
          <w:rFonts w:ascii="Cambria" w:hAnsi="Cambria"/>
          <w:i/>
        </w:rPr>
        <w:t>rest</w:t>
      </w:r>
      <w:r w:rsidRPr="00B67FA7">
        <w:rPr>
          <w:rFonts w:ascii="Cambria" w:hAnsi="Cambria"/>
          <w:i/>
        </w:rPr>
        <w:t>:</w:t>
      </w:r>
    </w:p>
    <w:p w:rsidR="009A41DA" w:rsidRPr="00B67FA7" w:rsidRDefault="009A41DA" w:rsidP="009A41DA">
      <w:pPr>
        <w:ind w:left="720"/>
        <w:rPr>
          <w:rFonts w:ascii="Cambria" w:hAnsi="Cambria"/>
        </w:rPr>
      </w:pPr>
    </w:p>
    <w:p w:rsidR="002428A3" w:rsidRPr="00B67FA7" w:rsidRDefault="009A41DA" w:rsidP="009A41DA">
      <w:pPr>
        <w:ind w:left="720"/>
        <w:rPr>
          <w:rFonts w:ascii="Cambria" w:hAnsi="Cambria"/>
        </w:rPr>
      </w:pPr>
      <w:r w:rsidRPr="00B67FA7">
        <w:rPr>
          <w:rFonts w:ascii="Cambria" w:hAnsi="Cambria"/>
          <w:i/>
        </w:rPr>
        <w:t>If a sole proprietorship:</w:t>
      </w:r>
      <w:r w:rsidRPr="00B67FA7">
        <w:rPr>
          <w:rFonts w:ascii="Cambria" w:hAnsi="Cambria"/>
        </w:rPr>
        <w:t xml:space="preserve"> I am </w:t>
      </w:r>
      <w:r w:rsidR="002428A3" w:rsidRPr="00B67FA7">
        <w:rPr>
          <w:rFonts w:ascii="Cambria" w:hAnsi="Cambria"/>
        </w:rPr>
        <w:t>not related to the Head of the Procuring Entity, members of the Bids and Awards Committee (</w:t>
      </w:r>
      <w:r w:rsidR="002542CC" w:rsidRPr="00B67FA7">
        <w:rPr>
          <w:rFonts w:ascii="Cambria" w:hAnsi="Cambria"/>
        </w:rPr>
        <w:t>RBAC</w:t>
      </w:r>
      <w:r w:rsidR="002428A3" w:rsidRPr="00B67FA7">
        <w:rPr>
          <w:rFonts w:ascii="Cambria" w:hAnsi="Cambria"/>
        </w:rPr>
        <w:t xml:space="preserve">), the Technical Working Group, and the </w:t>
      </w:r>
      <w:r w:rsidR="002542CC" w:rsidRPr="00B67FA7">
        <w:rPr>
          <w:rFonts w:ascii="Cambria" w:hAnsi="Cambria"/>
        </w:rPr>
        <w:t>RBAC</w:t>
      </w:r>
      <w:r w:rsidR="002428A3" w:rsidRPr="00B67FA7">
        <w:rPr>
          <w:rFonts w:ascii="Cambria" w:hAnsi="Cambria"/>
        </w:rPr>
        <w:t xml:space="preserve"> Secretariat, the head of the Project Management Office or the end-user unit, and the project consultants by consanguinity or affinity up to the third civil degree;</w:t>
      </w:r>
    </w:p>
    <w:p w:rsidR="009A41DA" w:rsidRPr="00B67FA7" w:rsidRDefault="009A41DA" w:rsidP="009A41DA">
      <w:pPr>
        <w:ind w:left="720"/>
        <w:rPr>
          <w:rFonts w:ascii="Cambria" w:hAnsi="Cambria"/>
          <w:i/>
        </w:rPr>
      </w:pPr>
    </w:p>
    <w:p w:rsidR="009A41DA" w:rsidRPr="00B67FA7" w:rsidRDefault="009A41DA" w:rsidP="009A41DA">
      <w:pPr>
        <w:ind w:left="720"/>
        <w:rPr>
          <w:rFonts w:ascii="Cambria" w:hAnsi="Cambria"/>
        </w:rPr>
      </w:pPr>
      <w:r w:rsidRPr="00B67FA7">
        <w:rPr>
          <w:rFonts w:ascii="Cambria" w:hAnsi="Cambria"/>
          <w:i/>
        </w:rPr>
        <w:t>If a partnership or cooperative:</w:t>
      </w:r>
      <w:r w:rsidRPr="00B67FA7">
        <w:rPr>
          <w:rFonts w:ascii="Cambria" w:hAnsi="Cambria"/>
        </w:rPr>
        <w:t xml:space="preserve"> None of the officers and members of </w:t>
      </w:r>
      <w:r w:rsidRPr="00B67FA7">
        <w:rPr>
          <w:rFonts w:ascii="Cambria" w:hAnsi="Cambria"/>
          <w:i/>
        </w:rPr>
        <w:t xml:space="preserve">[Name of Bidder] </w:t>
      </w:r>
      <w:r w:rsidRPr="00B67FA7">
        <w:rPr>
          <w:rFonts w:ascii="Cambria" w:hAnsi="Cambria"/>
        </w:rPr>
        <w:t>is related to the Head of the Procuring Entity, members of the Bids and Awards Committee (</w:t>
      </w:r>
      <w:r w:rsidR="002542CC" w:rsidRPr="00B67FA7">
        <w:rPr>
          <w:rFonts w:ascii="Cambria" w:hAnsi="Cambria"/>
        </w:rPr>
        <w:t>RBAC</w:t>
      </w:r>
      <w:r w:rsidRPr="00B67FA7">
        <w:rPr>
          <w:rFonts w:ascii="Cambria" w:hAnsi="Cambria"/>
        </w:rPr>
        <w:t xml:space="preserve">), the Technical Working Group, and the </w:t>
      </w:r>
      <w:r w:rsidR="002542CC" w:rsidRPr="00B67FA7">
        <w:rPr>
          <w:rFonts w:ascii="Cambria" w:hAnsi="Cambria"/>
        </w:rPr>
        <w:t>RBAC</w:t>
      </w:r>
      <w:r w:rsidRPr="00B67FA7">
        <w:rPr>
          <w:rFonts w:ascii="Cambria" w:hAnsi="Cambria"/>
        </w:rPr>
        <w:t xml:space="preserve"> Secretariat, the head of the Project Management Office or the end-user unit, and the project consultants by consanguinity or affinity up to the third civil degree;</w:t>
      </w:r>
    </w:p>
    <w:p w:rsidR="002428A3" w:rsidRPr="00B67FA7" w:rsidRDefault="002428A3" w:rsidP="002428A3">
      <w:pPr>
        <w:ind w:left="720"/>
        <w:rPr>
          <w:rFonts w:ascii="Cambria" w:hAnsi="Cambria"/>
          <w:szCs w:val="28"/>
          <w:u w:val="single"/>
        </w:rPr>
      </w:pPr>
    </w:p>
    <w:p w:rsidR="009A41DA" w:rsidRPr="00B67FA7" w:rsidRDefault="009A41DA" w:rsidP="009A41DA">
      <w:pPr>
        <w:ind w:left="720"/>
        <w:rPr>
          <w:rFonts w:ascii="Cambria" w:hAnsi="Cambria"/>
        </w:rPr>
      </w:pPr>
      <w:r w:rsidRPr="00B67FA7">
        <w:rPr>
          <w:rFonts w:ascii="Cambria" w:hAnsi="Cambria"/>
          <w:i/>
        </w:rPr>
        <w:t>If a corporation</w:t>
      </w:r>
      <w:r w:rsidR="00BE2025" w:rsidRPr="00B67FA7">
        <w:rPr>
          <w:rFonts w:ascii="Cambria" w:hAnsi="Cambria"/>
          <w:i/>
        </w:rPr>
        <w:t xml:space="preserve"> or joint venture</w:t>
      </w:r>
      <w:r w:rsidRPr="00B67FA7">
        <w:rPr>
          <w:rFonts w:ascii="Cambria" w:hAnsi="Cambria"/>
          <w:i/>
        </w:rPr>
        <w:t>:</w:t>
      </w:r>
      <w:r w:rsidRPr="00B67FA7">
        <w:rPr>
          <w:rFonts w:ascii="Cambria" w:hAnsi="Cambria"/>
        </w:rPr>
        <w:t xml:space="preserve"> None of the officers, directors, and controlling stockholders of </w:t>
      </w:r>
      <w:r w:rsidRPr="00B67FA7">
        <w:rPr>
          <w:rFonts w:ascii="Cambria" w:hAnsi="Cambria"/>
          <w:i/>
        </w:rPr>
        <w:t xml:space="preserve">[Name of Bidder] </w:t>
      </w:r>
      <w:r w:rsidRPr="00B67FA7">
        <w:rPr>
          <w:rFonts w:ascii="Cambria" w:hAnsi="Cambria"/>
        </w:rPr>
        <w:t>is related to the Head of the Procuring Entity, members of the Bids and Awards Committee (</w:t>
      </w:r>
      <w:r w:rsidR="002542CC" w:rsidRPr="00B67FA7">
        <w:rPr>
          <w:rFonts w:ascii="Cambria" w:hAnsi="Cambria"/>
        </w:rPr>
        <w:t>RBAC</w:t>
      </w:r>
      <w:r w:rsidRPr="00B67FA7">
        <w:rPr>
          <w:rFonts w:ascii="Cambria" w:hAnsi="Cambria"/>
        </w:rPr>
        <w:t xml:space="preserve">), the Technical Working Group, and the </w:t>
      </w:r>
      <w:r w:rsidR="002542CC" w:rsidRPr="00B67FA7">
        <w:rPr>
          <w:rFonts w:ascii="Cambria" w:hAnsi="Cambria"/>
        </w:rPr>
        <w:t>RBAC</w:t>
      </w:r>
      <w:r w:rsidRPr="00B67FA7">
        <w:rPr>
          <w:rFonts w:ascii="Cambria" w:hAnsi="Cambria"/>
        </w:rPr>
        <w:t xml:space="preserve"> Secretariat, the head of the Project Management Office or the end-user unit, and the project consultants by consanguinity or affinity up to the third civil degree;</w:t>
      </w:r>
    </w:p>
    <w:p w:rsidR="009A41DA" w:rsidRPr="00B67FA7" w:rsidRDefault="009A41DA" w:rsidP="002428A3">
      <w:pPr>
        <w:ind w:left="720"/>
        <w:rPr>
          <w:rFonts w:ascii="Cambria" w:hAnsi="Cambria"/>
          <w:szCs w:val="28"/>
          <w:u w:val="single"/>
        </w:rPr>
      </w:pPr>
    </w:p>
    <w:p w:rsidR="002428A3" w:rsidRPr="00B67FA7" w:rsidRDefault="00BE2025" w:rsidP="00D47792">
      <w:pPr>
        <w:numPr>
          <w:ilvl w:val="0"/>
          <w:numId w:val="10"/>
        </w:numPr>
        <w:ind w:left="720"/>
        <w:rPr>
          <w:rFonts w:ascii="Cambria" w:hAnsi="Cambria"/>
          <w:szCs w:val="28"/>
        </w:rPr>
      </w:pPr>
      <w:r w:rsidRPr="00B67FA7">
        <w:rPr>
          <w:rFonts w:ascii="Cambria" w:hAnsi="Cambria"/>
          <w:i/>
        </w:rPr>
        <w:t xml:space="preserve">[Name of Bidder] </w:t>
      </w:r>
      <w:r w:rsidR="002428A3" w:rsidRPr="00B67FA7">
        <w:rPr>
          <w:rFonts w:ascii="Cambria" w:hAnsi="Cambria"/>
          <w:szCs w:val="28"/>
        </w:rPr>
        <w:t>complies with existing labor law</w:t>
      </w:r>
      <w:r w:rsidR="002428A3" w:rsidRPr="00B67FA7">
        <w:rPr>
          <w:rFonts w:ascii="Cambria" w:hAnsi="Cambria"/>
        </w:rPr>
        <w:t>s</w:t>
      </w:r>
      <w:r w:rsidR="002428A3" w:rsidRPr="00B67FA7">
        <w:rPr>
          <w:rFonts w:ascii="Cambria" w:hAnsi="Cambria"/>
          <w:szCs w:val="28"/>
        </w:rPr>
        <w:t xml:space="preserve"> and standards; </w:t>
      </w:r>
      <w:r w:rsidR="002428A3" w:rsidRPr="00B67FA7">
        <w:rPr>
          <w:rFonts w:ascii="Cambria" w:hAnsi="Cambria"/>
        </w:rPr>
        <w:t>and</w:t>
      </w:r>
    </w:p>
    <w:p w:rsidR="002428A3" w:rsidRPr="00B67FA7" w:rsidRDefault="002428A3" w:rsidP="002428A3">
      <w:pPr>
        <w:pStyle w:val="ListParagraph"/>
        <w:rPr>
          <w:rFonts w:ascii="Cambria" w:hAnsi="Cambria"/>
          <w:szCs w:val="28"/>
        </w:rPr>
      </w:pPr>
    </w:p>
    <w:p w:rsidR="00026CF4" w:rsidRPr="00B67FA7" w:rsidRDefault="00BE2025" w:rsidP="00D47792">
      <w:pPr>
        <w:numPr>
          <w:ilvl w:val="0"/>
          <w:numId w:val="10"/>
        </w:numPr>
        <w:ind w:left="720"/>
        <w:rPr>
          <w:rFonts w:ascii="Cambria" w:hAnsi="Cambria"/>
        </w:rPr>
      </w:pPr>
      <w:r w:rsidRPr="00B67FA7">
        <w:rPr>
          <w:rFonts w:ascii="Cambria" w:hAnsi="Cambria"/>
          <w:i/>
        </w:rPr>
        <w:t>[Name of Bidder]</w:t>
      </w:r>
      <w:r w:rsidRPr="00B67FA7">
        <w:rPr>
          <w:rFonts w:ascii="Cambria" w:hAnsi="Cambria"/>
        </w:rPr>
        <w:t xml:space="preserve"> is aware of and has undertaken the following responsibilities as a Bidder</w:t>
      </w:r>
      <w:r w:rsidR="00026CF4" w:rsidRPr="00B67FA7">
        <w:rPr>
          <w:rFonts w:ascii="Cambria" w:hAnsi="Cambria"/>
        </w:rPr>
        <w:t>:</w:t>
      </w:r>
    </w:p>
    <w:p w:rsidR="00026CF4" w:rsidRPr="00B67FA7" w:rsidRDefault="00026CF4" w:rsidP="00B2256E">
      <w:pPr>
        <w:ind w:left="720"/>
        <w:rPr>
          <w:rFonts w:ascii="Cambria" w:hAnsi="Cambria"/>
        </w:rPr>
      </w:pPr>
    </w:p>
    <w:p w:rsidR="00026CF4" w:rsidRPr="00B67FA7" w:rsidRDefault="00BE2025" w:rsidP="00D47792">
      <w:pPr>
        <w:numPr>
          <w:ilvl w:val="1"/>
          <w:numId w:val="10"/>
        </w:numPr>
        <w:ind w:left="1080"/>
        <w:rPr>
          <w:rFonts w:ascii="Cambria" w:hAnsi="Cambria"/>
        </w:rPr>
      </w:pPr>
      <w:r w:rsidRPr="00B67FA7">
        <w:rPr>
          <w:rFonts w:ascii="Cambria" w:hAnsi="Cambria"/>
        </w:rPr>
        <w:t xml:space="preserve">Carefully </w:t>
      </w:r>
      <w:r w:rsidR="00026CF4" w:rsidRPr="00B67FA7">
        <w:rPr>
          <w:rFonts w:ascii="Cambria" w:hAnsi="Cambria"/>
        </w:rPr>
        <w:t>examine all of the Bidding Documents;</w:t>
      </w:r>
    </w:p>
    <w:p w:rsidR="00026CF4" w:rsidRPr="00B67FA7" w:rsidRDefault="00026CF4" w:rsidP="00B2256E">
      <w:pPr>
        <w:ind w:left="1080"/>
        <w:rPr>
          <w:rFonts w:ascii="Cambria" w:hAnsi="Cambria"/>
        </w:rPr>
      </w:pPr>
    </w:p>
    <w:p w:rsidR="00026CF4" w:rsidRPr="00B67FA7" w:rsidRDefault="00BE2025" w:rsidP="00D47792">
      <w:pPr>
        <w:numPr>
          <w:ilvl w:val="1"/>
          <w:numId w:val="10"/>
        </w:numPr>
        <w:ind w:left="1080"/>
        <w:rPr>
          <w:rFonts w:ascii="Cambria" w:hAnsi="Cambria"/>
        </w:rPr>
      </w:pPr>
      <w:r w:rsidRPr="00B67FA7">
        <w:rPr>
          <w:rFonts w:ascii="Cambria" w:hAnsi="Cambria"/>
        </w:rPr>
        <w:t xml:space="preserve">Acknowledge </w:t>
      </w:r>
      <w:r w:rsidR="00026CF4" w:rsidRPr="00B67FA7">
        <w:rPr>
          <w:rFonts w:ascii="Cambria" w:hAnsi="Cambria"/>
        </w:rPr>
        <w:t xml:space="preserve">all conditions, local or otherwise, affecting the implementation of the </w:t>
      </w:r>
      <w:r w:rsidR="00F82EF7" w:rsidRPr="00B67FA7">
        <w:rPr>
          <w:rFonts w:ascii="Cambria" w:hAnsi="Cambria"/>
        </w:rPr>
        <w:t>C</w:t>
      </w:r>
      <w:r w:rsidR="00026CF4" w:rsidRPr="00B67FA7">
        <w:rPr>
          <w:rFonts w:ascii="Cambria" w:hAnsi="Cambria"/>
        </w:rPr>
        <w:t>ontract;</w:t>
      </w:r>
    </w:p>
    <w:p w:rsidR="00026CF4" w:rsidRPr="00B67FA7" w:rsidRDefault="00026CF4" w:rsidP="00B2256E">
      <w:pPr>
        <w:ind w:left="1080"/>
        <w:rPr>
          <w:rFonts w:ascii="Cambria" w:hAnsi="Cambria"/>
        </w:rPr>
      </w:pPr>
    </w:p>
    <w:p w:rsidR="00026CF4" w:rsidRPr="00B67FA7" w:rsidRDefault="00BE2025" w:rsidP="00D47792">
      <w:pPr>
        <w:numPr>
          <w:ilvl w:val="1"/>
          <w:numId w:val="10"/>
        </w:numPr>
        <w:ind w:left="1080"/>
        <w:rPr>
          <w:rFonts w:ascii="Cambria" w:hAnsi="Cambria"/>
        </w:rPr>
      </w:pPr>
      <w:r w:rsidRPr="00B67FA7">
        <w:rPr>
          <w:rFonts w:ascii="Cambria" w:hAnsi="Cambria"/>
        </w:rPr>
        <w:t xml:space="preserve">Made </w:t>
      </w:r>
      <w:r w:rsidR="00026CF4" w:rsidRPr="00B67FA7">
        <w:rPr>
          <w:rFonts w:ascii="Cambria" w:hAnsi="Cambria"/>
        </w:rPr>
        <w:t>an estimate of the facilities available and needed for the contract to be bid, if any; and</w:t>
      </w:r>
    </w:p>
    <w:p w:rsidR="00026CF4" w:rsidRPr="00B67FA7" w:rsidRDefault="00026CF4" w:rsidP="00B2256E">
      <w:pPr>
        <w:ind w:left="1080"/>
        <w:rPr>
          <w:rFonts w:ascii="Cambria" w:hAnsi="Cambria"/>
        </w:rPr>
      </w:pPr>
    </w:p>
    <w:p w:rsidR="00026CF4" w:rsidRPr="00B67FA7" w:rsidRDefault="001A67B7" w:rsidP="00D47792">
      <w:pPr>
        <w:numPr>
          <w:ilvl w:val="1"/>
          <w:numId w:val="10"/>
        </w:numPr>
        <w:ind w:left="1080"/>
        <w:rPr>
          <w:rFonts w:ascii="Cambria" w:hAnsi="Cambria"/>
        </w:rPr>
      </w:pPr>
      <w:r w:rsidRPr="00B67FA7">
        <w:rPr>
          <w:rFonts w:ascii="Cambria" w:hAnsi="Cambria"/>
        </w:rPr>
        <w:t xml:space="preserve">Inquire </w:t>
      </w:r>
      <w:r w:rsidR="00026CF4" w:rsidRPr="00B67FA7">
        <w:rPr>
          <w:rFonts w:ascii="Cambria" w:hAnsi="Cambria"/>
        </w:rPr>
        <w:t>or secure Supplemental/Bid Bulletin</w:t>
      </w:r>
      <w:r w:rsidR="00BE2025" w:rsidRPr="00B67FA7">
        <w:rPr>
          <w:rFonts w:ascii="Cambria" w:hAnsi="Cambria"/>
        </w:rPr>
        <w:t>(s)</w:t>
      </w:r>
      <w:r w:rsidR="004271A2" w:rsidRPr="00B67FA7">
        <w:rPr>
          <w:rFonts w:ascii="Cambria" w:hAnsi="Cambria"/>
        </w:rPr>
        <w:t xml:space="preserve"> issued for the </w:t>
      </w:r>
      <w:r w:rsidR="004271A2" w:rsidRPr="00B67FA7">
        <w:rPr>
          <w:rFonts w:ascii="Cambria" w:hAnsi="Cambria"/>
          <w:i/>
        </w:rPr>
        <w:t>[Name of the Project]</w:t>
      </w:r>
      <w:r w:rsidR="00026CF4" w:rsidRPr="00B67FA7">
        <w:rPr>
          <w:rFonts w:ascii="Cambria" w:hAnsi="Cambria"/>
        </w:rPr>
        <w:t>.</w:t>
      </w:r>
    </w:p>
    <w:p w:rsidR="00CB1F34" w:rsidRPr="00B67FA7" w:rsidRDefault="00CB1F34" w:rsidP="00B2256E">
      <w:pPr>
        <w:ind w:left="1080"/>
        <w:rPr>
          <w:rFonts w:ascii="Cambria" w:hAnsi="Cambria"/>
        </w:rPr>
      </w:pPr>
    </w:p>
    <w:p w:rsidR="00515AF7" w:rsidRPr="00B67FA7" w:rsidRDefault="00515AF7" w:rsidP="0046679C">
      <w:pPr>
        <w:ind w:firstLine="360"/>
        <w:rPr>
          <w:rFonts w:ascii="Cambria" w:hAnsi="Cambria"/>
          <w:szCs w:val="24"/>
        </w:rPr>
      </w:pPr>
      <w:r w:rsidRPr="00B67FA7">
        <w:rPr>
          <w:rFonts w:ascii="Cambria" w:hAnsi="Cambria"/>
          <w:szCs w:val="24"/>
        </w:rPr>
        <w:t>IN WITNESS WHEREOF, I have hereunto set my hand this __ day of __</w:t>
      </w:r>
      <w:r w:rsidR="003548A7" w:rsidRPr="00B67FA7">
        <w:rPr>
          <w:rFonts w:ascii="Cambria" w:hAnsi="Cambria"/>
          <w:szCs w:val="24"/>
        </w:rPr>
        <w:t>_,</w:t>
      </w:r>
      <w:r w:rsidRPr="00B67FA7">
        <w:rPr>
          <w:rFonts w:ascii="Cambria" w:hAnsi="Cambria"/>
          <w:szCs w:val="24"/>
        </w:rPr>
        <w:t xml:space="preserve"> 20__ at ____________, Philippines.</w:t>
      </w:r>
    </w:p>
    <w:p w:rsidR="00515AF7" w:rsidRPr="00B67FA7" w:rsidRDefault="00515AF7" w:rsidP="006821E6">
      <w:pPr>
        <w:rPr>
          <w:rFonts w:ascii="Cambria" w:hAnsi="Cambria"/>
          <w:szCs w:val="24"/>
        </w:rPr>
      </w:pPr>
      <w:r w:rsidRPr="00B67FA7">
        <w:rPr>
          <w:rFonts w:ascii="Cambria" w:hAnsi="Cambria"/>
          <w:szCs w:val="24"/>
        </w:rPr>
        <w:tab/>
      </w:r>
      <w:r w:rsidRPr="00B67FA7">
        <w:rPr>
          <w:rFonts w:ascii="Cambria" w:hAnsi="Cambria"/>
          <w:szCs w:val="24"/>
        </w:rPr>
        <w:tab/>
      </w:r>
      <w:r w:rsidRPr="00B67FA7">
        <w:rPr>
          <w:rFonts w:ascii="Cambria" w:hAnsi="Cambria"/>
          <w:szCs w:val="24"/>
        </w:rPr>
        <w:tab/>
      </w:r>
      <w:r w:rsidRPr="00B67FA7">
        <w:rPr>
          <w:rFonts w:ascii="Cambria" w:hAnsi="Cambria"/>
          <w:szCs w:val="24"/>
        </w:rPr>
        <w:tab/>
      </w:r>
      <w:r w:rsidRPr="00B67FA7">
        <w:rPr>
          <w:rFonts w:ascii="Cambria" w:hAnsi="Cambria"/>
          <w:szCs w:val="24"/>
        </w:rPr>
        <w:tab/>
      </w:r>
      <w:r w:rsidR="00C77357" w:rsidRPr="00B67FA7">
        <w:rPr>
          <w:rFonts w:ascii="Cambria" w:hAnsi="Cambria"/>
          <w:szCs w:val="24"/>
        </w:rPr>
        <w:tab/>
      </w:r>
      <w:r w:rsidRPr="00B67FA7">
        <w:rPr>
          <w:rFonts w:ascii="Cambria" w:hAnsi="Cambria"/>
          <w:szCs w:val="24"/>
        </w:rPr>
        <w:t>_____________________________________</w:t>
      </w:r>
    </w:p>
    <w:p w:rsidR="00515AF7" w:rsidRPr="00B67FA7" w:rsidRDefault="00515AF7" w:rsidP="006821E6">
      <w:pPr>
        <w:rPr>
          <w:rFonts w:ascii="Cambria" w:hAnsi="Cambria"/>
          <w:szCs w:val="24"/>
        </w:rPr>
      </w:pPr>
      <w:r w:rsidRPr="00B67FA7">
        <w:rPr>
          <w:rFonts w:ascii="Cambria" w:hAnsi="Cambria"/>
          <w:szCs w:val="24"/>
        </w:rPr>
        <w:tab/>
      </w:r>
      <w:r w:rsidRPr="00B67FA7">
        <w:rPr>
          <w:rFonts w:ascii="Cambria" w:hAnsi="Cambria"/>
          <w:szCs w:val="24"/>
        </w:rPr>
        <w:tab/>
      </w:r>
      <w:r w:rsidRPr="00B67FA7">
        <w:rPr>
          <w:rFonts w:ascii="Cambria" w:hAnsi="Cambria"/>
          <w:szCs w:val="24"/>
        </w:rPr>
        <w:tab/>
      </w:r>
      <w:r w:rsidRPr="00B67FA7">
        <w:rPr>
          <w:rFonts w:ascii="Cambria" w:hAnsi="Cambria"/>
          <w:szCs w:val="24"/>
        </w:rPr>
        <w:tab/>
      </w:r>
      <w:r w:rsidR="00C77357" w:rsidRPr="00B67FA7">
        <w:rPr>
          <w:rFonts w:ascii="Cambria" w:hAnsi="Cambria"/>
          <w:szCs w:val="24"/>
        </w:rPr>
        <w:tab/>
      </w:r>
      <w:r w:rsidRPr="00B67FA7">
        <w:rPr>
          <w:rFonts w:ascii="Cambria" w:hAnsi="Cambria"/>
          <w:szCs w:val="24"/>
        </w:rPr>
        <w:t>Bidder’s Representative/Authorized Signatory</w:t>
      </w:r>
    </w:p>
    <w:p w:rsidR="00515AF7" w:rsidRPr="00B67FA7" w:rsidRDefault="00515AF7" w:rsidP="006821E6">
      <w:pPr>
        <w:rPr>
          <w:rFonts w:ascii="Cambria" w:hAnsi="Cambria"/>
          <w:szCs w:val="24"/>
        </w:rPr>
      </w:pPr>
    </w:p>
    <w:p w:rsidR="00AD0BB5" w:rsidRDefault="00AD0BB5" w:rsidP="00C77357">
      <w:pPr>
        <w:jc w:val="center"/>
        <w:rPr>
          <w:rFonts w:ascii="Cambria" w:hAnsi="Cambria"/>
          <w:i/>
          <w:szCs w:val="24"/>
        </w:rPr>
      </w:pPr>
    </w:p>
    <w:p w:rsidR="00AD0BB5" w:rsidRDefault="00AD0BB5" w:rsidP="00C77357">
      <w:pPr>
        <w:jc w:val="center"/>
        <w:rPr>
          <w:rFonts w:ascii="Cambria" w:hAnsi="Cambria"/>
          <w:i/>
          <w:szCs w:val="24"/>
        </w:rPr>
      </w:pPr>
    </w:p>
    <w:p w:rsidR="00EA6123" w:rsidRPr="00B67FA7" w:rsidRDefault="00E54698" w:rsidP="00C77357">
      <w:pPr>
        <w:jc w:val="center"/>
        <w:rPr>
          <w:rFonts w:ascii="Cambria" w:hAnsi="Cambria"/>
          <w:i/>
          <w:szCs w:val="24"/>
        </w:rPr>
      </w:pPr>
      <w:r w:rsidRPr="00B67FA7">
        <w:rPr>
          <w:rFonts w:ascii="Cambria" w:hAnsi="Cambria"/>
          <w:i/>
          <w:szCs w:val="24"/>
        </w:rPr>
        <w:t>[JURAT]</w:t>
      </w:r>
    </w:p>
    <w:p w:rsidR="00B41590" w:rsidRPr="00B67FA7" w:rsidRDefault="00B41590" w:rsidP="00B41590">
      <w:pPr>
        <w:pStyle w:val="Heading4"/>
        <w:keepNext w:val="0"/>
        <w:widowControl w:val="0"/>
        <w:spacing w:before="0"/>
        <w:rPr>
          <w:rFonts w:ascii="Cambria" w:hAnsi="Cambria"/>
        </w:rPr>
      </w:pPr>
      <w:bookmarkStart w:id="3901" w:name="_Toc224974874"/>
      <w:bookmarkStart w:id="3902" w:name="_Toc225075819"/>
      <w:bookmarkStart w:id="3903" w:name="_Toc226455914"/>
      <w:bookmarkStart w:id="3904" w:name="_Toc236217909"/>
      <w:bookmarkStart w:id="3905" w:name="_Toc477858343"/>
      <w:r w:rsidRPr="00B67FA7">
        <w:rPr>
          <w:rFonts w:ascii="Cambria" w:hAnsi="Cambria"/>
        </w:rPr>
        <w:lastRenderedPageBreak/>
        <w:t>List of all Ongoing Government and Private Contracts including contracts awarded but not yet started</w:t>
      </w:r>
      <w:r w:rsidRPr="00B67FA7">
        <w:rPr>
          <w:rStyle w:val="FootnoteReference"/>
          <w:rFonts w:ascii="Cambria" w:hAnsi="Cambria"/>
          <w:b w:val="0"/>
          <w:sz w:val="28"/>
        </w:rPr>
        <w:footnoteReference w:id="2"/>
      </w:r>
      <w:bookmarkEnd w:id="3901"/>
      <w:bookmarkEnd w:id="3902"/>
      <w:bookmarkEnd w:id="3903"/>
      <w:bookmarkEnd w:id="3904"/>
      <w:bookmarkEnd w:id="3905"/>
      <w:r w:rsidRPr="00B67FA7">
        <w:rPr>
          <w:rFonts w:ascii="Cambria" w:hAnsi="Cambria"/>
        </w:rPr>
        <w:t xml:space="preserve"> (Form No. 1)</w:t>
      </w:r>
    </w:p>
    <w:p w:rsidR="00B41590" w:rsidRPr="00B67FA7" w:rsidRDefault="00B41590" w:rsidP="00B41590">
      <w:pPr>
        <w:widowControl w:val="0"/>
        <w:pBdr>
          <w:top w:val="single" w:sz="4" w:space="1" w:color="auto"/>
        </w:pBdr>
        <w:tabs>
          <w:tab w:val="right" w:pos="5760"/>
          <w:tab w:val="left" w:pos="5940"/>
          <w:tab w:val="right" w:pos="8460"/>
        </w:tabs>
        <w:rPr>
          <w:rFonts w:ascii="Cambria" w:hAnsi="Cambria"/>
        </w:rPr>
      </w:pPr>
    </w:p>
    <w:p w:rsidR="00B41590" w:rsidRPr="00B67FA7" w:rsidRDefault="00B41590" w:rsidP="00B41590">
      <w:pPr>
        <w:widowControl w:val="0"/>
        <w:rPr>
          <w:rFonts w:ascii="Cambria" w:hAnsi="Cambria"/>
          <w:smallCaps/>
        </w:rPr>
      </w:pPr>
      <w:r w:rsidRPr="00B67FA7">
        <w:rPr>
          <w:rFonts w:ascii="Cambria" w:hAnsi="Cambria"/>
          <w:smallCaps/>
        </w:rPr>
        <w:t>List of all Ongoing Government and Private Contracts including contracts awarded but not yet started</w:t>
      </w:r>
    </w:p>
    <w:p w:rsidR="00B41590" w:rsidRPr="00B67FA7" w:rsidRDefault="00B41590" w:rsidP="00B41590">
      <w:pPr>
        <w:widowControl w:val="0"/>
        <w:rPr>
          <w:rFonts w:ascii="Cambria" w:eastAsia="Arial Unicode MS" w:hAnsi="Cambria"/>
          <w:smallCaps/>
        </w:rPr>
      </w:pPr>
      <w:r w:rsidRPr="00B67FA7">
        <w:rPr>
          <w:rFonts w:ascii="Cambria" w:hAnsi="Cambria"/>
          <w:smallCaps/>
        </w:rPr>
        <w:t xml:space="preserve">Name of Prospective Bidder: </w:t>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p>
    <w:p w:rsidR="00B41590" w:rsidRPr="00B67FA7" w:rsidRDefault="00B41590" w:rsidP="00B41590">
      <w:pPr>
        <w:widowControl w:val="0"/>
        <w:rPr>
          <w:rFonts w:ascii="Cambria" w:hAnsi="Cambria"/>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1345"/>
        <w:gridCol w:w="1414"/>
        <w:gridCol w:w="847"/>
        <w:gridCol w:w="1152"/>
        <w:gridCol w:w="254"/>
        <w:gridCol w:w="1219"/>
        <w:gridCol w:w="825"/>
        <w:gridCol w:w="818"/>
        <w:gridCol w:w="1213"/>
      </w:tblGrid>
      <w:tr w:rsidR="00B41590" w:rsidRPr="00B67FA7" w:rsidTr="002D3610">
        <w:trPr>
          <w:cantSplit/>
          <w:tblHeader/>
        </w:trPr>
        <w:tc>
          <w:tcPr>
            <w:tcW w:w="937" w:type="pct"/>
            <w:vMerge w:val="restart"/>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Name of Contract/</w:t>
            </w:r>
            <w:r w:rsidRPr="0090166D">
              <w:rPr>
                <w:rFonts w:ascii="Cambria" w:hAnsi="Cambria"/>
                <w:sz w:val="22"/>
                <w:szCs w:val="22"/>
              </w:rPr>
              <w:br/>
              <w:t>Project Cost</w:t>
            </w:r>
          </w:p>
        </w:tc>
        <w:tc>
          <w:tcPr>
            <w:tcW w:w="888" w:type="pct"/>
            <w:vMerge w:val="restart"/>
            <w:tcMar>
              <w:top w:w="29" w:type="dxa"/>
              <w:left w:w="29" w:type="dxa"/>
              <w:bottom w:w="29" w:type="dxa"/>
              <w:right w:w="29" w:type="dxa"/>
            </w:tcMar>
            <w:vAlign w:val="center"/>
          </w:tcPr>
          <w:p w:rsidR="00B41590" w:rsidRPr="0090166D" w:rsidRDefault="00B41590" w:rsidP="00B41590">
            <w:pPr>
              <w:widowControl w:val="0"/>
              <w:numPr>
                <w:ilvl w:val="0"/>
                <w:numId w:val="25"/>
              </w:numPr>
              <w:spacing w:line="240" w:lineRule="auto"/>
              <w:ind w:left="288" w:hanging="216"/>
              <w:jc w:val="left"/>
              <w:rPr>
                <w:rFonts w:ascii="Cambria" w:hAnsi="Cambria"/>
                <w:sz w:val="22"/>
                <w:szCs w:val="22"/>
              </w:rPr>
            </w:pPr>
            <w:r w:rsidRPr="0090166D">
              <w:rPr>
                <w:rFonts w:ascii="Cambria" w:hAnsi="Cambria"/>
                <w:sz w:val="22"/>
                <w:szCs w:val="22"/>
              </w:rPr>
              <w:t>Owner’s Name</w:t>
            </w:r>
          </w:p>
          <w:p w:rsidR="00B41590" w:rsidRPr="0090166D" w:rsidRDefault="00B41590" w:rsidP="00B41590">
            <w:pPr>
              <w:widowControl w:val="0"/>
              <w:numPr>
                <w:ilvl w:val="0"/>
                <w:numId w:val="25"/>
              </w:numPr>
              <w:spacing w:line="240" w:lineRule="auto"/>
              <w:ind w:left="288" w:hanging="216"/>
              <w:jc w:val="left"/>
              <w:rPr>
                <w:rFonts w:ascii="Cambria" w:hAnsi="Cambria"/>
                <w:sz w:val="22"/>
                <w:szCs w:val="22"/>
              </w:rPr>
            </w:pPr>
            <w:r w:rsidRPr="0090166D">
              <w:rPr>
                <w:rFonts w:ascii="Cambria" w:hAnsi="Cambria"/>
                <w:sz w:val="22"/>
                <w:szCs w:val="22"/>
              </w:rPr>
              <w:t>Address</w:t>
            </w:r>
          </w:p>
          <w:p w:rsidR="00B41590" w:rsidRPr="0090166D" w:rsidRDefault="00B41590" w:rsidP="00B41590">
            <w:pPr>
              <w:widowControl w:val="0"/>
              <w:numPr>
                <w:ilvl w:val="0"/>
                <w:numId w:val="25"/>
              </w:numPr>
              <w:spacing w:line="240" w:lineRule="auto"/>
              <w:ind w:left="288" w:hanging="216"/>
              <w:jc w:val="left"/>
              <w:rPr>
                <w:rFonts w:ascii="Cambria" w:hAnsi="Cambria"/>
                <w:sz w:val="22"/>
                <w:szCs w:val="22"/>
              </w:rPr>
            </w:pPr>
            <w:r w:rsidRPr="0090166D">
              <w:rPr>
                <w:rFonts w:ascii="Cambria" w:hAnsi="Cambria"/>
                <w:sz w:val="22"/>
                <w:szCs w:val="22"/>
              </w:rPr>
              <w:t>Telephone Nos.</w:t>
            </w:r>
          </w:p>
        </w:tc>
        <w:tc>
          <w:tcPr>
            <w:tcW w:w="676" w:type="pct"/>
            <w:vMerge w:val="restart"/>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Nature of Work</w:t>
            </w:r>
          </w:p>
        </w:tc>
        <w:tc>
          <w:tcPr>
            <w:tcW w:w="809" w:type="pct"/>
            <w:gridSpan w:val="2"/>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Bidder’s Role</w:t>
            </w:r>
          </w:p>
        </w:tc>
        <w:tc>
          <w:tcPr>
            <w:tcW w:w="736" w:type="pct"/>
            <w:vMerge w:val="restart"/>
            <w:tcMar>
              <w:top w:w="29" w:type="dxa"/>
              <w:left w:w="29" w:type="dxa"/>
              <w:bottom w:w="29" w:type="dxa"/>
              <w:right w:w="29" w:type="dxa"/>
            </w:tcMar>
            <w:vAlign w:val="center"/>
          </w:tcPr>
          <w:p w:rsidR="00B41590" w:rsidRPr="0090166D" w:rsidRDefault="00B41590" w:rsidP="00B41590">
            <w:pPr>
              <w:widowControl w:val="0"/>
              <w:numPr>
                <w:ilvl w:val="0"/>
                <w:numId w:val="26"/>
              </w:numPr>
              <w:spacing w:line="240" w:lineRule="auto"/>
              <w:ind w:left="288" w:hanging="216"/>
              <w:jc w:val="left"/>
              <w:rPr>
                <w:rFonts w:ascii="Cambria" w:hAnsi="Cambria"/>
                <w:sz w:val="22"/>
                <w:szCs w:val="22"/>
              </w:rPr>
            </w:pPr>
            <w:r w:rsidRPr="0090166D">
              <w:rPr>
                <w:rFonts w:ascii="Cambria" w:hAnsi="Cambria"/>
                <w:sz w:val="22"/>
                <w:szCs w:val="22"/>
              </w:rPr>
              <w:t>Date Awarded</w:t>
            </w:r>
          </w:p>
          <w:p w:rsidR="00B41590" w:rsidRPr="0090166D" w:rsidRDefault="00B41590" w:rsidP="00B41590">
            <w:pPr>
              <w:widowControl w:val="0"/>
              <w:numPr>
                <w:ilvl w:val="0"/>
                <w:numId w:val="26"/>
              </w:numPr>
              <w:spacing w:line="240" w:lineRule="auto"/>
              <w:ind w:left="288" w:hanging="216"/>
              <w:jc w:val="left"/>
              <w:rPr>
                <w:rFonts w:ascii="Cambria" w:hAnsi="Cambria"/>
                <w:sz w:val="22"/>
                <w:szCs w:val="22"/>
              </w:rPr>
            </w:pPr>
            <w:r w:rsidRPr="0090166D">
              <w:rPr>
                <w:rFonts w:ascii="Cambria" w:hAnsi="Cambria"/>
                <w:sz w:val="22"/>
                <w:szCs w:val="22"/>
              </w:rPr>
              <w:t>Date Started</w:t>
            </w:r>
          </w:p>
          <w:p w:rsidR="00B41590" w:rsidRPr="0090166D" w:rsidRDefault="00B41590" w:rsidP="00B41590">
            <w:pPr>
              <w:widowControl w:val="0"/>
              <w:numPr>
                <w:ilvl w:val="0"/>
                <w:numId w:val="26"/>
              </w:numPr>
              <w:spacing w:line="240" w:lineRule="auto"/>
              <w:ind w:left="288" w:hanging="216"/>
              <w:jc w:val="left"/>
              <w:rPr>
                <w:rFonts w:ascii="Cambria" w:hAnsi="Cambria"/>
                <w:sz w:val="22"/>
                <w:szCs w:val="22"/>
              </w:rPr>
            </w:pPr>
            <w:r w:rsidRPr="0090166D">
              <w:rPr>
                <w:rFonts w:ascii="Cambria" w:hAnsi="Cambria"/>
                <w:sz w:val="22"/>
                <w:szCs w:val="22"/>
              </w:rPr>
              <w:t>Date of Completion</w:t>
            </w:r>
          </w:p>
        </w:tc>
        <w:tc>
          <w:tcPr>
            <w:tcW w:w="562" w:type="pct"/>
            <w:gridSpan w:val="2"/>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 of Accomplishment</w:t>
            </w:r>
          </w:p>
        </w:tc>
        <w:tc>
          <w:tcPr>
            <w:tcW w:w="392" w:type="pct"/>
            <w:vMerge w:val="restart"/>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Value of Outstanding Works/</w:t>
            </w:r>
            <w:r w:rsidRPr="0090166D">
              <w:rPr>
                <w:rFonts w:ascii="Cambria" w:hAnsi="Cambria"/>
                <w:sz w:val="22"/>
                <w:szCs w:val="22"/>
              </w:rPr>
              <w:br/>
              <w:t>Undelivered Portion</w:t>
            </w:r>
          </w:p>
        </w:tc>
      </w:tr>
      <w:tr w:rsidR="00B41590" w:rsidRPr="00B67FA7" w:rsidTr="002D3610">
        <w:trPr>
          <w:cantSplit/>
          <w:tblHeader/>
        </w:trPr>
        <w:tc>
          <w:tcPr>
            <w:tcW w:w="937" w:type="pct"/>
            <w:vMerge/>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p>
        </w:tc>
        <w:tc>
          <w:tcPr>
            <w:tcW w:w="888" w:type="pct"/>
            <w:vMerge/>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p>
        </w:tc>
        <w:tc>
          <w:tcPr>
            <w:tcW w:w="676" w:type="pct"/>
            <w:vMerge/>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p>
        </w:tc>
        <w:tc>
          <w:tcPr>
            <w:tcW w:w="634" w:type="pct"/>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Description</w:t>
            </w:r>
          </w:p>
        </w:tc>
        <w:tc>
          <w:tcPr>
            <w:tcW w:w="175" w:type="pct"/>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w:t>
            </w:r>
          </w:p>
        </w:tc>
        <w:tc>
          <w:tcPr>
            <w:tcW w:w="736" w:type="pct"/>
            <w:vMerge/>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p>
        </w:tc>
        <w:tc>
          <w:tcPr>
            <w:tcW w:w="281" w:type="pct"/>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Planned</w:t>
            </w:r>
          </w:p>
        </w:tc>
        <w:tc>
          <w:tcPr>
            <w:tcW w:w="281" w:type="pct"/>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r w:rsidRPr="0090166D">
              <w:rPr>
                <w:rFonts w:ascii="Cambria" w:hAnsi="Cambria"/>
                <w:sz w:val="22"/>
                <w:szCs w:val="22"/>
              </w:rPr>
              <w:t>Actual</w:t>
            </w:r>
          </w:p>
        </w:tc>
        <w:tc>
          <w:tcPr>
            <w:tcW w:w="392" w:type="pct"/>
            <w:vMerge/>
            <w:tcBorders>
              <w:bottom w:val="nil"/>
            </w:tcBorders>
            <w:tcMar>
              <w:top w:w="29" w:type="dxa"/>
              <w:left w:w="29" w:type="dxa"/>
              <w:bottom w:w="29" w:type="dxa"/>
              <w:right w:w="29" w:type="dxa"/>
            </w:tcMar>
            <w:vAlign w:val="center"/>
          </w:tcPr>
          <w:p w:rsidR="00B41590" w:rsidRPr="0090166D" w:rsidRDefault="00B41590" w:rsidP="002D3610">
            <w:pPr>
              <w:widowControl w:val="0"/>
              <w:jc w:val="center"/>
              <w:rPr>
                <w:rFonts w:ascii="Cambria" w:hAnsi="Cambria"/>
                <w:sz w:val="22"/>
                <w:szCs w:val="22"/>
              </w:rPr>
            </w:pPr>
          </w:p>
        </w:tc>
      </w:tr>
      <w:tr w:rsidR="00B41590" w:rsidRPr="00B67FA7" w:rsidTr="002D3610">
        <w:tc>
          <w:tcPr>
            <w:tcW w:w="937" w:type="pct"/>
          </w:tcPr>
          <w:p w:rsidR="00B41590" w:rsidRPr="0090166D" w:rsidRDefault="00B41590" w:rsidP="002D3610">
            <w:pPr>
              <w:widowControl w:val="0"/>
              <w:rPr>
                <w:rFonts w:ascii="Cambria" w:hAnsi="Cambria"/>
                <w:b/>
                <w:sz w:val="22"/>
                <w:szCs w:val="22"/>
              </w:rPr>
            </w:pPr>
            <w:r w:rsidRPr="0090166D">
              <w:rPr>
                <w:rFonts w:ascii="Cambria" w:hAnsi="Cambria"/>
                <w:b/>
                <w:sz w:val="22"/>
                <w:szCs w:val="22"/>
              </w:rPr>
              <w:t>Government</w:t>
            </w:r>
          </w:p>
        </w:tc>
        <w:tc>
          <w:tcPr>
            <w:tcW w:w="888" w:type="pct"/>
          </w:tcPr>
          <w:p w:rsidR="00B41590" w:rsidRPr="0090166D" w:rsidRDefault="00B41590" w:rsidP="002D3610">
            <w:pPr>
              <w:widowControl w:val="0"/>
              <w:ind w:left="144" w:hanging="144"/>
              <w:rPr>
                <w:rFonts w:ascii="Cambria" w:eastAsia="Arial Unicode MS" w:hAnsi="Cambria"/>
                <w:b/>
                <w:sz w:val="22"/>
                <w:szCs w:val="22"/>
              </w:rPr>
            </w:pPr>
          </w:p>
        </w:tc>
        <w:tc>
          <w:tcPr>
            <w:tcW w:w="676" w:type="pct"/>
          </w:tcPr>
          <w:p w:rsidR="00B41590" w:rsidRPr="0090166D" w:rsidRDefault="00B41590" w:rsidP="002D3610">
            <w:pPr>
              <w:widowControl w:val="0"/>
              <w:rPr>
                <w:rFonts w:ascii="Cambria" w:eastAsia="Arial Unicode MS" w:hAnsi="Cambria"/>
                <w:b/>
                <w:sz w:val="22"/>
                <w:szCs w:val="22"/>
              </w:rPr>
            </w:pPr>
          </w:p>
        </w:tc>
        <w:tc>
          <w:tcPr>
            <w:tcW w:w="634" w:type="pct"/>
          </w:tcPr>
          <w:p w:rsidR="00B41590" w:rsidRPr="0090166D" w:rsidRDefault="00B41590" w:rsidP="002D3610">
            <w:pPr>
              <w:widowControl w:val="0"/>
              <w:jc w:val="right"/>
              <w:rPr>
                <w:rFonts w:ascii="Cambria" w:eastAsia="Arial Unicode MS" w:hAnsi="Cambria"/>
                <w:b/>
                <w:sz w:val="22"/>
                <w:szCs w:val="22"/>
              </w:rPr>
            </w:pPr>
          </w:p>
        </w:tc>
        <w:tc>
          <w:tcPr>
            <w:tcW w:w="175" w:type="pct"/>
          </w:tcPr>
          <w:p w:rsidR="00B41590" w:rsidRPr="0090166D" w:rsidRDefault="00B41590" w:rsidP="002D3610">
            <w:pPr>
              <w:widowControl w:val="0"/>
              <w:rPr>
                <w:rFonts w:ascii="Cambria" w:eastAsia="Arial Unicode MS" w:hAnsi="Cambria"/>
                <w:b/>
                <w:sz w:val="22"/>
                <w:szCs w:val="22"/>
              </w:rPr>
            </w:pPr>
          </w:p>
        </w:tc>
        <w:tc>
          <w:tcPr>
            <w:tcW w:w="736" w:type="pct"/>
          </w:tcPr>
          <w:p w:rsidR="00B41590" w:rsidRPr="0090166D" w:rsidRDefault="00B41590" w:rsidP="002D3610">
            <w:pPr>
              <w:widowControl w:val="0"/>
              <w:rPr>
                <w:rFonts w:ascii="Cambria" w:eastAsia="Arial Unicode MS" w:hAnsi="Cambria"/>
                <w:b/>
                <w:sz w:val="22"/>
                <w:szCs w:val="22"/>
              </w:rPr>
            </w:pPr>
          </w:p>
        </w:tc>
        <w:tc>
          <w:tcPr>
            <w:tcW w:w="281" w:type="pct"/>
          </w:tcPr>
          <w:p w:rsidR="00B41590" w:rsidRPr="0090166D" w:rsidRDefault="00B41590" w:rsidP="002D3610">
            <w:pPr>
              <w:widowControl w:val="0"/>
              <w:rPr>
                <w:rFonts w:ascii="Cambria" w:eastAsia="Arial Unicode MS" w:hAnsi="Cambria"/>
                <w:b/>
                <w:sz w:val="22"/>
                <w:szCs w:val="22"/>
              </w:rPr>
            </w:pPr>
          </w:p>
        </w:tc>
        <w:tc>
          <w:tcPr>
            <w:tcW w:w="281" w:type="pct"/>
          </w:tcPr>
          <w:p w:rsidR="00B41590" w:rsidRPr="0090166D" w:rsidRDefault="00B41590" w:rsidP="002D3610">
            <w:pPr>
              <w:widowControl w:val="0"/>
              <w:rPr>
                <w:rFonts w:ascii="Cambria" w:eastAsia="Arial Unicode MS" w:hAnsi="Cambria"/>
                <w:b/>
                <w:sz w:val="22"/>
                <w:szCs w:val="22"/>
              </w:rPr>
            </w:pPr>
          </w:p>
        </w:tc>
        <w:tc>
          <w:tcPr>
            <w:tcW w:w="392" w:type="pct"/>
          </w:tcPr>
          <w:p w:rsidR="00B41590" w:rsidRPr="0090166D" w:rsidRDefault="00B41590" w:rsidP="002D3610">
            <w:pPr>
              <w:widowControl w:val="0"/>
              <w:rPr>
                <w:rFonts w:ascii="Cambria" w:eastAsia="Arial Unicode MS" w:hAnsi="Cambria"/>
                <w:b/>
                <w:sz w:val="22"/>
                <w:szCs w:val="22"/>
              </w:rPr>
            </w:pPr>
          </w:p>
        </w:tc>
      </w:tr>
      <w:tr w:rsidR="00B41590" w:rsidRPr="00B67FA7" w:rsidTr="002D3610">
        <w:tc>
          <w:tcPr>
            <w:tcW w:w="937" w:type="pct"/>
          </w:tcPr>
          <w:p w:rsidR="00B41590" w:rsidRPr="0090166D" w:rsidRDefault="00B41590" w:rsidP="002D3610">
            <w:pPr>
              <w:widowControl w:val="0"/>
              <w:rPr>
                <w:rFonts w:ascii="Cambria" w:hAnsi="Cambria"/>
                <w:sz w:val="22"/>
                <w:szCs w:val="22"/>
              </w:rPr>
            </w:pPr>
          </w:p>
        </w:tc>
        <w:tc>
          <w:tcPr>
            <w:tcW w:w="888" w:type="pct"/>
          </w:tcPr>
          <w:p w:rsidR="00B41590" w:rsidRPr="0090166D" w:rsidRDefault="00B41590" w:rsidP="002D3610">
            <w:pPr>
              <w:widowControl w:val="0"/>
              <w:ind w:left="144" w:hanging="144"/>
              <w:rPr>
                <w:rFonts w:ascii="Cambria" w:eastAsia="Arial Unicode MS" w:hAnsi="Cambria"/>
                <w:sz w:val="22"/>
                <w:szCs w:val="22"/>
              </w:rPr>
            </w:pPr>
          </w:p>
        </w:tc>
        <w:tc>
          <w:tcPr>
            <w:tcW w:w="676" w:type="pct"/>
          </w:tcPr>
          <w:p w:rsidR="00B41590" w:rsidRPr="0090166D" w:rsidRDefault="00B41590" w:rsidP="002D3610">
            <w:pPr>
              <w:widowControl w:val="0"/>
              <w:rPr>
                <w:rFonts w:ascii="Cambria" w:eastAsia="Arial Unicode MS" w:hAnsi="Cambria"/>
                <w:sz w:val="22"/>
                <w:szCs w:val="22"/>
              </w:rPr>
            </w:pPr>
          </w:p>
        </w:tc>
        <w:tc>
          <w:tcPr>
            <w:tcW w:w="634" w:type="pct"/>
          </w:tcPr>
          <w:p w:rsidR="00B41590" w:rsidRPr="0090166D" w:rsidRDefault="00B41590" w:rsidP="002D3610">
            <w:pPr>
              <w:widowControl w:val="0"/>
              <w:jc w:val="right"/>
              <w:rPr>
                <w:rFonts w:ascii="Cambria" w:eastAsia="Arial Unicode MS" w:hAnsi="Cambria"/>
                <w:sz w:val="22"/>
                <w:szCs w:val="22"/>
              </w:rPr>
            </w:pPr>
          </w:p>
        </w:tc>
        <w:tc>
          <w:tcPr>
            <w:tcW w:w="175" w:type="pct"/>
          </w:tcPr>
          <w:p w:rsidR="00B41590" w:rsidRPr="0090166D" w:rsidRDefault="00B41590" w:rsidP="002D3610">
            <w:pPr>
              <w:widowControl w:val="0"/>
              <w:rPr>
                <w:rFonts w:ascii="Cambria" w:eastAsia="Arial Unicode MS" w:hAnsi="Cambria"/>
                <w:sz w:val="22"/>
                <w:szCs w:val="22"/>
              </w:rPr>
            </w:pPr>
          </w:p>
        </w:tc>
        <w:tc>
          <w:tcPr>
            <w:tcW w:w="736"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Pr>
          <w:p w:rsidR="00B41590" w:rsidRPr="0090166D" w:rsidRDefault="00B41590" w:rsidP="002D3610">
            <w:pPr>
              <w:widowControl w:val="0"/>
              <w:rPr>
                <w:rFonts w:ascii="Cambria" w:hAnsi="Cambria"/>
                <w:sz w:val="22"/>
                <w:szCs w:val="22"/>
              </w:rPr>
            </w:pPr>
          </w:p>
        </w:tc>
        <w:tc>
          <w:tcPr>
            <w:tcW w:w="888" w:type="pct"/>
          </w:tcPr>
          <w:p w:rsidR="00B41590" w:rsidRPr="0090166D" w:rsidRDefault="00B41590" w:rsidP="002D3610">
            <w:pPr>
              <w:widowControl w:val="0"/>
              <w:ind w:left="144" w:hanging="144"/>
              <w:rPr>
                <w:rFonts w:ascii="Cambria" w:eastAsia="Arial Unicode MS" w:hAnsi="Cambria"/>
                <w:sz w:val="22"/>
                <w:szCs w:val="22"/>
              </w:rPr>
            </w:pPr>
          </w:p>
        </w:tc>
        <w:tc>
          <w:tcPr>
            <w:tcW w:w="676" w:type="pct"/>
          </w:tcPr>
          <w:p w:rsidR="00B41590" w:rsidRPr="0090166D" w:rsidRDefault="00B41590" w:rsidP="002D3610">
            <w:pPr>
              <w:widowControl w:val="0"/>
              <w:rPr>
                <w:rFonts w:ascii="Cambria" w:eastAsia="Arial Unicode MS" w:hAnsi="Cambria"/>
                <w:sz w:val="22"/>
                <w:szCs w:val="22"/>
              </w:rPr>
            </w:pPr>
          </w:p>
        </w:tc>
        <w:tc>
          <w:tcPr>
            <w:tcW w:w="634" w:type="pct"/>
          </w:tcPr>
          <w:p w:rsidR="00B41590" w:rsidRPr="0090166D" w:rsidRDefault="00B41590" w:rsidP="002D3610">
            <w:pPr>
              <w:widowControl w:val="0"/>
              <w:jc w:val="right"/>
              <w:rPr>
                <w:rFonts w:ascii="Cambria" w:eastAsia="Arial Unicode MS" w:hAnsi="Cambria"/>
                <w:sz w:val="22"/>
                <w:szCs w:val="22"/>
              </w:rPr>
            </w:pPr>
          </w:p>
        </w:tc>
        <w:tc>
          <w:tcPr>
            <w:tcW w:w="175" w:type="pct"/>
          </w:tcPr>
          <w:p w:rsidR="00B41590" w:rsidRPr="0090166D" w:rsidRDefault="00B41590" w:rsidP="002D3610">
            <w:pPr>
              <w:widowControl w:val="0"/>
              <w:rPr>
                <w:rFonts w:ascii="Cambria" w:eastAsia="Arial Unicode MS" w:hAnsi="Cambria"/>
                <w:sz w:val="22"/>
                <w:szCs w:val="22"/>
              </w:rPr>
            </w:pPr>
          </w:p>
        </w:tc>
        <w:tc>
          <w:tcPr>
            <w:tcW w:w="736"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Pr>
          <w:p w:rsidR="00B41590" w:rsidRPr="0090166D" w:rsidRDefault="00B41590" w:rsidP="002D3610">
            <w:pPr>
              <w:widowControl w:val="0"/>
              <w:rPr>
                <w:rFonts w:ascii="Cambria" w:hAnsi="Cambria"/>
                <w:sz w:val="22"/>
                <w:szCs w:val="22"/>
              </w:rPr>
            </w:pPr>
          </w:p>
        </w:tc>
        <w:tc>
          <w:tcPr>
            <w:tcW w:w="888" w:type="pct"/>
          </w:tcPr>
          <w:p w:rsidR="00B41590" w:rsidRPr="0090166D" w:rsidRDefault="00B41590" w:rsidP="002D3610">
            <w:pPr>
              <w:widowControl w:val="0"/>
              <w:ind w:left="144" w:hanging="144"/>
              <w:rPr>
                <w:rFonts w:ascii="Cambria" w:eastAsia="Arial Unicode MS" w:hAnsi="Cambria"/>
                <w:sz w:val="22"/>
                <w:szCs w:val="22"/>
              </w:rPr>
            </w:pPr>
          </w:p>
        </w:tc>
        <w:tc>
          <w:tcPr>
            <w:tcW w:w="676" w:type="pct"/>
          </w:tcPr>
          <w:p w:rsidR="00B41590" w:rsidRPr="0090166D" w:rsidRDefault="00B41590" w:rsidP="002D3610">
            <w:pPr>
              <w:widowControl w:val="0"/>
              <w:rPr>
                <w:rFonts w:ascii="Cambria" w:eastAsia="Arial Unicode MS" w:hAnsi="Cambria"/>
                <w:sz w:val="22"/>
                <w:szCs w:val="22"/>
              </w:rPr>
            </w:pPr>
          </w:p>
        </w:tc>
        <w:tc>
          <w:tcPr>
            <w:tcW w:w="634" w:type="pct"/>
          </w:tcPr>
          <w:p w:rsidR="00B41590" w:rsidRPr="0090166D" w:rsidRDefault="00B41590" w:rsidP="002D3610">
            <w:pPr>
              <w:widowControl w:val="0"/>
              <w:jc w:val="right"/>
              <w:rPr>
                <w:rFonts w:ascii="Cambria" w:eastAsia="Arial Unicode MS" w:hAnsi="Cambria"/>
                <w:sz w:val="22"/>
                <w:szCs w:val="22"/>
              </w:rPr>
            </w:pPr>
          </w:p>
        </w:tc>
        <w:tc>
          <w:tcPr>
            <w:tcW w:w="175" w:type="pct"/>
          </w:tcPr>
          <w:p w:rsidR="00B41590" w:rsidRPr="0090166D" w:rsidRDefault="00B41590" w:rsidP="002D3610">
            <w:pPr>
              <w:widowControl w:val="0"/>
              <w:rPr>
                <w:rFonts w:ascii="Cambria" w:eastAsia="Arial Unicode MS" w:hAnsi="Cambria"/>
                <w:sz w:val="22"/>
                <w:szCs w:val="22"/>
              </w:rPr>
            </w:pPr>
          </w:p>
        </w:tc>
        <w:tc>
          <w:tcPr>
            <w:tcW w:w="736"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Pr>
          <w:p w:rsidR="00B41590" w:rsidRPr="0090166D" w:rsidRDefault="00B41590" w:rsidP="002D3610">
            <w:pPr>
              <w:widowControl w:val="0"/>
              <w:rPr>
                <w:rFonts w:ascii="Cambria" w:hAnsi="Cambria"/>
                <w:sz w:val="22"/>
                <w:szCs w:val="22"/>
              </w:rPr>
            </w:pPr>
          </w:p>
        </w:tc>
        <w:tc>
          <w:tcPr>
            <w:tcW w:w="888" w:type="pct"/>
          </w:tcPr>
          <w:p w:rsidR="00B41590" w:rsidRPr="0090166D" w:rsidRDefault="00B41590" w:rsidP="002D3610">
            <w:pPr>
              <w:widowControl w:val="0"/>
              <w:ind w:left="144" w:hanging="144"/>
              <w:rPr>
                <w:rFonts w:ascii="Cambria" w:eastAsia="Arial Unicode MS" w:hAnsi="Cambria"/>
                <w:sz w:val="22"/>
                <w:szCs w:val="22"/>
              </w:rPr>
            </w:pPr>
          </w:p>
        </w:tc>
        <w:tc>
          <w:tcPr>
            <w:tcW w:w="676" w:type="pct"/>
          </w:tcPr>
          <w:p w:rsidR="00B41590" w:rsidRPr="0090166D" w:rsidRDefault="00B41590" w:rsidP="002D3610">
            <w:pPr>
              <w:widowControl w:val="0"/>
              <w:rPr>
                <w:rFonts w:ascii="Cambria" w:eastAsia="Arial Unicode MS" w:hAnsi="Cambria"/>
                <w:sz w:val="22"/>
                <w:szCs w:val="22"/>
              </w:rPr>
            </w:pPr>
          </w:p>
        </w:tc>
        <w:tc>
          <w:tcPr>
            <w:tcW w:w="634" w:type="pct"/>
          </w:tcPr>
          <w:p w:rsidR="00B41590" w:rsidRPr="0090166D" w:rsidRDefault="00B41590" w:rsidP="002D3610">
            <w:pPr>
              <w:widowControl w:val="0"/>
              <w:jc w:val="right"/>
              <w:rPr>
                <w:rFonts w:ascii="Cambria" w:eastAsia="Arial Unicode MS" w:hAnsi="Cambria"/>
                <w:sz w:val="22"/>
                <w:szCs w:val="22"/>
              </w:rPr>
            </w:pPr>
          </w:p>
        </w:tc>
        <w:tc>
          <w:tcPr>
            <w:tcW w:w="175" w:type="pct"/>
          </w:tcPr>
          <w:p w:rsidR="00B41590" w:rsidRPr="0090166D" w:rsidRDefault="00B41590" w:rsidP="002D3610">
            <w:pPr>
              <w:widowControl w:val="0"/>
              <w:rPr>
                <w:rFonts w:ascii="Cambria" w:eastAsia="Arial Unicode MS" w:hAnsi="Cambria"/>
                <w:sz w:val="22"/>
                <w:szCs w:val="22"/>
              </w:rPr>
            </w:pPr>
          </w:p>
        </w:tc>
        <w:tc>
          <w:tcPr>
            <w:tcW w:w="736"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Pr>
          <w:p w:rsidR="00B41590" w:rsidRPr="0090166D" w:rsidRDefault="00B41590" w:rsidP="002D3610">
            <w:pPr>
              <w:widowControl w:val="0"/>
              <w:rPr>
                <w:rFonts w:ascii="Cambria" w:hAnsi="Cambria"/>
                <w:b/>
                <w:sz w:val="22"/>
                <w:szCs w:val="22"/>
              </w:rPr>
            </w:pPr>
            <w:r w:rsidRPr="0090166D">
              <w:rPr>
                <w:rFonts w:ascii="Cambria" w:hAnsi="Cambria"/>
                <w:b/>
                <w:sz w:val="22"/>
                <w:szCs w:val="22"/>
              </w:rPr>
              <w:t>Private</w:t>
            </w:r>
          </w:p>
        </w:tc>
        <w:tc>
          <w:tcPr>
            <w:tcW w:w="888" w:type="pct"/>
          </w:tcPr>
          <w:p w:rsidR="00B41590" w:rsidRPr="0090166D" w:rsidRDefault="00B41590" w:rsidP="002D3610">
            <w:pPr>
              <w:widowControl w:val="0"/>
              <w:ind w:left="144" w:hanging="144"/>
              <w:rPr>
                <w:rFonts w:ascii="Cambria" w:eastAsia="Arial Unicode MS" w:hAnsi="Cambria"/>
                <w:b/>
                <w:sz w:val="22"/>
                <w:szCs w:val="22"/>
              </w:rPr>
            </w:pPr>
          </w:p>
        </w:tc>
        <w:tc>
          <w:tcPr>
            <w:tcW w:w="676" w:type="pct"/>
          </w:tcPr>
          <w:p w:rsidR="00B41590" w:rsidRPr="0090166D" w:rsidRDefault="00B41590" w:rsidP="002D3610">
            <w:pPr>
              <w:widowControl w:val="0"/>
              <w:rPr>
                <w:rFonts w:ascii="Cambria" w:eastAsia="Arial Unicode MS" w:hAnsi="Cambria"/>
                <w:b/>
                <w:sz w:val="22"/>
                <w:szCs w:val="22"/>
              </w:rPr>
            </w:pPr>
          </w:p>
        </w:tc>
        <w:tc>
          <w:tcPr>
            <w:tcW w:w="634" w:type="pct"/>
          </w:tcPr>
          <w:p w:rsidR="00B41590" w:rsidRPr="0090166D" w:rsidRDefault="00B41590" w:rsidP="002D3610">
            <w:pPr>
              <w:widowControl w:val="0"/>
              <w:jc w:val="right"/>
              <w:rPr>
                <w:rFonts w:ascii="Cambria" w:eastAsia="Arial Unicode MS" w:hAnsi="Cambria"/>
                <w:b/>
                <w:sz w:val="22"/>
                <w:szCs w:val="22"/>
              </w:rPr>
            </w:pPr>
          </w:p>
        </w:tc>
        <w:tc>
          <w:tcPr>
            <w:tcW w:w="175" w:type="pct"/>
          </w:tcPr>
          <w:p w:rsidR="00B41590" w:rsidRPr="0090166D" w:rsidRDefault="00B41590" w:rsidP="002D3610">
            <w:pPr>
              <w:widowControl w:val="0"/>
              <w:rPr>
                <w:rFonts w:ascii="Cambria" w:eastAsia="Arial Unicode MS" w:hAnsi="Cambria"/>
                <w:b/>
                <w:sz w:val="22"/>
                <w:szCs w:val="22"/>
              </w:rPr>
            </w:pPr>
          </w:p>
        </w:tc>
        <w:tc>
          <w:tcPr>
            <w:tcW w:w="736" w:type="pct"/>
          </w:tcPr>
          <w:p w:rsidR="00B41590" w:rsidRPr="0090166D" w:rsidRDefault="00B41590" w:rsidP="002D3610">
            <w:pPr>
              <w:widowControl w:val="0"/>
              <w:rPr>
                <w:rFonts w:ascii="Cambria" w:eastAsia="Arial Unicode MS" w:hAnsi="Cambria"/>
                <w:b/>
                <w:sz w:val="22"/>
                <w:szCs w:val="22"/>
              </w:rPr>
            </w:pPr>
          </w:p>
        </w:tc>
        <w:tc>
          <w:tcPr>
            <w:tcW w:w="281" w:type="pct"/>
          </w:tcPr>
          <w:p w:rsidR="00B41590" w:rsidRPr="0090166D" w:rsidRDefault="00B41590" w:rsidP="002D3610">
            <w:pPr>
              <w:widowControl w:val="0"/>
              <w:rPr>
                <w:rFonts w:ascii="Cambria" w:eastAsia="Arial Unicode MS" w:hAnsi="Cambria"/>
                <w:b/>
                <w:sz w:val="22"/>
                <w:szCs w:val="22"/>
              </w:rPr>
            </w:pPr>
          </w:p>
        </w:tc>
        <w:tc>
          <w:tcPr>
            <w:tcW w:w="281" w:type="pct"/>
          </w:tcPr>
          <w:p w:rsidR="00B41590" w:rsidRPr="0090166D" w:rsidRDefault="00B41590" w:rsidP="002D3610">
            <w:pPr>
              <w:widowControl w:val="0"/>
              <w:rPr>
                <w:rFonts w:ascii="Cambria" w:eastAsia="Arial Unicode MS" w:hAnsi="Cambria"/>
                <w:b/>
                <w:sz w:val="22"/>
                <w:szCs w:val="22"/>
              </w:rPr>
            </w:pPr>
          </w:p>
        </w:tc>
        <w:tc>
          <w:tcPr>
            <w:tcW w:w="392" w:type="pct"/>
          </w:tcPr>
          <w:p w:rsidR="00B41590" w:rsidRPr="0090166D" w:rsidRDefault="00B41590" w:rsidP="002D3610">
            <w:pPr>
              <w:widowControl w:val="0"/>
              <w:rPr>
                <w:rFonts w:ascii="Cambria" w:eastAsia="Arial Unicode MS" w:hAnsi="Cambria"/>
                <w:b/>
                <w:sz w:val="22"/>
                <w:szCs w:val="22"/>
              </w:rPr>
            </w:pPr>
          </w:p>
        </w:tc>
      </w:tr>
      <w:tr w:rsidR="00B41590" w:rsidRPr="00B67FA7" w:rsidTr="002D3610">
        <w:tc>
          <w:tcPr>
            <w:tcW w:w="937" w:type="pct"/>
          </w:tcPr>
          <w:p w:rsidR="00B41590" w:rsidRPr="0090166D" w:rsidRDefault="00B41590" w:rsidP="002D3610">
            <w:pPr>
              <w:widowControl w:val="0"/>
              <w:rPr>
                <w:rFonts w:ascii="Cambria" w:hAnsi="Cambria"/>
                <w:sz w:val="22"/>
                <w:szCs w:val="22"/>
              </w:rPr>
            </w:pPr>
          </w:p>
        </w:tc>
        <w:tc>
          <w:tcPr>
            <w:tcW w:w="888" w:type="pct"/>
          </w:tcPr>
          <w:p w:rsidR="00B41590" w:rsidRPr="0090166D" w:rsidRDefault="00B41590" w:rsidP="002D3610">
            <w:pPr>
              <w:widowControl w:val="0"/>
              <w:ind w:left="144" w:hanging="144"/>
              <w:rPr>
                <w:rFonts w:ascii="Cambria" w:eastAsia="Arial Unicode MS" w:hAnsi="Cambria"/>
                <w:sz w:val="22"/>
                <w:szCs w:val="22"/>
              </w:rPr>
            </w:pPr>
          </w:p>
        </w:tc>
        <w:tc>
          <w:tcPr>
            <w:tcW w:w="676" w:type="pct"/>
          </w:tcPr>
          <w:p w:rsidR="00B41590" w:rsidRPr="0090166D" w:rsidRDefault="00B41590" w:rsidP="002D3610">
            <w:pPr>
              <w:widowControl w:val="0"/>
              <w:rPr>
                <w:rFonts w:ascii="Cambria" w:eastAsia="Arial Unicode MS" w:hAnsi="Cambria"/>
                <w:sz w:val="22"/>
                <w:szCs w:val="22"/>
              </w:rPr>
            </w:pPr>
          </w:p>
        </w:tc>
        <w:tc>
          <w:tcPr>
            <w:tcW w:w="634" w:type="pct"/>
          </w:tcPr>
          <w:p w:rsidR="00B41590" w:rsidRPr="0090166D" w:rsidRDefault="00B41590" w:rsidP="002D3610">
            <w:pPr>
              <w:widowControl w:val="0"/>
              <w:jc w:val="right"/>
              <w:rPr>
                <w:rFonts w:ascii="Cambria" w:eastAsia="Arial Unicode MS" w:hAnsi="Cambria"/>
                <w:sz w:val="22"/>
                <w:szCs w:val="22"/>
              </w:rPr>
            </w:pPr>
          </w:p>
        </w:tc>
        <w:tc>
          <w:tcPr>
            <w:tcW w:w="175" w:type="pct"/>
          </w:tcPr>
          <w:p w:rsidR="00B41590" w:rsidRPr="0090166D" w:rsidRDefault="00B41590" w:rsidP="002D3610">
            <w:pPr>
              <w:widowControl w:val="0"/>
              <w:rPr>
                <w:rFonts w:ascii="Cambria" w:eastAsia="Arial Unicode MS" w:hAnsi="Cambria"/>
                <w:sz w:val="22"/>
                <w:szCs w:val="22"/>
              </w:rPr>
            </w:pPr>
          </w:p>
        </w:tc>
        <w:tc>
          <w:tcPr>
            <w:tcW w:w="736"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Borders>
              <w:bottom w:val="single" w:sz="4" w:space="0" w:color="auto"/>
            </w:tcBorders>
          </w:tcPr>
          <w:p w:rsidR="00B41590" w:rsidRPr="0090166D" w:rsidRDefault="00B41590" w:rsidP="002D3610">
            <w:pPr>
              <w:widowControl w:val="0"/>
              <w:rPr>
                <w:rFonts w:ascii="Cambria" w:hAnsi="Cambria"/>
                <w:sz w:val="22"/>
                <w:szCs w:val="22"/>
              </w:rPr>
            </w:pPr>
          </w:p>
        </w:tc>
        <w:tc>
          <w:tcPr>
            <w:tcW w:w="888" w:type="pct"/>
            <w:tcBorders>
              <w:bottom w:val="single" w:sz="4" w:space="0" w:color="auto"/>
            </w:tcBorders>
          </w:tcPr>
          <w:p w:rsidR="00B41590" w:rsidRPr="0090166D" w:rsidRDefault="00B41590" w:rsidP="002D3610">
            <w:pPr>
              <w:widowControl w:val="0"/>
              <w:ind w:left="144" w:hanging="144"/>
              <w:rPr>
                <w:rFonts w:ascii="Cambria" w:eastAsia="Arial Unicode MS" w:hAnsi="Cambria"/>
                <w:sz w:val="22"/>
                <w:szCs w:val="22"/>
              </w:rPr>
            </w:pPr>
          </w:p>
        </w:tc>
        <w:tc>
          <w:tcPr>
            <w:tcW w:w="676"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634" w:type="pct"/>
            <w:tcBorders>
              <w:bottom w:val="single" w:sz="4" w:space="0" w:color="auto"/>
            </w:tcBorders>
          </w:tcPr>
          <w:p w:rsidR="00B41590" w:rsidRPr="0090166D" w:rsidRDefault="00B41590" w:rsidP="002D3610">
            <w:pPr>
              <w:widowControl w:val="0"/>
              <w:jc w:val="right"/>
              <w:rPr>
                <w:rFonts w:ascii="Cambria" w:eastAsia="Arial Unicode MS" w:hAnsi="Cambria"/>
                <w:sz w:val="22"/>
                <w:szCs w:val="22"/>
              </w:rPr>
            </w:pPr>
          </w:p>
        </w:tc>
        <w:tc>
          <w:tcPr>
            <w:tcW w:w="175"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736"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Borders>
              <w:bottom w:val="single" w:sz="4" w:space="0" w:color="auto"/>
            </w:tcBorders>
          </w:tcPr>
          <w:p w:rsidR="00B41590" w:rsidRPr="0090166D" w:rsidRDefault="00B41590" w:rsidP="002D3610">
            <w:pPr>
              <w:widowControl w:val="0"/>
              <w:rPr>
                <w:rFonts w:ascii="Cambria" w:hAnsi="Cambria"/>
                <w:sz w:val="22"/>
                <w:szCs w:val="22"/>
              </w:rPr>
            </w:pPr>
          </w:p>
        </w:tc>
        <w:tc>
          <w:tcPr>
            <w:tcW w:w="888" w:type="pct"/>
            <w:tcBorders>
              <w:bottom w:val="single" w:sz="4" w:space="0" w:color="auto"/>
            </w:tcBorders>
          </w:tcPr>
          <w:p w:rsidR="00B41590" w:rsidRPr="0090166D" w:rsidRDefault="00B41590" w:rsidP="002D3610">
            <w:pPr>
              <w:widowControl w:val="0"/>
              <w:ind w:left="144" w:hanging="144"/>
              <w:rPr>
                <w:rFonts w:ascii="Cambria" w:eastAsia="Arial Unicode MS" w:hAnsi="Cambria"/>
                <w:sz w:val="22"/>
                <w:szCs w:val="22"/>
              </w:rPr>
            </w:pPr>
          </w:p>
        </w:tc>
        <w:tc>
          <w:tcPr>
            <w:tcW w:w="676"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634" w:type="pct"/>
            <w:tcBorders>
              <w:bottom w:val="single" w:sz="4" w:space="0" w:color="auto"/>
            </w:tcBorders>
          </w:tcPr>
          <w:p w:rsidR="00B41590" w:rsidRPr="0090166D" w:rsidRDefault="00B41590" w:rsidP="002D3610">
            <w:pPr>
              <w:widowControl w:val="0"/>
              <w:jc w:val="right"/>
              <w:rPr>
                <w:rFonts w:ascii="Cambria" w:eastAsia="Arial Unicode MS" w:hAnsi="Cambria"/>
                <w:sz w:val="22"/>
                <w:szCs w:val="22"/>
              </w:rPr>
            </w:pPr>
          </w:p>
        </w:tc>
        <w:tc>
          <w:tcPr>
            <w:tcW w:w="175"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736"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281" w:type="pct"/>
            <w:tcBorders>
              <w:bottom w:val="single" w:sz="4" w:space="0" w:color="auto"/>
            </w:tcBorders>
          </w:tcPr>
          <w:p w:rsidR="00B41590" w:rsidRPr="0090166D" w:rsidRDefault="00B41590" w:rsidP="002D3610">
            <w:pPr>
              <w:widowControl w:val="0"/>
              <w:rPr>
                <w:rFonts w:ascii="Cambria" w:eastAsia="Arial Unicode MS" w:hAnsi="Cambria"/>
                <w:sz w:val="22"/>
                <w:szCs w:val="22"/>
              </w:rPr>
            </w:pPr>
          </w:p>
        </w:tc>
        <w:tc>
          <w:tcPr>
            <w:tcW w:w="281" w:type="pct"/>
          </w:tcPr>
          <w:p w:rsidR="00B41590" w:rsidRPr="0090166D" w:rsidRDefault="00B41590" w:rsidP="002D3610">
            <w:pPr>
              <w:widowControl w:val="0"/>
              <w:rPr>
                <w:rFonts w:ascii="Cambria" w:eastAsia="Arial Unicode MS" w:hAnsi="Cambria"/>
                <w:sz w:val="22"/>
                <w:szCs w:val="22"/>
              </w:rPr>
            </w:pPr>
          </w:p>
        </w:tc>
        <w:tc>
          <w:tcPr>
            <w:tcW w:w="392" w:type="pct"/>
          </w:tcPr>
          <w:p w:rsidR="00B41590" w:rsidRPr="0090166D" w:rsidRDefault="00B41590" w:rsidP="002D3610">
            <w:pPr>
              <w:widowControl w:val="0"/>
              <w:rPr>
                <w:rFonts w:ascii="Cambria" w:eastAsia="Arial Unicode MS" w:hAnsi="Cambria"/>
                <w:sz w:val="22"/>
                <w:szCs w:val="22"/>
              </w:rPr>
            </w:pPr>
          </w:p>
        </w:tc>
      </w:tr>
      <w:tr w:rsidR="00B41590" w:rsidRPr="00B67FA7" w:rsidTr="002D3610">
        <w:tc>
          <w:tcPr>
            <w:tcW w:w="937" w:type="pct"/>
            <w:tcBorders>
              <w:top w:val="single" w:sz="4" w:space="0" w:color="auto"/>
              <w:left w:val="nil"/>
              <w:bottom w:val="nil"/>
              <w:right w:val="nil"/>
            </w:tcBorders>
          </w:tcPr>
          <w:p w:rsidR="00B41590" w:rsidRPr="0090166D" w:rsidRDefault="00B41590" w:rsidP="002D3610">
            <w:pPr>
              <w:widowControl w:val="0"/>
              <w:rPr>
                <w:rFonts w:ascii="Cambria" w:hAnsi="Cambria"/>
                <w:sz w:val="22"/>
                <w:szCs w:val="22"/>
              </w:rPr>
            </w:pPr>
          </w:p>
        </w:tc>
        <w:tc>
          <w:tcPr>
            <w:tcW w:w="888" w:type="pct"/>
            <w:tcBorders>
              <w:top w:val="single" w:sz="4" w:space="0" w:color="auto"/>
              <w:left w:val="nil"/>
              <w:bottom w:val="nil"/>
              <w:right w:val="nil"/>
            </w:tcBorders>
          </w:tcPr>
          <w:p w:rsidR="00B41590" w:rsidRPr="0090166D" w:rsidRDefault="00B41590" w:rsidP="002D3610">
            <w:pPr>
              <w:widowControl w:val="0"/>
              <w:ind w:left="144" w:hanging="144"/>
              <w:rPr>
                <w:rFonts w:ascii="Cambria" w:eastAsia="Arial Unicode MS" w:hAnsi="Cambria"/>
                <w:sz w:val="22"/>
                <w:szCs w:val="22"/>
              </w:rPr>
            </w:pPr>
          </w:p>
        </w:tc>
        <w:tc>
          <w:tcPr>
            <w:tcW w:w="676" w:type="pct"/>
            <w:tcBorders>
              <w:top w:val="single" w:sz="4" w:space="0" w:color="auto"/>
              <w:left w:val="nil"/>
              <w:bottom w:val="nil"/>
              <w:right w:val="nil"/>
            </w:tcBorders>
          </w:tcPr>
          <w:p w:rsidR="00B41590" w:rsidRPr="0090166D" w:rsidRDefault="00B41590" w:rsidP="002D3610">
            <w:pPr>
              <w:widowControl w:val="0"/>
              <w:rPr>
                <w:rFonts w:ascii="Cambria" w:eastAsia="Arial Unicode MS" w:hAnsi="Cambria"/>
                <w:sz w:val="22"/>
                <w:szCs w:val="22"/>
              </w:rPr>
            </w:pPr>
          </w:p>
        </w:tc>
        <w:tc>
          <w:tcPr>
            <w:tcW w:w="634" w:type="pct"/>
            <w:tcBorders>
              <w:top w:val="single" w:sz="4" w:space="0" w:color="auto"/>
              <w:left w:val="nil"/>
              <w:bottom w:val="nil"/>
              <w:right w:val="nil"/>
            </w:tcBorders>
          </w:tcPr>
          <w:p w:rsidR="00B41590" w:rsidRPr="0090166D" w:rsidRDefault="00B41590" w:rsidP="002D3610">
            <w:pPr>
              <w:widowControl w:val="0"/>
              <w:jc w:val="right"/>
              <w:rPr>
                <w:rFonts w:ascii="Cambria" w:eastAsia="Arial Unicode MS" w:hAnsi="Cambria"/>
                <w:sz w:val="22"/>
                <w:szCs w:val="22"/>
              </w:rPr>
            </w:pPr>
          </w:p>
        </w:tc>
        <w:tc>
          <w:tcPr>
            <w:tcW w:w="175" w:type="pct"/>
            <w:tcBorders>
              <w:top w:val="single" w:sz="4" w:space="0" w:color="auto"/>
              <w:left w:val="nil"/>
              <w:bottom w:val="nil"/>
              <w:right w:val="nil"/>
            </w:tcBorders>
          </w:tcPr>
          <w:p w:rsidR="00B41590" w:rsidRPr="0090166D" w:rsidRDefault="00B41590" w:rsidP="002D3610">
            <w:pPr>
              <w:widowControl w:val="0"/>
              <w:rPr>
                <w:rFonts w:ascii="Cambria" w:eastAsia="Arial Unicode MS" w:hAnsi="Cambria"/>
                <w:sz w:val="22"/>
                <w:szCs w:val="22"/>
              </w:rPr>
            </w:pPr>
          </w:p>
        </w:tc>
        <w:tc>
          <w:tcPr>
            <w:tcW w:w="736" w:type="pct"/>
            <w:tcBorders>
              <w:top w:val="single" w:sz="4" w:space="0" w:color="auto"/>
              <w:left w:val="nil"/>
              <w:bottom w:val="nil"/>
              <w:right w:val="single" w:sz="4" w:space="0" w:color="auto"/>
            </w:tcBorders>
          </w:tcPr>
          <w:p w:rsidR="00B41590" w:rsidRPr="0090166D" w:rsidRDefault="00B41590" w:rsidP="002D3610">
            <w:pPr>
              <w:widowControl w:val="0"/>
              <w:rPr>
                <w:rFonts w:ascii="Cambria" w:eastAsia="Arial Unicode MS" w:hAnsi="Cambria"/>
                <w:sz w:val="22"/>
                <w:szCs w:val="22"/>
              </w:rPr>
            </w:pPr>
          </w:p>
        </w:tc>
        <w:tc>
          <w:tcPr>
            <w:tcW w:w="562" w:type="pct"/>
            <w:gridSpan w:val="2"/>
            <w:tcBorders>
              <w:left w:val="single" w:sz="4" w:space="0" w:color="auto"/>
            </w:tcBorders>
          </w:tcPr>
          <w:p w:rsidR="00B41590" w:rsidRPr="0090166D" w:rsidRDefault="00B41590" w:rsidP="002D3610">
            <w:pPr>
              <w:widowControl w:val="0"/>
              <w:jc w:val="center"/>
              <w:rPr>
                <w:rFonts w:ascii="Cambria" w:eastAsia="Arial Unicode MS" w:hAnsi="Cambria"/>
                <w:sz w:val="22"/>
                <w:szCs w:val="22"/>
              </w:rPr>
            </w:pPr>
            <w:r w:rsidRPr="0090166D">
              <w:rPr>
                <w:rFonts w:ascii="Cambria" w:eastAsia="Arial Unicode MS" w:hAnsi="Cambria"/>
                <w:sz w:val="22"/>
                <w:szCs w:val="22"/>
              </w:rPr>
              <w:t>Total Cost</w:t>
            </w:r>
          </w:p>
        </w:tc>
        <w:tc>
          <w:tcPr>
            <w:tcW w:w="392" w:type="pct"/>
          </w:tcPr>
          <w:p w:rsidR="00B41590" w:rsidRPr="0090166D" w:rsidRDefault="00B41590" w:rsidP="002D3610">
            <w:pPr>
              <w:widowControl w:val="0"/>
              <w:rPr>
                <w:rFonts w:ascii="Cambria" w:eastAsia="Arial Unicode MS" w:hAnsi="Cambria"/>
                <w:sz w:val="22"/>
                <w:szCs w:val="22"/>
              </w:rPr>
            </w:pPr>
          </w:p>
        </w:tc>
      </w:tr>
    </w:tbl>
    <w:p w:rsidR="00B41590" w:rsidRPr="00B67FA7" w:rsidRDefault="00B41590" w:rsidP="00B41590">
      <w:pPr>
        <w:widowControl w:val="0"/>
        <w:rPr>
          <w:rFonts w:ascii="Cambria" w:hAnsi="Cambria"/>
          <w:i/>
          <w:iCs/>
        </w:rPr>
      </w:pPr>
      <w:r w:rsidRPr="00B67FA7">
        <w:rPr>
          <w:rFonts w:ascii="Cambria" w:hAnsi="Cambria"/>
          <w:i/>
          <w:iCs/>
        </w:rPr>
        <w:t>Note: This statement shall be supported with:</w:t>
      </w:r>
    </w:p>
    <w:p w:rsidR="00B41590" w:rsidRPr="00B67FA7" w:rsidRDefault="00B41590" w:rsidP="00B41590">
      <w:pPr>
        <w:widowControl w:val="0"/>
        <w:numPr>
          <w:ilvl w:val="0"/>
          <w:numId w:val="27"/>
        </w:numPr>
        <w:spacing w:line="240" w:lineRule="auto"/>
        <w:jc w:val="left"/>
        <w:rPr>
          <w:rFonts w:ascii="Cambria" w:hAnsi="Cambria"/>
          <w:i/>
          <w:iCs/>
        </w:rPr>
      </w:pPr>
      <w:r w:rsidRPr="00B67FA7">
        <w:rPr>
          <w:rFonts w:ascii="Cambria" w:hAnsi="Cambria"/>
          <w:i/>
          <w:iCs/>
        </w:rPr>
        <w:t>Notice of Award and/or Contract</w:t>
      </w:r>
    </w:p>
    <w:p w:rsidR="00B41590" w:rsidRPr="00B67FA7" w:rsidRDefault="00B41590" w:rsidP="00B41590">
      <w:pPr>
        <w:widowControl w:val="0"/>
        <w:numPr>
          <w:ilvl w:val="0"/>
          <w:numId w:val="27"/>
        </w:numPr>
        <w:spacing w:line="240" w:lineRule="auto"/>
        <w:jc w:val="left"/>
        <w:rPr>
          <w:rFonts w:ascii="Cambria" w:hAnsi="Cambria"/>
          <w:i/>
          <w:iCs/>
        </w:rPr>
      </w:pPr>
      <w:r w:rsidRPr="00B67FA7">
        <w:rPr>
          <w:rFonts w:ascii="Cambria" w:hAnsi="Cambria"/>
          <w:i/>
          <w:iCs/>
        </w:rPr>
        <w:t>Notice to Proceed issued by the owner</w:t>
      </w:r>
    </w:p>
    <w:p w:rsidR="00B41590" w:rsidRPr="00B67FA7" w:rsidRDefault="00B41590" w:rsidP="00B41590">
      <w:pPr>
        <w:widowControl w:val="0"/>
        <w:numPr>
          <w:ilvl w:val="0"/>
          <w:numId w:val="27"/>
        </w:numPr>
        <w:spacing w:line="240" w:lineRule="auto"/>
        <w:jc w:val="left"/>
        <w:rPr>
          <w:rFonts w:ascii="Cambria" w:hAnsi="Cambria"/>
          <w:i/>
          <w:iCs/>
        </w:rPr>
      </w:pPr>
      <w:r w:rsidRPr="00B67FA7">
        <w:rPr>
          <w:rFonts w:ascii="Cambria" w:hAnsi="Cambria"/>
          <w:i/>
          <w:iCs/>
        </w:rPr>
        <w:t>Certificate of Accomplishments signed by the owner or authorized representative</w:t>
      </w:r>
    </w:p>
    <w:p w:rsidR="00B41590" w:rsidRPr="00B67FA7" w:rsidRDefault="00B41590" w:rsidP="00B41590">
      <w:pPr>
        <w:widowControl w:val="0"/>
        <w:rPr>
          <w:rFonts w:ascii="Cambria" w:hAnsi="Cambria"/>
          <w:iCs/>
        </w:rPr>
      </w:pPr>
    </w:p>
    <w:p w:rsidR="00B41590" w:rsidRPr="00B67FA7" w:rsidRDefault="00B41590" w:rsidP="00B41590">
      <w:pPr>
        <w:widowControl w:val="0"/>
        <w:rPr>
          <w:rFonts w:ascii="Cambria" w:hAnsi="Cambria"/>
          <w:iCs/>
        </w:rPr>
      </w:pPr>
      <w:r w:rsidRPr="00B67FA7">
        <w:rPr>
          <w:rFonts w:ascii="Cambria" w:hAnsi="Cambria"/>
          <w:iCs/>
        </w:rPr>
        <w:t xml:space="preserve">Submitted by </w:t>
      </w:r>
      <w:r w:rsidRPr="00B67FA7">
        <w:rPr>
          <w:rFonts w:ascii="Cambria" w:hAnsi="Cambria"/>
          <w:iCs/>
        </w:rPr>
        <w:tab/>
      </w:r>
      <w:r w:rsidRPr="00B67FA7">
        <w:rPr>
          <w:rFonts w:ascii="Cambria" w:hAnsi="Cambria"/>
          <w:iCs/>
          <w:u w:val="single"/>
        </w:rPr>
        <w:tab/>
      </w:r>
      <w:r w:rsidRPr="00B67FA7">
        <w:rPr>
          <w:rFonts w:ascii="Cambria" w:hAnsi="Cambria"/>
          <w:i/>
          <w:iCs/>
          <w:u w:val="single"/>
        </w:rPr>
        <w:t>[Printed name and Signature]</w:t>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p w:rsidR="00B41590" w:rsidRPr="00B67FA7" w:rsidRDefault="00B41590" w:rsidP="00B41590">
      <w:pPr>
        <w:widowControl w:val="0"/>
        <w:rPr>
          <w:rFonts w:ascii="Cambria" w:hAnsi="Cambria"/>
          <w:iCs/>
        </w:rPr>
      </w:pPr>
      <w:r w:rsidRPr="00B67FA7">
        <w:rPr>
          <w:rFonts w:ascii="Cambria" w:hAnsi="Cambria"/>
          <w:iCs/>
        </w:rPr>
        <w:t xml:space="preserve">Designation </w:t>
      </w:r>
      <w:r w:rsidRPr="00B67FA7">
        <w:rPr>
          <w:rFonts w:ascii="Cambria" w:hAnsi="Cambria"/>
          <w:iCs/>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p w:rsidR="00B41590" w:rsidRPr="00B67FA7" w:rsidRDefault="00B41590" w:rsidP="00B41590">
      <w:pPr>
        <w:widowControl w:val="0"/>
        <w:ind w:left="720" w:hanging="720"/>
        <w:rPr>
          <w:rFonts w:ascii="Cambria" w:hAnsi="Cambria"/>
          <w:iCs/>
        </w:rPr>
      </w:pPr>
      <w:r w:rsidRPr="00B67FA7">
        <w:rPr>
          <w:rFonts w:ascii="Cambria" w:hAnsi="Cambria"/>
          <w:iCs/>
        </w:rPr>
        <w:t xml:space="preserve">Date </w:t>
      </w:r>
      <w:r w:rsidRPr="00B67FA7">
        <w:rPr>
          <w:rFonts w:ascii="Cambria" w:hAnsi="Cambria"/>
          <w:iCs/>
        </w:rPr>
        <w:tab/>
      </w:r>
      <w:r w:rsidRPr="00B67FA7">
        <w:rPr>
          <w:rFonts w:ascii="Cambria" w:hAnsi="Cambria"/>
          <w:iCs/>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p w:rsidR="00B41590" w:rsidRPr="00B67FA7" w:rsidRDefault="00B41590" w:rsidP="00B41590">
      <w:pPr>
        <w:widowControl w:val="0"/>
        <w:tabs>
          <w:tab w:val="left" w:pos="0"/>
          <w:tab w:val="left" w:pos="630"/>
        </w:tabs>
        <w:ind w:right="-1440" w:hanging="1440"/>
        <w:rPr>
          <w:rFonts w:ascii="Cambria" w:hAnsi="Cambria"/>
          <w:b/>
          <w:caps/>
          <w:u w:val="single"/>
        </w:rPr>
      </w:pPr>
    </w:p>
    <w:p w:rsidR="00FA26D4" w:rsidRPr="00B67FA7" w:rsidRDefault="00FA26D4" w:rsidP="00B41590">
      <w:pPr>
        <w:pStyle w:val="Heading4"/>
        <w:keepNext w:val="0"/>
        <w:widowControl w:val="0"/>
        <w:spacing w:before="0"/>
        <w:rPr>
          <w:rFonts w:ascii="Cambria" w:hAnsi="Cambria"/>
        </w:rPr>
      </w:pPr>
      <w:bookmarkStart w:id="3906" w:name="_Toc224974875"/>
      <w:bookmarkStart w:id="3907" w:name="_Toc225075820"/>
      <w:bookmarkStart w:id="3908" w:name="_Toc226455915"/>
      <w:bookmarkStart w:id="3909" w:name="_Toc236217910"/>
      <w:bookmarkStart w:id="3910" w:name="_Toc477858344"/>
    </w:p>
    <w:p w:rsidR="00FA26D4" w:rsidRDefault="00FA26D4" w:rsidP="00B41590">
      <w:pPr>
        <w:pStyle w:val="Heading4"/>
        <w:keepNext w:val="0"/>
        <w:widowControl w:val="0"/>
        <w:spacing w:before="0"/>
        <w:rPr>
          <w:rFonts w:ascii="Cambria" w:hAnsi="Cambria"/>
        </w:rPr>
      </w:pPr>
    </w:p>
    <w:p w:rsidR="00B67FA7" w:rsidRDefault="00B67FA7" w:rsidP="00B67FA7"/>
    <w:p w:rsidR="00B67FA7" w:rsidRDefault="00B67FA7" w:rsidP="00B67FA7"/>
    <w:p w:rsidR="0090166D" w:rsidRDefault="0090166D" w:rsidP="00B67FA7"/>
    <w:p w:rsidR="0090166D" w:rsidRDefault="0090166D" w:rsidP="00B67FA7"/>
    <w:p w:rsidR="0090166D" w:rsidRPr="00B67FA7" w:rsidRDefault="0090166D" w:rsidP="00B67FA7"/>
    <w:p w:rsidR="00FA26D4" w:rsidRPr="00B67FA7" w:rsidRDefault="00FA26D4" w:rsidP="00B41590">
      <w:pPr>
        <w:pStyle w:val="Heading4"/>
        <w:keepNext w:val="0"/>
        <w:widowControl w:val="0"/>
        <w:spacing w:before="0"/>
        <w:rPr>
          <w:rFonts w:ascii="Cambria" w:hAnsi="Cambria"/>
        </w:rPr>
      </w:pPr>
    </w:p>
    <w:p w:rsidR="00B41590" w:rsidRPr="00B67FA7" w:rsidRDefault="00B41590" w:rsidP="00B41590">
      <w:pPr>
        <w:pStyle w:val="Heading4"/>
        <w:keepNext w:val="0"/>
        <w:widowControl w:val="0"/>
        <w:spacing w:before="0"/>
        <w:rPr>
          <w:rFonts w:ascii="Cambria" w:hAnsi="Cambria"/>
        </w:rPr>
      </w:pPr>
      <w:r w:rsidRPr="00B67FA7">
        <w:rPr>
          <w:rFonts w:ascii="Cambria" w:hAnsi="Cambria"/>
        </w:rPr>
        <w:lastRenderedPageBreak/>
        <w:t>Statement of all Government and Private Contracts completed which are similar in nature</w:t>
      </w:r>
      <w:r w:rsidRPr="00B67FA7">
        <w:rPr>
          <w:rStyle w:val="FootnoteReference"/>
          <w:rFonts w:ascii="Cambria" w:hAnsi="Cambria"/>
          <w:b w:val="0"/>
          <w:sz w:val="28"/>
        </w:rPr>
        <w:footnoteReference w:id="3"/>
      </w:r>
      <w:bookmarkEnd w:id="3906"/>
      <w:bookmarkEnd w:id="3907"/>
      <w:bookmarkEnd w:id="3908"/>
      <w:bookmarkEnd w:id="3909"/>
      <w:bookmarkEnd w:id="3910"/>
      <w:r w:rsidRPr="00B67FA7">
        <w:rPr>
          <w:rFonts w:ascii="Cambria" w:hAnsi="Cambria"/>
        </w:rPr>
        <w:t xml:space="preserve"> (Form No. 2)</w:t>
      </w:r>
    </w:p>
    <w:p w:rsidR="00B41590" w:rsidRPr="00B67FA7" w:rsidRDefault="00B41590" w:rsidP="00B41590">
      <w:pPr>
        <w:widowControl w:val="0"/>
        <w:pBdr>
          <w:top w:val="single" w:sz="4" w:space="1" w:color="auto"/>
        </w:pBdr>
        <w:tabs>
          <w:tab w:val="right" w:pos="5760"/>
          <w:tab w:val="left" w:pos="5940"/>
          <w:tab w:val="right" w:pos="8460"/>
        </w:tabs>
        <w:rPr>
          <w:rFonts w:ascii="Cambria" w:hAnsi="Cambria"/>
        </w:rPr>
      </w:pPr>
    </w:p>
    <w:p w:rsidR="00B41590" w:rsidRPr="00B67FA7" w:rsidRDefault="00B41590" w:rsidP="00B41590">
      <w:pPr>
        <w:pStyle w:val="CommentText"/>
        <w:widowControl w:val="0"/>
        <w:spacing w:line="240" w:lineRule="auto"/>
        <w:rPr>
          <w:rFonts w:ascii="Cambria" w:eastAsia="Arial Unicode MS" w:hAnsi="Cambria"/>
          <w:smallCaps/>
          <w:sz w:val="24"/>
          <w:szCs w:val="24"/>
        </w:rPr>
      </w:pPr>
      <w:r w:rsidRPr="00B67FA7">
        <w:rPr>
          <w:rFonts w:ascii="Cambria" w:hAnsi="Cambria"/>
          <w:smallCaps/>
          <w:sz w:val="24"/>
          <w:szCs w:val="24"/>
        </w:rPr>
        <w:t>Statement of all Government and Private Contracts completed which are similar in nature</w:t>
      </w:r>
      <w:r w:rsidRPr="00B67FA7">
        <w:rPr>
          <w:rStyle w:val="FootnoteReference"/>
          <w:rFonts w:ascii="Cambria" w:hAnsi="Cambria"/>
          <w:smallCaps/>
          <w:sz w:val="24"/>
          <w:szCs w:val="24"/>
        </w:rPr>
        <w:t xml:space="preserve"> </w:t>
      </w:r>
    </w:p>
    <w:p w:rsidR="00B41590" w:rsidRPr="00B67FA7" w:rsidRDefault="00B41590" w:rsidP="00B41590">
      <w:pPr>
        <w:widowControl w:val="0"/>
        <w:rPr>
          <w:rFonts w:ascii="Cambria" w:eastAsia="Arial Unicode MS" w:hAnsi="Cambria"/>
          <w:smallCaps/>
        </w:rPr>
      </w:pPr>
      <w:r w:rsidRPr="00B67FA7">
        <w:rPr>
          <w:rFonts w:ascii="Cambria" w:hAnsi="Cambria"/>
          <w:smallCaps/>
        </w:rPr>
        <w:t xml:space="preserve">Name of Prospective Bidder: </w:t>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r w:rsidRPr="00B67FA7">
        <w:rPr>
          <w:rFonts w:ascii="Cambria" w:hAnsi="Cambria"/>
          <w:smallCaps/>
          <w:u w:val="single"/>
        </w:rPr>
        <w:tab/>
      </w:r>
    </w:p>
    <w:p w:rsidR="00B41590" w:rsidRPr="00B67FA7" w:rsidRDefault="00B41590" w:rsidP="00B41590">
      <w:pPr>
        <w:widowControl w:val="0"/>
        <w:rPr>
          <w:rFonts w:ascii="Cambria" w:hAnsi="Cambria"/>
          <w:small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1701"/>
        <w:gridCol w:w="1550"/>
        <w:gridCol w:w="1487"/>
        <w:gridCol w:w="1163"/>
        <w:gridCol w:w="325"/>
        <w:gridCol w:w="1487"/>
        <w:gridCol w:w="1374"/>
      </w:tblGrid>
      <w:tr w:rsidR="00B41590" w:rsidRPr="00B67FA7" w:rsidTr="002D3610">
        <w:trPr>
          <w:cantSplit/>
          <w:tblHeader/>
        </w:trPr>
        <w:tc>
          <w:tcPr>
            <w:tcW w:w="936" w:type="pct"/>
            <w:vMerge w:val="restart"/>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r w:rsidRPr="001E3E70">
              <w:rPr>
                <w:rFonts w:ascii="Cambria" w:hAnsi="Cambria"/>
                <w:sz w:val="22"/>
                <w:szCs w:val="22"/>
              </w:rPr>
              <w:t>Name of Contract</w:t>
            </w:r>
          </w:p>
        </w:tc>
        <w:tc>
          <w:tcPr>
            <w:tcW w:w="853" w:type="pct"/>
            <w:vMerge w:val="restart"/>
            <w:tcMar>
              <w:top w:w="29" w:type="dxa"/>
              <w:left w:w="29" w:type="dxa"/>
              <w:bottom w:w="29" w:type="dxa"/>
              <w:right w:w="29" w:type="dxa"/>
            </w:tcMar>
            <w:vAlign w:val="center"/>
          </w:tcPr>
          <w:p w:rsidR="00B41590" w:rsidRPr="001E3E70" w:rsidRDefault="00B41590" w:rsidP="00B41590">
            <w:pPr>
              <w:widowControl w:val="0"/>
              <w:numPr>
                <w:ilvl w:val="0"/>
                <w:numId w:val="28"/>
              </w:numPr>
              <w:spacing w:line="240" w:lineRule="auto"/>
              <w:ind w:left="288" w:hanging="216"/>
              <w:jc w:val="left"/>
              <w:rPr>
                <w:rFonts w:ascii="Cambria" w:hAnsi="Cambria"/>
                <w:sz w:val="22"/>
                <w:szCs w:val="22"/>
              </w:rPr>
            </w:pPr>
            <w:r w:rsidRPr="001E3E70">
              <w:rPr>
                <w:rFonts w:ascii="Cambria" w:hAnsi="Cambria"/>
                <w:sz w:val="22"/>
                <w:szCs w:val="22"/>
              </w:rPr>
              <w:t>Owner’s Name</w:t>
            </w:r>
          </w:p>
          <w:p w:rsidR="00B41590" w:rsidRPr="001E3E70" w:rsidRDefault="00B41590" w:rsidP="00B41590">
            <w:pPr>
              <w:widowControl w:val="0"/>
              <w:numPr>
                <w:ilvl w:val="0"/>
                <w:numId w:val="28"/>
              </w:numPr>
              <w:spacing w:line="240" w:lineRule="auto"/>
              <w:ind w:left="288" w:hanging="216"/>
              <w:jc w:val="left"/>
              <w:rPr>
                <w:rFonts w:ascii="Cambria" w:hAnsi="Cambria"/>
                <w:sz w:val="22"/>
                <w:szCs w:val="22"/>
              </w:rPr>
            </w:pPr>
            <w:r w:rsidRPr="001E3E70">
              <w:rPr>
                <w:rFonts w:ascii="Cambria" w:hAnsi="Cambria"/>
                <w:sz w:val="22"/>
                <w:szCs w:val="22"/>
              </w:rPr>
              <w:t>Address</w:t>
            </w:r>
          </w:p>
          <w:p w:rsidR="00B41590" w:rsidRPr="001E3E70" w:rsidRDefault="00B41590" w:rsidP="00B41590">
            <w:pPr>
              <w:widowControl w:val="0"/>
              <w:numPr>
                <w:ilvl w:val="0"/>
                <w:numId w:val="28"/>
              </w:numPr>
              <w:spacing w:line="240" w:lineRule="auto"/>
              <w:ind w:left="288" w:hanging="216"/>
              <w:jc w:val="left"/>
              <w:rPr>
                <w:rFonts w:ascii="Cambria" w:hAnsi="Cambria"/>
                <w:sz w:val="22"/>
                <w:szCs w:val="22"/>
              </w:rPr>
            </w:pPr>
            <w:r w:rsidRPr="001E3E70">
              <w:rPr>
                <w:rFonts w:ascii="Cambria" w:hAnsi="Cambria"/>
                <w:sz w:val="22"/>
                <w:szCs w:val="22"/>
              </w:rPr>
              <w:t>Telephone Nos.</w:t>
            </w:r>
          </w:p>
        </w:tc>
        <w:tc>
          <w:tcPr>
            <w:tcW w:w="818" w:type="pct"/>
            <w:vMerge w:val="restart"/>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r w:rsidRPr="001E3E70">
              <w:rPr>
                <w:rFonts w:ascii="Cambria" w:hAnsi="Cambria"/>
                <w:sz w:val="22"/>
                <w:szCs w:val="22"/>
              </w:rPr>
              <w:t>Nature of Work</w:t>
            </w:r>
          </w:p>
        </w:tc>
        <w:tc>
          <w:tcPr>
            <w:tcW w:w="819" w:type="pct"/>
            <w:gridSpan w:val="2"/>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r w:rsidRPr="001E3E70">
              <w:rPr>
                <w:rFonts w:ascii="Cambria" w:hAnsi="Cambria"/>
                <w:sz w:val="22"/>
                <w:szCs w:val="22"/>
              </w:rPr>
              <w:t>Bidder’s Role</w:t>
            </w:r>
          </w:p>
        </w:tc>
        <w:tc>
          <w:tcPr>
            <w:tcW w:w="818" w:type="pct"/>
            <w:vMerge w:val="restart"/>
            <w:tcMar>
              <w:top w:w="29" w:type="dxa"/>
              <w:left w:w="29" w:type="dxa"/>
              <w:bottom w:w="29" w:type="dxa"/>
              <w:right w:w="29" w:type="dxa"/>
            </w:tcMar>
            <w:vAlign w:val="center"/>
          </w:tcPr>
          <w:p w:rsidR="00B41590" w:rsidRPr="001E3E70" w:rsidRDefault="00B41590" w:rsidP="00B41590">
            <w:pPr>
              <w:widowControl w:val="0"/>
              <w:numPr>
                <w:ilvl w:val="0"/>
                <w:numId w:val="29"/>
              </w:numPr>
              <w:spacing w:line="240" w:lineRule="auto"/>
              <w:ind w:left="288" w:hanging="216"/>
              <w:jc w:val="left"/>
              <w:rPr>
                <w:rFonts w:ascii="Cambria" w:hAnsi="Cambria"/>
                <w:sz w:val="22"/>
                <w:szCs w:val="22"/>
              </w:rPr>
            </w:pPr>
            <w:r w:rsidRPr="001E3E70">
              <w:rPr>
                <w:rFonts w:ascii="Cambria" w:hAnsi="Cambria"/>
                <w:sz w:val="22"/>
                <w:szCs w:val="22"/>
              </w:rPr>
              <w:t>Amount at Award</w:t>
            </w:r>
          </w:p>
          <w:p w:rsidR="00B41590" w:rsidRPr="001E3E70" w:rsidRDefault="00B41590" w:rsidP="00B41590">
            <w:pPr>
              <w:widowControl w:val="0"/>
              <w:numPr>
                <w:ilvl w:val="0"/>
                <w:numId w:val="29"/>
              </w:numPr>
              <w:spacing w:line="240" w:lineRule="auto"/>
              <w:ind w:left="288" w:hanging="216"/>
              <w:jc w:val="left"/>
              <w:rPr>
                <w:rFonts w:ascii="Cambria" w:hAnsi="Cambria"/>
                <w:sz w:val="22"/>
                <w:szCs w:val="22"/>
              </w:rPr>
            </w:pPr>
            <w:r w:rsidRPr="001E3E70">
              <w:rPr>
                <w:rFonts w:ascii="Cambria" w:hAnsi="Cambria"/>
                <w:sz w:val="22"/>
                <w:szCs w:val="22"/>
              </w:rPr>
              <w:t>Amount at Completion</w:t>
            </w:r>
          </w:p>
          <w:p w:rsidR="00B41590" w:rsidRPr="001E3E70" w:rsidRDefault="00B41590" w:rsidP="00B41590">
            <w:pPr>
              <w:widowControl w:val="0"/>
              <w:numPr>
                <w:ilvl w:val="0"/>
                <w:numId w:val="29"/>
              </w:numPr>
              <w:spacing w:line="240" w:lineRule="auto"/>
              <w:ind w:left="288" w:hanging="216"/>
              <w:jc w:val="left"/>
              <w:rPr>
                <w:rFonts w:ascii="Cambria" w:hAnsi="Cambria"/>
                <w:sz w:val="22"/>
                <w:szCs w:val="22"/>
              </w:rPr>
            </w:pPr>
            <w:r w:rsidRPr="001E3E70">
              <w:rPr>
                <w:rFonts w:ascii="Cambria" w:hAnsi="Cambria"/>
                <w:sz w:val="22"/>
                <w:szCs w:val="22"/>
              </w:rPr>
              <w:t>Duration</w:t>
            </w:r>
          </w:p>
        </w:tc>
        <w:tc>
          <w:tcPr>
            <w:tcW w:w="756" w:type="pct"/>
            <w:vMerge w:val="restart"/>
            <w:tcMar>
              <w:top w:w="29" w:type="dxa"/>
              <w:left w:w="29" w:type="dxa"/>
              <w:bottom w:w="29" w:type="dxa"/>
              <w:right w:w="29" w:type="dxa"/>
            </w:tcMar>
            <w:vAlign w:val="center"/>
          </w:tcPr>
          <w:p w:rsidR="00B41590" w:rsidRPr="001E3E70" w:rsidRDefault="00B41590" w:rsidP="00B41590">
            <w:pPr>
              <w:widowControl w:val="0"/>
              <w:numPr>
                <w:ilvl w:val="0"/>
                <w:numId w:val="30"/>
              </w:numPr>
              <w:spacing w:line="240" w:lineRule="auto"/>
              <w:ind w:left="288" w:hanging="216"/>
              <w:jc w:val="left"/>
              <w:rPr>
                <w:rFonts w:ascii="Cambria" w:hAnsi="Cambria"/>
                <w:sz w:val="22"/>
                <w:szCs w:val="22"/>
              </w:rPr>
            </w:pPr>
            <w:r w:rsidRPr="001E3E70">
              <w:rPr>
                <w:rFonts w:ascii="Cambria" w:hAnsi="Cambria"/>
                <w:sz w:val="22"/>
                <w:szCs w:val="22"/>
              </w:rPr>
              <w:t>Date Awarded</w:t>
            </w:r>
          </w:p>
          <w:p w:rsidR="00B41590" w:rsidRPr="001E3E70" w:rsidRDefault="00B41590" w:rsidP="00B41590">
            <w:pPr>
              <w:widowControl w:val="0"/>
              <w:numPr>
                <w:ilvl w:val="0"/>
                <w:numId w:val="30"/>
              </w:numPr>
              <w:spacing w:line="240" w:lineRule="auto"/>
              <w:ind w:left="288" w:hanging="216"/>
              <w:jc w:val="left"/>
              <w:rPr>
                <w:rFonts w:ascii="Cambria" w:hAnsi="Cambria"/>
                <w:sz w:val="22"/>
                <w:szCs w:val="22"/>
              </w:rPr>
            </w:pPr>
            <w:r w:rsidRPr="001E3E70">
              <w:rPr>
                <w:rFonts w:ascii="Cambria" w:hAnsi="Cambria"/>
                <w:sz w:val="22"/>
                <w:szCs w:val="22"/>
              </w:rPr>
              <w:t xml:space="preserve">Contract </w:t>
            </w:r>
            <w:proofErr w:type="spellStart"/>
            <w:r w:rsidRPr="001E3E70">
              <w:rPr>
                <w:rFonts w:ascii="Cambria" w:hAnsi="Cambria"/>
                <w:sz w:val="22"/>
                <w:szCs w:val="22"/>
              </w:rPr>
              <w:t>Effectivity</w:t>
            </w:r>
            <w:proofErr w:type="spellEnd"/>
          </w:p>
          <w:p w:rsidR="00B41590" w:rsidRPr="001E3E70" w:rsidRDefault="00B41590" w:rsidP="00B41590">
            <w:pPr>
              <w:widowControl w:val="0"/>
              <w:numPr>
                <w:ilvl w:val="0"/>
                <w:numId w:val="30"/>
              </w:numPr>
              <w:spacing w:line="240" w:lineRule="auto"/>
              <w:ind w:left="288" w:hanging="216"/>
              <w:jc w:val="left"/>
              <w:rPr>
                <w:rFonts w:ascii="Cambria" w:hAnsi="Cambria"/>
                <w:sz w:val="22"/>
                <w:szCs w:val="22"/>
              </w:rPr>
            </w:pPr>
            <w:r w:rsidRPr="001E3E70">
              <w:rPr>
                <w:rFonts w:ascii="Cambria" w:hAnsi="Cambria"/>
                <w:sz w:val="22"/>
                <w:szCs w:val="22"/>
              </w:rPr>
              <w:t>Date Completed</w:t>
            </w:r>
          </w:p>
        </w:tc>
      </w:tr>
      <w:tr w:rsidR="00B41590" w:rsidRPr="00B67FA7" w:rsidTr="002D3610">
        <w:trPr>
          <w:cantSplit/>
          <w:tblHeader/>
        </w:trPr>
        <w:tc>
          <w:tcPr>
            <w:tcW w:w="936" w:type="pct"/>
            <w:vMerge/>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p>
        </w:tc>
        <w:tc>
          <w:tcPr>
            <w:tcW w:w="853" w:type="pct"/>
            <w:vMerge/>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p>
        </w:tc>
        <w:tc>
          <w:tcPr>
            <w:tcW w:w="818" w:type="pct"/>
            <w:vMerge/>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p>
        </w:tc>
        <w:tc>
          <w:tcPr>
            <w:tcW w:w="640" w:type="pct"/>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r w:rsidRPr="001E3E70">
              <w:rPr>
                <w:rFonts w:ascii="Cambria" w:hAnsi="Cambria"/>
                <w:sz w:val="22"/>
                <w:szCs w:val="22"/>
              </w:rPr>
              <w:t>Description</w:t>
            </w:r>
          </w:p>
        </w:tc>
        <w:tc>
          <w:tcPr>
            <w:tcW w:w="179" w:type="pct"/>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r w:rsidRPr="001E3E70">
              <w:rPr>
                <w:rFonts w:ascii="Cambria" w:hAnsi="Cambria"/>
                <w:sz w:val="22"/>
                <w:szCs w:val="22"/>
              </w:rPr>
              <w:t>%</w:t>
            </w:r>
          </w:p>
        </w:tc>
        <w:tc>
          <w:tcPr>
            <w:tcW w:w="818" w:type="pct"/>
            <w:vMerge/>
            <w:tcBorders>
              <w:bottom w:val="nil"/>
            </w:tcBorders>
            <w:tcMar>
              <w:top w:w="29" w:type="dxa"/>
              <w:left w:w="29" w:type="dxa"/>
              <w:bottom w:w="29" w:type="dxa"/>
              <w:right w:w="29" w:type="dxa"/>
            </w:tcMar>
          </w:tcPr>
          <w:p w:rsidR="00B41590" w:rsidRPr="001E3E70" w:rsidRDefault="00B41590" w:rsidP="002D3610">
            <w:pPr>
              <w:widowControl w:val="0"/>
              <w:jc w:val="center"/>
              <w:rPr>
                <w:rFonts w:ascii="Cambria" w:hAnsi="Cambria"/>
                <w:sz w:val="22"/>
                <w:szCs w:val="22"/>
              </w:rPr>
            </w:pPr>
          </w:p>
        </w:tc>
        <w:tc>
          <w:tcPr>
            <w:tcW w:w="756" w:type="pct"/>
            <w:vMerge/>
            <w:tcBorders>
              <w:bottom w:val="nil"/>
            </w:tcBorders>
            <w:tcMar>
              <w:top w:w="29" w:type="dxa"/>
              <w:left w:w="29" w:type="dxa"/>
              <w:bottom w:w="29" w:type="dxa"/>
              <w:right w:w="29" w:type="dxa"/>
            </w:tcMar>
            <w:vAlign w:val="center"/>
          </w:tcPr>
          <w:p w:rsidR="00B41590" w:rsidRPr="001E3E70" w:rsidRDefault="00B41590" w:rsidP="002D3610">
            <w:pPr>
              <w:widowControl w:val="0"/>
              <w:jc w:val="center"/>
              <w:rPr>
                <w:rFonts w:ascii="Cambria" w:hAnsi="Cambria"/>
                <w:sz w:val="22"/>
                <w:szCs w:val="22"/>
              </w:rPr>
            </w:pPr>
          </w:p>
        </w:tc>
      </w:tr>
      <w:tr w:rsidR="00B41590" w:rsidRPr="00B67FA7" w:rsidTr="002D3610">
        <w:tc>
          <w:tcPr>
            <w:tcW w:w="936" w:type="pct"/>
          </w:tcPr>
          <w:p w:rsidR="00B41590" w:rsidRPr="001E3E70" w:rsidRDefault="00B41590" w:rsidP="002D3610">
            <w:pPr>
              <w:widowControl w:val="0"/>
              <w:rPr>
                <w:rFonts w:ascii="Cambria" w:hAnsi="Cambria"/>
                <w:b/>
                <w:sz w:val="22"/>
                <w:szCs w:val="22"/>
              </w:rPr>
            </w:pPr>
            <w:r w:rsidRPr="001E3E70">
              <w:rPr>
                <w:rFonts w:ascii="Cambria" w:hAnsi="Cambria"/>
                <w:b/>
                <w:sz w:val="22"/>
                <w:szCs w:val="22"/>
              </w:rPr>
              <w:t>Government</w:t>
            </w:r>
          </w:p>
        </w:tc>
        <w:tc>
          <w:tcPr>
            <w:tcW w:w="853" w:type="pct"/>
          </w:tcPr>
          <w:p w:rsidR="00B41590" w:rsidRPr="001E3E70" w:rsidRDefault="00B41590" w:rsidP="002D3610">
            <w:pPr>
              <w:widowControl w:val="0"/>
              <w:ind w:left="144" w:hanging="144"/>
              <w:rPr>
                <w:rFonts w:ascii="Cambria" w:eastAsia="Arial Unicode MS" w:hAnsi="Cambria"/>
                <w:b/>
                <w:sz w:val="22"/>
                <w:szCs w:val="22"/>
              </w:rPr>
            </w:pPr>
          </w:p>
        </w:tc>
        <w:tc>
          <w:tcPr>
            <w:tcW w:w="818" w:type="pct"/>
          </w:tcPr>
          <w:p w:rsidR="00B41590" w:rsidRPr="001E3E70" w:rsidRDefault="00B41590" w:rsidP="002D3610">
            <w:pPr>
              <w:widowControl w:val="0"/>
              <w:rPr>
                <w:rFonts w:ascii="Cambria" w:eastAsia="Arial Unicode MS" w:hAnsi="Cambria"/>
                <w:b/>
                <w:sz w:val="22"/>
                <w:szCs w:val="22"/>
              </w:rPr>
            </w:pPr>
          </w:p>
        </w:tc>
        <w:tc>
          <w:tcPr>
            <w:tcW w:w="640" w:type="pct"/>
          </w:tcPr>
          <w:p w:rsidR="00B41590" w:rsidRPr="001E3E70" w:rsidRDefault="00B41590" w:rsidP="002D3610">
            <w:pPr>
              <w:widowControl w:val="0"/>
              <w:jc w:val="right"/>
              <w:rPr>
                <w:rFonts w:ascii="Cambria" w:eastAsia="Arial Unicode MS" w:hAnsi="Cambria"/>
                <w:b/>
                <w:sz w:val="22"/>
                <w:szCs w:val="22"/>
              </w:rPr>
            </w:pPr>
          </w:p>
        </w:tc>
        <w:tc>
          <w:tcPr>
            <w:tcW w:w="179" w:type="pct"/>
          </w:tcPr>
          <w:p w:rsidR="00B41590" w:rsidRPr="001E3E70" w:rsidRDefault="00B41590" w:rsidP="002D3610">
            <w:pPr>
              <w:widowControl w:val="0"/>
              <w:rPr>
                <w:rFonts w:ascii="Cambria" w:eastAsia="Arial Unicode MS" w:hAnsi="Cambria"/>
                <w:b/>
                <w:sz w:val="22"/>
                <w:szCs w:val="22"/>
              </w:rPr>
            </w:pPr>
          </w:p>
        </w:tc>
        <w:tc>
          <w:tcPr>
            <w:tcW w:w="818" w:type="pct"/>
          </w:tcPr>
          <w:p w:rsidR="00B41590" w:rsidRPr="001E3E70" w:rsidRDefault="00B41590" w:rsidP="002D3610">
            <w:pPr>
              <w:widowControl w:val="0"/>
              <w:rPr>
                <w:rFonts w:ascii="Cambria" w:eastAsia="Arial Unicode MS" w:hAnsi="Cambria"/>
                <w:b/>
                <w:sz w:val="22"/>
                <w:szCs w:val="22"/>
              </w:rPr>
            </w:pPr>
          </w:p>
        </w:tc>
        <w:tc>
          <w:tcPr>
            <w:tcW w:w="756" w:type="pct"/>
          </w:tcPr>
          <w:p w:rsidR="00B41590" w:rsidRPr="001E3E70" w:rsidRDefault="00B41590" w:rsidP="002D3610">
            <w:pPr>
              <w:widowControl w:val="0"/>
              <w:rPr>
                <w:rFonts w:ascii="Cambria" w:eastAsia="Arial Unicode MS" w:hAnsi="Cambria"/>
                <w:b/>
                <w:sz w:val="22"/>
                <w:szCs w:val="22"/>
              </w:rPr>
            </w:pPr>
          </w:p>
        </w:tc>
      </w:tr>
      <w:tr w:rsidR="00B41590" w:rsidRPr="00B67FA7" w:rsidTr="002D3610">
        <w:tc>
          <w:tcPr>
            <w:tcW w:w="936" w:type="pct"/>
          </w:tcPr>
          <w:p w:rsidR="00B41590" w:rsidRPr="001E3E70" w:rsidRDefault="00B41590" w:rsidP="002D3610">
            <w:pPr>
              <w:widowControl w:val="0"/>
              <w:rPr>
                <w:rFonts w:ascii="Cambria" w:hAnsi="Cambria"/>
                <w:sz w:val="22"/>
                <w:szCs w:val="22"/>
              </w:rPr>
            </w:pPr>
          </w:p>
        </w:tc>
        <w:tc>
          <w:tcPr>
            <w:tcW w:w="853" w:type="pct"/>
          </w:tcPr>
          <w:p w:rsidR="00B41590" w:rsidRPr="001E3E70" w:rsidRDefault="00B41590" w:rsidP="002D3610">
            <w:pPr>
              <w:widowControl w:val="0"/>
              <w:ind w:left="144" w:hanging="144"/>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640" w:type="pct"/>
          </w:tcPr>
          <w:p w:rsidR="00B41590" w:rsidRPr="001E3E70" w:rsidRDefault="00B41590" w:rsidP="002D3610">
            <w:pPr>
              <w:widowControl w:val="0"/>
              <w:jc w:val="right"/>
              <w:rPr>
                <w:rFonts w:ascii="Cambria" w:eastAsia="Arial Unicode MS" w:hAnsi="Cambria"/>
                <w:sz w:val="22"/>
                <w:szCs w:val="22"/>
              </w:rPr>
            </w:pPr>
          </w:p>
        </w:tc>
        <w:tc>
          <w:tcPr>
            <w:tcW w:w="179" w:type="pct"/>
          </w:tcPr>
          <w:p w:rsidR="00B41590" w:rsidRPr="001E3E70" w:rsidRDefault="00B41590" w:rsidP="002D3610">
            <w:pPr>
              <w:widowControl w:val="0"/>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756" w:type="pct"/>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Pr>
          <w:p w:rsidR="00B41590" w:rsidRPr="001E3E70" w:rsidRDefault="00B41590" w:rsidP="002D3610">
            <w:pPr>
              <w:widowControl w:val="0"/>
              <w:rPr>
                <w:rFonts w:ascii="Cambria" w:hAnsi="Cambria"/>
                <w:sz w:val="22"/>
                <w:szCs w:val="22"/>
              </w:rPr>
            </w:pPr>
          </w:p>
        </w:tc>
        <w:tc>
          <w:tcPr>
            <w:tcW w:w="853" w:type="pct"/>
          </w:tcPr>
          <w:p w:rsidR="00B41590" w:rsidRPr="001E3E70" w:rsidRDefault="00B41590" w:rsidP="002D3610">
            <w:pPr>
              <w:widowControl w:val="0"/>
              <w:ind w:left="144" w:hanging="144"/>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640" w:type="pct"/>
          </w:tcPr>
          <w:p w:rsidR="00B41590" w:rsidRPr="001E3E70" w:rsidRDefault="00B41590" w:rsidP="002D3610">
            <w:pPr>
              <w:widowControl w:val="0"/>
              <w:jc w:val="right"/>
              <w:rPr>
                <w:rFonts w:ascii="Cambria" w:eastAsia="Arial Unicode MS" w:hAnsi="Cambria"/>
                <w:sz w:val="22"/>
                <w:szCs w:val="22"/>
              </w:rPr>
            </w:pPr>
          </w:p>
        </w:tc>
        <w:tc>
          <w:tcPr>
            <w:tcW w:w="179" w:type="pct"/>
          </w:tcPr>
          <w:p w:rsidR="00B41590" w:rsidRPr="001E3E70" w:rsidRDefault="00B41590" w:rsidP="002D3610">
            <w:pPr>
              <w:widowControl w:val="0"/>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756" w:type="pct"/>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Pr>
          <w:p w:rsidR="00B41590" w:rsidRPr="001E3E70" w:rsidRDefault="00B41590" w:rsidP="002D3610">
            <w:pPr>
              <w:widowControl w:val="0"/>
              <w:rPr>
                <w:rFonts w:ascii="Cambria" w:hAnsi="Cambria"/>
                <w:sz w:val="22"/>
                <w:szCs w:val="22"/>
              </w:rPr>
            </w:pPr>
          </w:p>
        </w:tc>
        <w:tc>
          <w:tcPr>
            <w:tcW w:w="853" w:type="pct"/>
          </w:tcPr>
          <w:p w:rsidR="00B41590" w:rsidRPr="001E3E70" w:rsidRDefault="00B41590" w:rsidP="002D3610">
            <w:pPr>
              <w:widowControl w:val="0"/>
              <w:ind w:left="144" w:hanging="144"/>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640" w:type="pct"/>
          </w:tcPr>
          <w:p w:rsidR="00B41590" w:rsidRPr="001E3E70" w:rsidRDefault="00B41590" w:rsidP="002D3610">
            <w:pPr>
              <w:widowControl w:val="0"/>
              <w:jc w:val="right"/>
              <w:rPr>
                <w:rFonts w:ascii="Cambria" w:eastAsia="Arial Unicode MS" w:hAnsi="Cambria"/>
                <w:sz w:val="22"/>
                <w:szCs w:val="22"/>
              </w:rPr>
            </w:pPr>
          </w:p>
        </w:tc>
        <w:tc>
          <w:tcPr>
            <w:tcW w:w="179" w:type="pct"/>
          </w:tcPr>
          <w:p w:rsidR="00B41590" w:rsidRPr="001E3E70" w:rsidRDefault="00B41590" w:rsidP="002D3610">
            <w:pPr>
              <w:widowControl w:val="0"/>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756" w:type="pct"/>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Pr>
          <w:p w:rsidR="00B41590" w:rsidRPr="001E3E70" w:rsidRDefault="00B41590" w:rsidP="002D3610">
            <w:pPr>
              <w:widowControl w:val="0"/>
              <w:rPr>
                <w:rFonts w:ascii="Cambria" w:hAnsi="Cambria"/>
                <w:sz w:val="22"/>
                <w:szCs w:val="22"/>
              </w:rPr>
            </w:pPr>
          </w:p>
        </w:tc>
        <w:tc>
          <w:tcPr>
            <w:tcW w:w="853" w:type="pct"/>
          </w:tcPr>
          <w:p w:rsidR="00B41590" w:rsidRPr="001E3E70" w:rsidRDefault="00B41590" w:rsidP="002D3610">
            <w:pPr>
              <w:widowControl w:val="0"/>
              <w:ind w:left="144" w:hanging="144"/>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640" w:type="pct"/>
          </w:tcPr>
          <w:p w:rsidR="00B41590" w:rsidRPr="001E3E70" w:rsidRDefault="00B41590" w:rsidP="002D3610">
            <w:pPr>
              <w:widowControl w:val="0"/>
              <w:jc w:val="right"/>
              <w:rPr>
                <w:rFonts w:ascii="Cambria" w:eastAsia="Arial Unicode MS" w:hAnsi="Cambria"/>
                <w:sz w:val="22"/>
                <w:szCs w:val="22"/>
              </w:rPr>
            </w:pPr>
          </w:p>
        </w:tc>
        <w:tc>
          <w:tcPr>
            <w:tcW w:w="179" w:type="pct"/>
          </w:tcPr>
          <w:p w:rsidR="00B41590" w:rsidRPr="001E3E70" w:rsidRDefault="00B41590" w:rsidP="002D3610">
            <w:pPr>
              <w:widowControl w:val="0"/>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756" w:type="pct"/>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Pr>
          <w:p w:rsidR="00B41590" w:rsidRPr="001E3E70" w:rsidRDefault="00B41590" w:rsidP="002D3610">
            <w:pPr>
              <w:widowControl w:val="0"/>
              <w:rPr>
                <w:rFonts w:ascii="Cambria" w:hAnsi="Cambria"/>
                <w:b/>
                <w:sz w:val="22"/>
                <w:szCs w:val="22"/>
              </w:rPr>
            </w:pPr>
            <w:r w:rsidRPr="001E3E70">
              <w:rPr>
                <w:rFonts w:ascii="Cambria" w:hAnsi="Cambria"/>
                <w:b/>
                <w:sz w:val="22"/>
                <w:szCs w:val="22"/>
              </w:rPr>
              <w:t>Private</w:t>
            </w:r>
          </w:p>
        </w:tc>
        <w:tc>
          <w:tcPr>
            <w:tcW w:w="853" w:type="pct"/>
          </w:tcPr>
          <w:p w:rsidR="00B41590" w:rsidRPr="001E3E70" w:rsidRDefault="00B41590" w:rsidP="002D3610">
            <w:pPr>
              <w:widowControl w:val="0"/>
              <w:ind w:left="144" w:hanging="144"/>
              <w:rPr>
                <w:rFonts w:ascii="Cambria" w:eastAsia="Arial Unicode MS" w:hAnsi="Cambria"/>
                <w:b/>
                <w:sz w:val="22"/>
                <w:szCs w:val="22"/>
              </w:rPr>
            </w:pPr>
          </w:p>
        </w:tc>
        <w:tc>
          <w:tcPr>
            <w:tcW w:w="818" w:type="pct"/>
          </w:tcPr>
          <w:p w:rsidR="00B41590" w:rsidRPr="001E3E70" w:rsidRDefault="00B41590" w:rsidP="002D3610">
            <w:pPr>
              <w:widowControl w:val="0"/>
              <w:rPr>
                <w:rFonts w:ascii="Cambria" w:eastAsia="Arial Unicode MS" w:hAnsi="Cambria"/>
                <w:b/>
                <w:sz w:val="22"/>
                <w:szCs w:val="22"/>
              </w:rPr>
            </w:pPr>
          </w:p>
        </w:tc>
        <w:tc>
          <w:tcPr>
            <w:tcW w:w="640" w:type="pct"/>
          </w:tcPr>
          <w:p w:rsidR="00B41590" w:rsidRPr="001E3E70" w:rsidRDefault="00B41590" w:rsidP="002D3610">
            <w:pPr>
              <w:widowControl w:val="0"/>
              <w:jc w:val="right"/>
              <w:rPr>
                <w:rFonts w:ascii="Cambria" w:eastAsia="Arial Unicode MS" w:hAnsi="Cambria"/>
                <w:b/>
                <w:sz w:val="22"/>
                <w:szCs w:val="22"/>
              </w:rPr>
            </w:pPr>
          </w:p>
        </w:tc>
        <w:tc>
          <w:tcPr>
            <w:tcW w:w="179" w:type="pct"/>
          </w:tcPr>
          <w:p w:rsidR="00B41590" w:rsidRPr="001E3E70" w:rsidRDefault="00B41590" w:rsidP="002D3610">
            <w:pPr>
              <w:widowControl w:val="0"/>
              <w:rPr>
                <w:rFonts w:ascii="Cambria" w:eastAsia="Arial Unicode MS" w:hAnsi="Cambria"/>
                <w:b/>
                <w:sz w:val="22"/>
                <w:szCs w:val="22"/>
              </w:rPr>
            </w:pPr>
          </w:p>
        </w:tc>
        <w:tc>
          <w:tcPr>
            <w:tcW w:w="818" w:type="pct"/>
          </w:tcPr>
          <w:p w:rsidR="00B41590" w:rsidRPr="001E3E70" w:rsidRDefault="00B41590" w:rsidP="002D3610">
            <w:pPr>
              <w:widowControl w:val="0"/>
              <w:rPr>
                <w:rFonts w:ascii="Cambria" w:eastAsia="Arial Unicode MS" w:hAnsi="Cambria"/>
                <w:b/>
                <w:sz w:val="22"/>
                <w:szCs w:val="22"/>
              </w:rPr>
            </w:pPr>
          </w:p>
        </w:tc>
        <w:tc>
          <w:tcPr>
            <w:tcW w:w="756" w:type="pct"/>
          </w:tcPr>
          <w:p w:rsidR="00B41590" w:rsidRPr="001E3E70" w:rsidRDefault="00B41590" w:rsidP="002D3610">
            <w:pPr>
              <w:widowControl w:val="0"/>
              <w:rPr>
                <w:rFonts w:ascii="Cambria" w:eastAsia="Arial Unicode MS" w:hAnsi="Cambria"/>
                <w:b/>
                <w:sz w:val="22"/>
                <w:szCs w:val="22"/>
              </w:rPr>
            </w:pPr>
          </w:p>
        </w:tc>
      </w:tr>
      <w:tr w:rsidR="00B41590" w:rsidRPr="00B67FA7" w:rsidTr="002D3610">
        <w:tc>
          <w:tcPr>
            <w:tcW w:w="936" w:type="pct"/>
          </w:tcPr>
          <w:p w:rsidR="00B41590" w:rsidRPr="001E3E70" w:rsidRDefault="00B41590" w:rsidP="002D3610">
            <w:pPr>
              <w:widowControl w:val="0"/>
              <w:rPr>
                <w:rFonts w:ascii="Cambria" w:hAnsi="Cambria"/>
                <w:sz w:val="22"/>
                <w:szCs w:val="22"/>
              </w:rPr>
            </w:pPr>
          </w:p>
        </w:tc>
        <w:tc>
          <w:tcPr>
            <w:tcW w:w="853" w:type="pct"/>
          </w:tcPr>
          <w:p w:rsidR="00B41590" w:rsidRPr="001E3E70" w:rsidRDefault="00B41590" w:rsidP="002D3610">
            <w:pPr>
              <w:widowControl w:val="0"/>
              <w:ind w:left="144" w:hanging="144"/>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640" w:type="pct"/>
          </w:tcPr>
          <w:p w:rsidR="00B41590" w:rsidRPr="001E3E70" w:rsidRDefault="00B41590" w:rsidP="002D3610">
            <w:pPr>
              <w:widowControl w:val="0"/>
              <w:jc w:val="right"/>
              <w:rPr>
                <w:rFonts w:ascii="Cambria" w:eastAsia="Arial Unicode MS" w:hAnsi="Cambria"/>
                <w:sz w:val="22"/>
                <w:szCs w:val="22"/>
              </w:rPr>
            </w:pPr>
          </w:p>
        </w:tc>
        <w:tc>
          <w:tcPr>
            <w:tcW w:w="179" w:type="pct"/>
          </w:tcPr>
          <w:p w:rsidR="00B41590" w:rsidRPr="001E3E70" w:rsidRDefault="00B41590" w:rsidP="002D3610">
            <w:pPr>
              <w:widowControl w:val="0"/>
              <w:rPr>
                <w:rFonts w:ascii="Cambria" w:eastAsia="Arial Unicode MS" w:hAnsi="Cambria"/>
                <w:sz w:val="22"/>
                <w:szCs w:val="22"/>
              </w:rPr>
            </w:pPr>
          </w:p>
        </w:tc>
        <w:tc>
          <w:tcPr>
            <w:tcW w:w="818" w:type="pct"/>
          </w:tcPr>
          <w:p w:rsidR="00B41590" w:rsidRPr="001E3E70" w:rsidRDefault="00B41590" w:rsidP="002D3610">
            <w:pPr>
              <w:widowControl w:val="0"/>
              <w:rPr>
                <w:rFonts w:ascii="Cambria" w:eastAsia="Arial Unicode MS" w:hAnsi="Cambria"/>
                <w:sz w:val="22"/>
                <w:szCs w:val="22"/>
              </w:rPr>
            </w:pPr>
          </w:p>
        </w:tc>
        <w:tc>
          <w:tcPr>
            <w:tcW w:w="756" w:type="pct"/>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Borders>
              <w:bottom w:val="single" w:sz="4" w:space="0" w:color="auto"/>
            </w:tcBorders>
          </w:tcPr>
          <w:p w:rsidR="00B41590" w:rsidRPr="001E3E70" w:rsidRDefault="00B41590" w:rsidP="002D3610">
            <w:pPr>
              <w:widowControl w:val="0"/>
              <w:jc w:val="center"/>
              <w:rPr>
                <w:rFonts w:ascii="Cambria" w:hAnsi="Cambria"/>
                <w:sz w:val="22"/>
                <w:szCs w:val="22"/>
              </w:rPr>
            </w:pPr>
          </w:p>
        </w:tc>
        <w:tc>
          <w:tcPr>
            <w:tcW w:w="853" w:type="pct"/>
            <w:tcBorders>
              <w:bottom w:val="single" w:sz="4" w:space="0" w:color="auto"/>
            </w:tcBorders>
          </w:tcPr>
          <w:p w:rsidR="00B41590" w:rsidRPr="001E3E70" w:rsidRDefault="00B41590" w:rsidP="002D3610">
            <w:pPr>
              <w:widowControl w:val="0"/>
              <w:ind w:left="144" w:hanging="144"/>
              <w:rPr>
                <w:rFonts w:ascii="Cambria" w:eastAsia="Arial Unicode MS" w:hAnsi="Cambria"/>
                <w:sz w:val="22"/>
                <w:szCs w:val="22"/>
              </w:rPr>
            </w:pPr>
          </w:p>
        </w:tc>
        <w:tc>
          <w:tcPr>
            <w:tcW w:w="818"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640" w:type="pct"/>
            <w:tcBorders>
              <w:bottom w:val="single" w:sz="4" w:space="0" w:color="auto"/>
            </w:tcBorders>
          </w:tcPr>
          <w:p w:rsidR="00B41590" w:rsidRPr="001E3E70" w:rsidRDefault="00B41590" w:rsidP="002D3610">
            <w:pPr>
              <w:widowControl w:val="0"/>
              <w:jc w:val="right"/>
              <w:rPr>
                <w:rFonts w:ascii="Cambria" w:eastAsia="Arial Unicode MS" w:hAnsi="Cambria"/>
                <w:sz w:val="22"/>
                <w:szCs w:val="22"/>
              </w:rPr>
            </w:pPr>
          </w:p>
        </w:tc>
        <w:tc>
          <w:tcPr>
            <w:tcW w:w="179"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818"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756"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r>
      <w:tr w:rsidR="00B41590" w:rsidRPr="00B67FA7" w:rsidTr="002D3610">
        <w:tc>
          <w:tcPr>
            <w:tcW w:w="936" w:type="pct"/>
            <w:tcBorders>
              <w:bottom w:val="single" w:sz="4" w:space="0" w:color="auto"/>
            </w:tcBorders>
          </w:tcPr>
          <w:p w:rsidR="00B41590" w:rsidRPr="001E3E70" w:rsidRDefault="00B41590" w:rsidP="002D3610">
            <w:pPr>
              <w:widowControl w:val="0"/>
              <w:rPr>
                <w:rFonts w:ascii="Cambria" w:hAnsi="Cambria"/>
                <w:sz w:val="22"/>
                <w:szCs w:val="22"/>
              </w:rPr>
            </w:pPr>
          </w:p>
        </w:tc>
        <w:tc>
          <w:tcPr>
            <w:tcW w:w="853" w:type="pct"/>
            <w:tcBorders>
              <w:bottom w:val="single" w:sz="4" w:space="0" w:color="auto"/>
            </w:tcBorders>
          </w:tcPr>
          <w:p w:rsidR="00B41590" w:rsidRPr="001E3E70" w:rsidRDefault="00B41590" w:rsidP="002D3610">
            <w:pPr>
              <w:widowControl w:val="0"/>
              <w:ind w:left="144" w:hanging="144"/>
              <w:rPr>
                <w:rFonts w:ascii="Cambria" w:eastAsia="Arial Unicode MS" w:hAnsi="Cambria"/>
                <w:sz w:val="22"/>
                <w:szCs w:val="22"/>
              </w:rPr>
            </w:pPr>
          </w:p>
        </w:tc>
        <w:tc>
          <w:tcPr>
            <w:tcW w:w="818"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640" w:type="pct"/>
            <w:tcBorders>
              <w:bottom w:val="single" w:sz="4" w:space="0" w:color="auto"/>
            </w:tcBorders>
          </w:tcPr>
          <w:p w:rsidR="00B41590" w:rsidRPr="001E3E70" w:rsidRDefault="00B41590" w:rsidP="002D3610">
            <w:pPr>
              <w:widowControl w:val="0"/>
              <w:jc w:val="right"/>
              <w:rPr>
                <w:rFonts w:ascii="Cambria" w:eastAsia="Arial Unicode MS" w:hAnsi="Cambria"/>
                <w:sz w:val="22"/>
                <w:szCs w:val="22"/>
              </w:rPr>
            </w:pPr>
          </w:p>
        </w:tc>
        <w:tc>
          <w:tcPr>
            <w:tcW w:w="179"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818"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c>
          <w:tcPr>
            <w:tcW w:w="756" w:type="pct"/>
            <w:tcBorders>
              <w:bottom w:val="single" w:sz="4" w:space="0" w:color="auto"/>
            </w:tcBorders>
          </w:tcPr>
          <w:p w:rsidR="00B41590" w:rsidRPr="001E3E70" w:rsidRDefault="00B41590" w:rsidP="002D3610">
            <w:pPr>
              <w:widowControl w:val="0"/>
              <w:rPr>
                <w:rFonts w:ascii="Cambria" w:eastAsia="Arial Unicode MS" w:hAnsi="Cambria"/>
                <w:sz w:val="22"/>
                <w:szCs w:val="22"/>
              </w:rPr>
            </w:pPr>
          </w:p>
        </w:tc>
      </w:tr>
    </w:tbl>
    <w:p w:rsidR="00B41590" w:rsidRPr="00B67FA7" w:rsidRDefault="00B41590" w:rsidP="00B41590">
      <w:pPr>
        <w:widowControl w:val="0"/>
        <w:rPr>
          <w:rFonts w:ascii="Cambria" w:hAnsi="Cambria"/>
          <w:i/>
          <w:iCs/>
        </w:rPr>
      </w:pPr>
      <w:r w:rsidRPr="00B67FA7">
        <w:rPr>
          <w:rFonts w:ascii="Cambria" w:hAnsi="Cambria"/>
          <w:i/>
          <w:iCs/>
        </w:rPr>
        <w:t>Note: This statement shall be supported with:</w:t>
      </w:r>
    </w:p>
    <w:p w:rsidR="00B41590" w:rsidRPr="00B67FA7" w:rsidRDefault="00B41590" w:rsidP="00B41590">
      <w:pPr>
        <w:widowControl w:val="0"/>
        <w:numPr>
          <w:ilvl w:val="0"/>
          <w:numId w:val="31"/>
        </w:numPr>
        <w:spacing w:line="240" w:lineRule="auto"/>
        <w:jc w:val="left"/>
        <w:rPr>
          <w:rFonts w:ascii="Cambria" w:hAnsi="Cambria"/>
          <w:i/>
          <w:iCs/>
        </w:rPr>
      </w:pPr>
      <w:r w:rsidRPr="00B67FA7">
        <w:rPr>
          <w:rFonts w:ascii="Cambria" w:hAnsi="Cambria"/>
          <w:i/>
          <w:iCs/>
        </w:rPr>
        <w:t>Contract</w:t>
      </w:r>
    </w:p>
    <w:p w:rsidR="00B41590" w:rsidRPr="00B67FA7" w:rsidRDefault="00B41590" w:rsidP="00B41590">
      <w:pPr>
        <w:widowControl w:val="0"/>
        <w:numPr>
          <w:ilvl w:val="0"/>
          <w:numId w:val="31"/>
        </w:numPr>
        <w:spacing w:line="240" w:lineRule="auto"/>
        <w:jc w:val="left"/>
        <w:rPr>
          <w:rFonts w:ascii="Cambria" w:hAnsi="Cambria"/>
          <w:i/>
          <w:iCs/>
        </w:rPr>
      </w:pPr>
      <w:r w:rsidRPr="00B67FA7">
        <w:rPr>
          <w:rFonts w:ascii="Cambria" w:hAnsi="Cambria"/>
          <w:i/>
          <w:iCs/>
        </w:rPr>
        <w:t>Certificate of Completion</w:t>
      </w:r>
    </w:p>
    <w:p w:rsidR="00B41590" w:rsidRPr="00B67FA7" w:rsidRDefault="00B41590" w:rsidP="00B41590">
      <w:pPr>
        <w:widowControl w:val="0"/>
        <w:numPr>
          <w:ilvl w:val="0"/>
          <w:numId w:val="31"/>
        </w:numPr>
        <w:spacing w:line="240" w:lineRule="auto"/>
        <w:jc w:val="left"/>
        <w:rPr>
          <w:rFonts w:ascii="Cambria" w:hAnsi="Cambria"/>
          <w:i/>
          <w:iCs/>
        </w:rPr>
      </w:pPr>
      <w:r w:rsidRPr="00B67FA7">
        <w:rPr>
          <w:rFonts w:ascii="Cambria" w:hAnsi="Cambria"/>
          <w:i/>
          <w:iCs/>
        </w:rPr>
        <w:t>Certificate of Acceptance</w:t>
      </w:r>
    </w:p>
    <w:p w:rsidR="00B41590" w:rsidRPr="00B67FA7" w:rsidRDefault="00B41590" w:rsidP="00B41590">
      <w:pPr>
        <w:widowControl w:val="0"/>
        <w:rPr>
          <w:rFonts w:ascii="Cambria" w:hAnsi="Cambria"/>
          <w:iCs/>
        </w:rPr>
      </w:pPr>
    </w:p>
    <w:p w:rsidR="00B41590" w:rsidRPr="00B67FA7" w:rsidRDefault="00B41590" w:rsidP="00B41590">
      <w:pPr>
        <w:widowControl w:val="0"/>
        <w:rPr>
          <w:rFonts w:ascii="Cambria" w:hAnsi="Cambria"/>
          <w:iCs/>
        </w:rPr>
      </w:pPr>
      <w:r w:rsidRPr="00B67FA7">
        <w:rPr>
          <w:rFonts w:ascii="Cambria" w:hAnsi="Cambria"/>
          <w:iCs/>
        </w:rPr>
        <w:t xml:space="preserve">Submitted by </w:t>
      </w:r>
      <w:r w:rsidRPr="00B67FA7">
        <w:rPr>
          <w:rFonts w:ascii="Cambria" w:hAnsi="Cambria"/>
          <w:iCs/>
        </w:rPr>
        <w:tab/>
      </w:r>
      <w:r w:rsidRPr="00B67FA7">
        <w:rPr>
          <w:rFonts w:ascii="Cambria" w:hAnsi="Cambria"/>
          <w:iCs/>
          <w:u w:val="single"/>
        </w:rPr>
        <w:tab/>
      </w:r>
      <w:r w:rsidRPr="00B67FA7">
        <w:rPr>
          <w:rFonts w:ascii="Cambria" w:hAnsi="Cambria"/>
          <w:i/>
          <w:iCs/>
          <w:u w:val="single"/>
        </w:rPr>
        <w:t>[Printed name and Signature]</w:t>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p w:rsidR="00B41590" w:rsidRPr="00B67FA7" w:rsidRDefault="00B41590" w:rsidP="00B41590">
      <w:pPr>
        <w:widowControl w:val="0"/>
        <w:rPr>
          <w:rFonts w:ascii="Cambria" w:hAnsi="Cambria"/>
          <w:iCs/>
          <w:u w:val="single"/>
        </w:rPr>
      </w:pPr>
      <w:r w:rsidRPr="00B67FA7">
        <w:rPr>
          <w:rFonts w:ascii="Cambria" w:hAnsi="Cambria"/>
          <w:iCs/>
        </w:rPr>
        <w:t xml:space="preserve">Designation </w:t>
      </w:r>
      <w:r w:rsidRPr="00B67FA7">
        <w:rPr>
          <w:rFonts w:ascii="Cambria" w:hAnsi="Cambria"/>
          <w:iCs/>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p w:rsidR="00EA6123" w:rsidRPr="00B67FA7" w:rsidRDefault="00B41590" w:rsidP="00FA26D4">
      <w:pPr>
        <w:widowControl w:val="0"/>
        <w:ind w:left="720" w:hanging="720"/>
        <w:rPr>
          <w:rFonts w:ascii="Cambria" w:hAnsi="Cambria"/>
        </w:rPr>
      </w:pPr>
      <w:r w:rsidRPr="00B67FA7">
        <w:rPr>
          <w:rFonts w:ascii="Cambria" w:hAnsi="Cambria"/>
          <w:iCs/>
        </w:rPr>
        <w:t xml:space="preserve">Date </w:t>
      </w:r>
      <w:r w:rsidRPr="00B67FA7">
        <w:rPr>
          <w:rFonts w:ascii="Cambria" w:hAnsi="Cambria"/>
          <w:iCs/>
        </w:rPr>
        <w:tab/>
      </w:r>
      <w:r w:rsidRPr="00B67FA7">
        <w:rPr>
          <w:rFonts w:ascii="Cambria" w:hAnsi="Cambria"/>
          <w:iCs/>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r w:rsidRPr="00B67FA7">
        <w:rPr>
          <w:rFonts w:ascii="Cambria" w:hAnsi="Cambria"/>
          <w:iCs/>
          <w:u w:val="single"/>
        </w:rPr>
        <w:tab/>
      </w:r>
    </w:p>
    <w:tbl>
      <w:tblPr>
        <w:tblpPr w:leftFromText="180" w:rightFromText="180" w:vertAnchor="text" w:horzAnchor="margin" w:tblpXSpec="center" w:tblpY="-1008"/>
        <w:tblW w:w="10307" w:type="dxa"/>
        <w:tblLook w:val="04A0"/>
      </w:tblPr>
      <w:tblGrid>
        <w:gridCol w:w="4748"/>
        <w:gridCol w:w="1780"/>
        <w:gridCol w:w="1919"/>
        <w:gridCol w:w="1860"/>
      </w:tblGrid>
      <w:tr w:rsidR="00EA6123" w:rsidRPr="00B67FA7" w:rsidTr="00EA6123">
        <w:trPr>
          <w:trHeight w:val="255"/>
        </w:trPr>
        <w:tc>
          <w:tcPr>
            <w:tcW w:w="10307" w:type="dxa"/>
            <w:gridSpan w:val="4"/>
            <w:tcBorders>
              <w:top w:val="nil"/>
              <w:left w:val="nil"/>
              <w:bottom w:val="nil"/>
              <w:right w:val="nil"/>
            </w:tcBorders>
            <w:shd w:val="clear" w:color="auto" w:fill="auto"/>
            <w:noWrap/>
            <w:vAlign w:val="bottom"/>
            <w:hideMark/>
          </w:tcPr>
          <w:p w:rsidR="00FA26D4" w:rsidRPr="00B67FA7" w:rsidRDefault="00FA26D4" w:rsidP="00FA26D4">
            <w:pPr>
              <w:overflowPunct/>
              <w:spacing w:line="240" w:lineRule="auto"/>
              <w:jc w:val="center"/>
              <w:textAlignment w:val="auto"/>
              <w:rPr>
                <w:rFonts w:ascii="Cambria" w:hAnsi="Cambria" w:cs="Calibri-BoldItalic"/>
                <w:b/>
                <w:bCs/>
                <w:iCs/>
                <w:sz w:val="22"/>
                <w:szCs w:val="22"/>
              </w:rPr>
            </w:pPr>
            <w:bookmarkStart w:id="3911" w:name="RANGE!A1:D45"/>
          </w:p>
          <w:p w:rsidR="00FA26D4" w:rsidRPr="00B67FA7" w:rsidRDefault="00FA26D4" w:rsidP="00FA26D4">
            <w:pPr>
              <w:overflowPunct/>
              <w:spacing w:line="240" w:lineRule="auto"/>
              <w:jc w:val="center"/>
              <w:textAlignment w:val="auto"/>
              <w:rPr>
                <w:rFonts w:ascii="Cambria" w:hAnsi="Cambria" w:cs="Calibri-BoldItalic"/>
                <w:b/>
                <w:bCs/>
                <w:iCs/>
                <w:sz w:val="22"/>
                <w:szCs w:val="22"/>
              </w:rPr>
            </w:pPr>
          </w:p>
          <w:p w:rsidR="00FA26D4" w:rsidRPr="00B67FA7" w:rsidRDefault="00FA26D4" w:rsidP="00FA26D4">
            <w:pPr>
              <w:overflowPunct/>
              <w:spacing w:line="240" w:lineRule="auto"/>
              <w:jc w:val="center"/>
              <w:textAlignment w:val="auto"/>
              <w:rPr>
                <w:rFonts w:ascii="Cambria" w:hAnsi="Cambria" w:cs="Calibri-BoldItalic"/>
                <w:b/>
                <w:bCs/>
                <w:iCs/>
                <w:sz w:val="22"/>
                <w:szCs w:val="22"/>
              </w:rPr>
            </w:pPr>
          </w:p>
          <w:p w:rsidR="00FA26D4" w:rsidRPr="00B67FA7" w:rsidRDefault="00FA26D4" w:rsidP="00FA26D4">
            <w:pPr>
              <w:overflowPunct/>
              <w:spacing w:line="240" w:lineRule="auto"/>
              <w:jc w:val="center"/>
              <w:textAlignment w:val="auto"/>
              <w:rPr>
                <w:rFonts w:ascii="Cambria" w:hAnsi="Cambria" w:cs="Calibri-BoldItalic"/>
                <w:b/>
                <w:bCs/>
                <w:iCs/>
                <w:sz w:val="28"/>
                <w:szCs w:val="28"/>
              </w:rPr>
            </w:pPr>
            <w:r w:rsidRPr="00B67FA7">
              <w:rPr>
                <w:rFonts w:ascii="Cambria" w:hAnsi="Cambria" w:cs="Calibri-BoldItalic"/>
                <w:b/>
                <w:bCs/>
                <w:iCs/>
                <w:sz w:val="28"/>
                <w:szCs w:val="28"/>
              </w:rPr>
              <w:t>Bank Guarantee Form for Advance Payment</w:t>
            </w:r>
            <w:r w:rsidR="008C0E15">
              <w:rPr>
                <w:rFonts w:ascii="Cambria" w:hAnsi="Cambria" w:cs="Calibri-BoldItalic"/>
                <w:b/>
                <w:bCs/>
                <w:iCs/>
                <w:sz w:val="28"/>
                <w:szCs w:val="28"/>
              </w:rPr>
              <w:t xml:space="preserve"> (Form No. 3</w:t>
            </w:r>
            <w:r w:rsidR="008C0E15" w:rsidRPr="008C0E15">
              <w:rPr>
                <w:rFonts w:ascii="Cambria" w:hAnsi="Cambria" w:cs="Calibri-BoldItalic"/>
                <w:b/>
                <w:bCs/>
                <w:iCs/>
                <w:sz w:val="28"/>
                <w:szCs w:val="28"/>
              </w:rPr>
              <w:t>)</w:t>
            </w:r>
          </w:p>
          <w:p w:rsidR="00FA26D4" w:rsidRPr="00B67FA7" w:rsidRDefault="00FA26D4" w:rsidP="00FA26D4">
            <w:pPr>
              <w:pBdr>
                <w:bottom w:val="single" w:sz="12" w:space="1" w:color="auto"/>
              </w:pBdr>
              <w:rPr>
                <w:rFonts w:ascii="Cambria" w:hAnsi="Cambria"/>
                <w:sz w:val="22"/>
                <w:szCs w:val="22"/>
              </w:rPr>
            </w:pPr>
          </w:p>
          <w:p w:rsidR="00FA26D4" w:rsidRPr="00B67FA7" w:rsidRDefault="00FA26D4" w:rsidP="00FA26D4">
            <w:pPr>
              <w:overflowPunct/>
              <w:spacing w:line="240" w:lineRule="auto"/>
              <w:jc w:val="center"/>
              <w:textAlignment w:val="auto"/>
              <w:rPr>
                <w:rFonts w:ascii="Cambria" w:hAnsi="Cambria" w:cs="Calibri-BoldItalic"/>
                <w:b/>
                <w:bCs/>
                <w:i/>
                <w:iCs/>
                <w:sz w:val="22"/>
                <w:szCs w:val="22"/>
                <w:u w:val="single"/>
              </w:rPr>
            </w:pP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
                <w:sz w:val="22"/>
                <w:szCs w:val="22"/>
              </w:rPr>
              <w:t xml:space="preserve">To: </w:t>
            </w:r>
            <w:r w:rsidRPr="00B67FA7">
              <w:rPr>
                <w:rFonts w:ascii="Cambria" w:hAnsi="Cambria" w:cs="Calibri-Italic"/>
                <w:i/>
                <w:iCs/>
                <w:sz w:val="22"/>
                <w:szCs w:val="22"/>
              </w:rPr>
              <w:t>[name and address of PROCURING ENTITY]</w:t>
            </w: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[name of Contract]</w:t>
            </w:r>
          </w:p>
          <w:p w:rsidR="00FA26D4" w:rsidRPr="00B67FA7" w:rsidRDefault="00FA26D4" w:rsidP="00FA26D4">
            <w:pPr>
              <w:overflowPunct/>
              <w:spacing w:line="360" w:lineRule="auto"/>
              <w:jc w:val="left"/>
              <w:textAlignment w:val="auto"/>
              <w:rPr>
                <w:rFonts w:ascii="Cambria" w:hAnsi="Cambria" w:cs="Calibri-Italic"/>
                <w:i/>
                <w:iCs/>
                <w:sz w:val="22"/>
                <w:szCs w:val="22"/>
              </w:rPr>
            </w:pPr>
          </w:p>
          <w:p w:rsidR="00FA26D4" w:rsidRPr="00B67FA7" w:rsidRDefault="00FA26D4" w:rsidP="00FA26D4">
            <w:pPr>
              <w:overflowPunct/>
              <w:spacing w:line="360" w:lineRule="auto"/>
              <w:textAlignment w:val="auto"/>
              <w:rPr>
                <w:rFonts w:ascii="Cambria" w:hAnsi="Cambria" w:cs="Calibri"/>
                <w:sz w:val="22"/>
                <w:szCs w:val="22"/>
              </w:rPr>
            </w:pPr>
            <w:r w:rsidRPr="00B67FA7">
              <w:rPr>
                <w:rFonts w:ascii="Cambria" w:hAnsi="Cambria" w:cs="Calibri"/>
                <w:sz w:val="22"/>
                <w:szCs w:val="22"/>
              </w:rPr>
              <w:t>Gentlemen and/or Ladies:</w:t>
            </w:r>
          </w:p>
          <w:p w:rsidR="00FA26D4" w:rsidRPr="00B67FA7" w:rsidRDefault="00FA26D4" w:rsidP="00FA26D4">
            <w:pPr>
              <w:overflowPunct/>
              <w:spacing w:line="360" w:lineRule="auto"/>
              <w:textAlignment w:val="auto"/>
              <w:rPr>
                <w:rFonts w:ascii="Cambria" w:hAnsi="Cambria" w:cs="Calibri"/>
                <w:sz w:val="22"/>
                <w:szCs w:val="22"/>
              </w:rPr>
            </w:pPr>
            <w:r w:rsidRPr="00B67FA7">
              <w:rPr>
                <w:rFonts w:ascii="Cambria" w:hAnsi="Cambria" w:cs="Calibri"/>
                <w:sz w:val="22"/>
                <w:szCs w:val="22"/>
              </w:rPr>
              <w:t xml:space="preserve">In accordance with the payment provision included in the Special Conditions of Contract, which amends Clause 10 of the General Conditions of Contract to provide for advance payment, </w:t>
            </w:r>
            <w:r w:rsidRPr="00B67FA7">
              <w:rPr>
                <w:rFonts w:ascii="Cambria" w:hAnsi="Cambria" w:cs="Calibri-Italic"/>
                <w:i/>
                <w:iCs/>
                <w:sz w:val="22"/>
                <w:szCs w:val="22"/>
              </w:rPr>
              <w:t xml:space="preserve">[name and address of Supplier] </w:t>
            </w:r>
            <w:r w:rsidRPr="00B67FA7">
              <w:rPr>
                <w:rFonts w:ascii="Cambria" w:hAnsi="Cambria" w:cs="Calibri"/>
                <w:sz w:val="22"/>
                <w:szCs w:val="22"/>
              </w:rPr>
              <w:t xml:space="preserve">(hereinafter called the “Supplier”) shall deposit with the PROCURING ENTITY a bank guarantee to guarantee its proper and faithful performance under the said Clause of the Contract in an amount of </w:t>
            </w:r>
            <w:r w:rsidRPr="00B67FA7">
              <w:rPr>
                <w:rFonts w:ascii="Cambria" w:hAnsi="Cambria" w:cs="Calibri-Italic"/>
                <w:i/>
                <w:iCs/>
                <w:sz w:val="22"/>
                <w:szCs w:val="22"/>
              </w:rPr>
              <w:t>[amount of guarantee in figures and words]</w:t>
            </w:r>
            <w:r w:rsidRPr="00B67FA7">
              <w:rPr>
                <w:rFonts w:ascii="Cambria" w:hAnsi="Cambria" w:cs="Calibri"/>
                <w:sz w:val="22"/>
                <w:szCs w:val="22"/>
              </w:rPr>
              <w:t>.</w:t>
            </w:r>
          </w:p>
          <w:p w:rsidR="00FA26D4" w:rsidRPr="00B67FA7" w:rsidRDefault="00FA26D4" w:rsidP="00FA26D4">
            <w:pPr>
              <w:overflowPunct/>
              <w:spacing w:line="360" w:lineRule="auto"/>
              <w:textAlignment w:val="auto"/>
              <w:rPr>
                <w:rFonts w:ascii="Cambria" w:hAnsi="Cambria" w:cs="Calibri"/>
                <w:sz w:val="22"/>
                <w:szCs w:val="22"/>
              </w:rPr>
            </w:pPr>
          </w:p>
          <w:p w:rsidR="00FA26D4" w:rsidRPr="00B67FA7" w:rsidRDefault="00FA26D4" w:rsidP="00FA26D4">
            <w:pPr>
              <w:overflowPunct/>
              <w:spacing w:line="360" w:lineRule="auto"/>
              <w:textAlignment w:val="auto"/>
              <w:rPr>
                <w:rFonts w:ascii="Cambria" w:hAnsi="Cambria" w:cs="Calibri"/>
                <w:sz w:val="22"/>
                <w:szCs w:val="22"/>
              </w:rPr>
            </w:pPr>
            <w:r w:rsidRPr="00B67FA7">
              <w:rPr>
                <w:rFonts w:ascii="Cambria" w:hAnsi="Cambria" w:cs="Calibri"/>
                <w:sz w:val="22"/>
                <w:szCs w:val="22"/>
              </w:rPr>
              <w:t xml:space="preserve">We, the </w:t>
            </w:r>
            <w:r w:rsidRPr="00B67FA7">
              <w:rPr>
                <w:rFonts w:ascii="Cambria" w:hAnsi="Cambria" w:cs="Calibri-Italic"/>
                <w:i/>
                <w:iCs/>
                <w:sz w:val="22"/>
                <w:szCs w:val="22"/>
              </w:rPr>
              <w:t>[bank or financial institution]</w:t>
            </w:r>
            <w:r w:rsidRPr="00B67FA7">
              <w:rPr>
                <w:rFonts w:ascii="Cambria" w:hAnsi="Cambria" w:cs="Calibri"/>
                <w:sz w:val="22"/>
                <w:szCs w:val="22"/>
              </w:rPr>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B67FA7">
              <w:rPr>
                <w:rFonts w:ascii="Cambria" w:hAnsi="Cambria" w:cs="Calibri-Italic"/>
                <w:i/>
                <w:iCs/>
                <w:sz w:val="22"/>
                <w:szCs w:val="22"/>
              </w:rPr>
              <w:t>[amount of guarantee in</w:t>
            </w:r>
            <w:r w:rsidRPr="00B67FA7">
              <w:rPr>
                <w:rFonts w:ascii="Cambria" w:hAnsi="Cambria" w:cs="Calibri"/>
                <w:sz w:val="22"/>
                <w:szCs w:val="22"/>
              </w:rPr>
              <w:t xml:space="preserve"> </w:t>
            </w:r>
            <w:r w:rsidRPr="00B67FA7">
              <w:rPr>
                <w:rFonts w:ascii="Cambria" w:hAnsi="Cambria" w:cs="Calibri-Italic"/>
                <w:i/>
                <w:iCs/>
                <w:sz w:val="22"/>
                <w:szCs w:val="22"/>
              </w:rPr>
              <w:t>figures and words]</w:t>
            </w:r>
            <w:r w:rsidRPr="00B67FA7">
              <w:rPr>
                <w:rFonts w:ascii="Cambria" w:hAnsi="Cambria" w:cs="Calibri"/>
                <w:sz w:val="22"/>
                <w:szCs w:val="22"/>
              </w:rPr>
              <w:t>.</w:t>
            </w:r>
          </w:p>
          <w:p w:rsidR="00FA26D4" w:rsidRPr="00B67FA7" w:rsidRDefault="00FA26D4" w:rsidP="00FA26D4">
            <w:pPr>
              <w:overflowPunct/>
              <w:spacing w:line="360" w:lineRule="auto"/>
              <w:textAlignment w:val="auto"/>
              <w:rPr>
                <w:rFonts w:ascii="Cambria" w:hAnsi="Cambria" w:cs="Calibri"/>
                <w:sz w:val="22"/>
                <w:szCs w:val="22"/>
              </w:rPr>
            </w:pPr>
          </w:p>
          <w:p w:rsidR="00FA26D4" w:rsidRPr="00B67FA7" w:rsidRDefault="00FA26D4" w:rsidP="00FA26D4">
            <w:pPr>
              <w:overflowPunct/>
              <w:spacing w:line="360" w:lineRule="auto"/>
              <w:textAlignment w:val="auto"/>
              <w:rPr>
                <w:rFonts w:ascii="Cambria" w:hAnsi="Cambria" w:cs="Calibri"/>
                <w:sz w:val="22"/>
                <w:szCs w:val="22"/>
              </w:rPr>
            </w:pPr>
            <w:r w:rsidRPr="00B67FA7">
              <w:rPr>
                <w:rFonts w:ascii="Cambria" w:hAnsi="Cambria" w:cs="Calibri"/>
                <w:sz w:val="22"/>
                <w:szCs w:val="22"/>
              </w:rPr>
              <w:t xml:space="preserve">We further agree that no change or addition to or other modification of the terms of the Contract to be performed </w:t>
            </w:r>
            <w:proofErr w:type="spellStart"/>
            <w:r w:rsidRPr="00B67FA7">
              <w:rPr>
                <w:rFonts w:ascii="Cambria" w:hAnsi="Cambria" w:cs="Calibri"/>
                <w:sz w:val="22"/>
                <w:szCs w:val="22"/>
              </w:rPr>
              <w:t>thereunder</w:t>
            </w:r>
            <w:proofErr w:type="spellEnd"/>
            <w:r w:rsidRPr="00B67FA7">
              <w:rPr>
                <w:rFonts w:ascii="Cambria" w:hAnsi="Cambria" w:cs="Calibri"/>
                <w:sz w:val="22"/>
                <w:szCs w:val="22"/>
              </w:rPr>
              <w:t xml:space="preserve"> or of any of the Contract documents which may be made between the PROCURING ENTITY and the Supplier, shall in any way release us from any liability under this guarantee, and we hereby waive notice of any such change, addition, or modification.</w:t>
            </w:r>
          </w:p>
          <w:p w:rsidR="00FA26D4" w:rsidRPr="00B67FA7" w:rsidRDefault="00FA26D4" w:rsidP="00FA26D4">
            <w:pPr>
              <w:overflowPunct/>
              <w:spacing w:line="360" w:lineRule="auto"/>
              <w:textAlignment w:val="auto"/>
              <w:rPr>
                <w:rFonts w:ascii="Cambria" w:hAnsi="Cambria" w:cs="Calibri"/>
                <w:sz w:val="22"/>
                <w:szCs w:val="22"/>
              </w:rPr>
            </w:pPr>
          </w:p>
          <w:p w:rsidR="00FA26D4" w:rsidRPr="00B67FA7" w:rsidRDefault="00FA26D4" w:rsidP="00FA26D4">
            <w:pPr>
              <w:overflowPunct/>
              <w:spacing w:line="360" w:lineRule="auto"/>
              <w:textAlignment w:val="auto"/>
              <w:rPr>
                <w:rFonts w:ascii="Cambria" w:hAnsi="Cambria" w:cs="Calibri"/>
                <w:sz w:val="22"/>
                <w:szCs w:val="22"/>
              </w:rPr>
            </w:pPr>
            <w:r w:rsidRPr="00B67FA7">
              <w:rPr>
                <w:rFonts w:ascii="Cambria" w:hAnsi="Cambria" w:cs="Calibri"/>
                <w:sz w:val="22"/>
                <w:szCs w:val="22"/>
              </w:rPr>
              <w:t xml:space="preserve">This guarantee shall remain valid and in full effect from the date of the advance payment received by the Supplier under the Contract until </w:t>
            </w:r>
            <w:r w:rsidRPr="00B67FA7">
              <w:rPr>
                <w:rFonts w:ascii="Cambria" w:hAnsi="Cambria" w:cs="Calibri-Italic"/>
                <w:i/>
                <w:iCs/>
                <w:sz w:val="22"/>
                <w:szCs w:val="22"/>
              </w:rPr>
              <w:t>[date]</w:t>
            </w:r>
            <w:r w:rsidRPr="00B67FA7">
              <w:rPr>
                <w:rFonts w:ascii="Cambria" w:hAnsi="Cambria" w:cs="Calibri"/>
                <w:sz w:val="22"/>
                <w:szCs w:val="22"/>
              </w:rPr>
              <w:t>.</w:t>
            </w:r>
          </w:p>
          <w:p w:rsidR="00FA26D4" w:rsidRPr="00B67FA7" w:rsidRDefault="00FA26D4" w:rsidP="00FA26D4">
            <w:pPr>
              <w:overflowPunct/>
              <w:spacing w:line="360" w:lineRule="auto"/>
              <w:jc w:val="left"/>
              <w:textAlignment w:val="auto"/>
              <w:rPr>
                <w:rFonts w:ascii="Cambria" w:hAnsi="Cambria" w:cs="Calibri"/>
                <w:sz w:val="22"/>
                <w:szCs w:val="22"/>
              </w:rPr>
            </w:pPr>
          </w:p>
          <w:p w:rsidR="00FA26D4" w:rsidRPr="00B67FA7" w:rsidRDefault="00FA26D4" w:rsidP="00FA26D4">
            <w:pPr>
              <w:overflowPunct/>
              <w:spacing w:line="360" w:lineRule="auto"/>
              <w:jc w:val="left"/>
              <w:textAlignment w:val="auto"/>
              <w:rPr>
                <w:rFonts w:ascii="Cambria" w:hAnsi="Cambria" w:cs="Calibri"/>
                <w:sz w:val="22"/>
                <w:szCs w:val="22"/>
              </w:rPr>
            </w:pPr>
            <w:r w:rsidRPr="00B67FA7">
              <w:rPr>
                <w:rFonts w:ascii="Cambria" w:hAnsi="Cambria" w:cs="Calibri"/>
                <w:sz w:val="22"/>
                <w:szCs w:val="22"/>
              </w:rPr>
              <w:t>Yours truly,</w:t>
            </w:r>
          </w:p>
          <w:p w:rsidR="00FA26D4" w:rsidRPr="00B67FA7" w:rsidRDefault="00FA26D4" w:rsidP="00FA26D4">
            <w:pPr>
              <w:overflowPunct/>
              <w:spacing w:line="360" w:lineRule="auto"/>
              <w:jc w:val="left"/>
              <w:textAlignment w:val="auto"/>
              <w:rPr>
                <w:rFonts w:ascii="Cambria" w:hAnsi="Cambria" w:cs="Calibri"/>
                <w:sz w:val="22"/>
                <w:szCs w:val="22"/>
              </w:rPr>
            </w:pP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t>Signature and seal of the Guarantors</w:t>
            </w:r>
          </w:p>
          <w:p w:rsidR="00FA26D4" w:rsidRPr="00B67FA7" w:rsidRDefault="00FA26D4" w:rsidP="00FA26D4">
            <w:pPr>
              <w:overflowPunct/>
              <w:spacing w:line="240" w:lineRule="auto"/>
              <w:jc w:val="left"/>
              <w:textAlignment w:val="auto"/>
              <w:rPr>
                <w:rFonts w:ascii="Cambria" w:hAnsi="Cambria" w:cs="Calibri"/>
                <w:sz w:val="22"/>
                <w:szCs w:val="22"/>
              </w:rPr>
            </w:pPr>
            <w:r w:rsidRPr="00B67FA7">
              <w:rPr>
                <w:rFonts w:ascii="Cambria" w:hAnsi="Cambria" w:cs="Calibri"/>
                <w:sz w:val="22"/>
                <w:szCs w:val="22"/>
              </w:rPr>
              <w:t>______________________________________________________________</w:t>
            </w: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[name of bank or financial institution]</w:t>
            </w: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______________________________________________________________</w:t>
            </w: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[address]</w:t>
            </w:r>
          </w:p>
          <w:p w:rsidR="00FA26D4" w:rsidRPr="00B67FA7" w:rsidRDefault="00FA26D4" w:rsidP="00FA26D4">
            <w:pPr>
              <w:overflowPunct/>
              <w:spacing w:line="360" w:lineRule="auto"/>
              <w:jc w:val="left"/>
              <w:textAlignment w:val="auto"/>
              <w:rPr>
                <w:rFonts w:ascii="Cambria" w:hAnsi="Cambria" w:cs="Calibri-Italic"/>
                <w:i/>
                <w:iCs/>
                <w:sz w:val="22"/>
                <w:szCs w:val="22"/>
              </w:rPr>
            </w:pP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_______________________________________________________________</w:t>
            </w:r>
          </w:p>
          <w:p w:rsidR="00FA26D4" w:rsidRPr="00B67FA7" w:rsidRDefault="00FA26D4" w:rsidP="00FA26D4">
            <w:pPr>
              <w:overflowPunct/>
              <w:spacing w:line="240" w:lineRule="auto"/>
              <w:jc w:val="left"/>
              <w:textAlignment w:val="auto"/>
              <w:rPr>
                <w:rFonts w:ascii="Cambria" w:hAnsi="Cambria" w:cs="Calibri-Italic"/>
                <w:i/>
                <w:iCs/>
                <w:sz w:val="22"/>
                <w:szCs w:val="22"/>
              </w:rPr>
            </w:pPr>
            <w:r w:rsidRPr="00B67FA7">
              <w:rPr>
                <w:rFonts w:ascii="Cambria" w:hAnsi="Cambria" w:cs="Calibri-Italic"/>
                <w:i/>
                <w:iCs/>
                <w:sz w:val="22"/>
                <w:szCs w:val="22"/>
              </w:rPr>
              <w:t>[date]</w:t>
            </w:r>
          </w:p>
          <w:p w:rsidR="00FA26D4" w:rsidRPr="00B67FA7" w:rsidRDefault="00FA26D4" w:rsidP="00FA26D4">
            <w:pPr>
              <w:overflowPunct/>
              <w:spacing w:line="240" w:lineRule="auto"/>
              <w:jc w:val="center"/>
              <w:textAlignment w:val="auto"/>
              <w:rPr>
                <w:rFonts w:ascii="Cambria" w:hAnsi="Cambria" w:cs="Calibri-BoldItalic"/>
                <w:b/>
                <w:bCs/>
                <w:iCs/>
                <w:sz w:val="22"/>
                <w:szCs w:val="22"/>
              </w:rPr>
            </w:pPr>
          </w:p>
          <w:p w:rsidR="00FA26D4" w:rsidRDefault="00FA26D4" w:rsidP="00EA6123">
            <w:pPr>
              <w:overflowPunct/>
              <w:autoSpaceDE/>
              <w:autoSpaceDN/>
              <w:adjustRightInd/>
              <w:spacing w:line="240" w:lineRule="auto"/>
              <w:jc w:val="center"/>
              <w:textAlignment w:val="auto"/>
              <w:rPr>
                <w:rFonts w:ascii="Cambria" w:hAnsi="Cambria"/>
                <w:b/>
                <w:bCs/>
                <w:sz w:val="22"/>
                <w:szCs w:val="22"/>
                <w:lang w:val="en-PH" w:eastAsia="en-PH"/>
              </w:rPr>
            </w:pPr>
          </w:p>
          <w:p w:rsidR="00B67FA7" w:rsidRDefault="00B67FA7" w:rsidP="00EA6123">
            <w:pPr>
              <w:overflowPunct/>
              <w:autoSpaceDE/>
              <w:autoSpaceDN/>
              <w:adjustRightInd/>
              <w:spacing w:line="240" w:lineRule="auto"/>
              <w:jc w:val="center"/>
              <w:textAlignment w:val="auto"/>
              <w:rPr>
                <w:rFonts w:ascii="Cambria" w:hAnsi="Cambria"/>
                <w:b/>
                <w:bCs/>
                <w:sz w:val="22"/>
                <w:szCs w:val="22"/>
                <w:lang w:val="en-PH" w:eastAsia="en-PH"/>
              </w:rPr>
            </w:pPr>
          </w:p>
          <w:p w:rsidR="00B67FA7" w:rsidRPr="00B67FA7" w:rsidRDefault="00B67FA7" w:rsidP="00EA6123">
            <w:pPr>
              <w:overflowPunct/>
              <w:autoSpaceDE/>
              <w:autoSpaceDN/>
              <w:adjustRightInd/>
              <w:spacing w:line="240" w:lineRule="auto"/>
              <w:jc w:val="center"/>
              <w:textAlignment w:val="auto"/>
              <w:rPr>
                <w:rFonts w:ascii="Cambria" w:hAnsi="Cambria"/>
                <w:b/>
                <w:bCs/>
                <w:sz w:val="22"/>
                <w:szCs w:val="22"/>
                <w:lang w:val="en-PH" w:eastAsia="en-PH"/>
              </w:rPr>
            </w:pPr>
          </w:p>
          <w:p w:rsidR="00FA26D4" w:rsidRPr="00B67FA7" w:rsidRDefault="00FA26D4" w:rsidP="00EA6123">
            <w:pPr>
              <w:overflowPunct/>
              <w:autoSpaceDE/>
              <w:autoSpaceDN/>
              <w:adjustRightInd/>
              <w:spacing w:line="240" w:lineRule="auto"/>
              <w:jc w:val="center"/>
              <w:textAlignment w:val="auto"/>
              <w:rPr>
                <w:rFonts w:ascii="Cambria" w:hAnsi="Cambria"/>
                <w:b/>
                <w:bCs/>
                <w:sz w:val="22"/>
                <w:szCs w:val="22"/>
                <w:lang w:val="en-PH" w:eastAsia="en-PH"/>
              </w:rPr>
            </w:pPr>
          </w:p>
          <w:p w:rsidR="0096301F" w:rsidRPr="00B67FA7" w:rsidRDefault="0096301F" w:rsidP="00EA6123">
            <w:pPr>
              <w:overflowPunct/>
              <w:autoSpaceDE/>
              <w:autoSpaceDN/>
              <w:adjustRightInd/>
              <w:spacing w:line="240" w:lineRule="auto"/>
              <w:jc w:val="center"/>
              <w:textAlignment w:val="auto"/>
              <w:rPr>
                <w:rFonts w:ascii="Cambria" w:hAnsi="Cambria"/>
                <w:b/>
                <w:bCs/>
                <w:sz w:val="22"/>
                <w:szCs w:val="22"/>
                <w:lang w:val="en-PH" w:eastAsia="en-PH"/>
              </w:rPr>
            </w:pPr>
          </w:p>
          <w:p w:rsidR="00FA26D4" w:rsidRPr="00B67FA7" w:rsidRDefault="00FA26D4" w:rsidP="00EA6123">
            <w:pPr>
              <w:overflowPunct/>
              <w:autoSpaceDE/>
              <w:autoSpaceDN/>
              <w:adjustRightInd/>
              <w:spacing w:line="240" w:lineRule="auto"/>
              <w:jc w:val="center"/>
              <w:textAlignment w:val="auto"/>
              <w:rPr>
                <w:rFonts w:ascii="Cambria" w:hAnsi="Cambria"/>
                <w:b/>
                <w:bCs/>
                <w:sz w:val="22"/>
                <w:szCs w:val="22"/>
                <w:lang w:val="en-PH" w:eastAsia="en-PH"/>
              </w:rPr>
            </w:pPr>
          </w:p>
          <w:p w:rsidR="00EA6123" w:rsidRPr="00B67FA7" w:rsidRDefault="00EA6123" w:rsidP="00EA6123">
            <w:pPr>
              <w:overflowPunct/>
              <w:autoSpaceDE/>
              <w:autoSpaceDN/>
              <w:adjustRightInd/>
              <w:spacing w:line="240" w:lineRule="auto"/>
              <w:jc w:val="center"/>
              <w:textAlignment w:val="auto"/>
              <w:rPr>
                <w:rFonts w:ascii="Cambria" w:hAnsi="Cambria"/>
                <w:b/>
                <w:bCs/>
                <w:sz w:val="28"/>
                <w:szCs w:val="28"/>
                <w:lang w:val="en-PH" w:eastAsia="en-PH"/>
              </w:rPr>
            </w:pPr>
            <w:r w:rsidRPr="00B67FA7">
              <w:rPr>
                <w:rFonts w:ascii="Cambria" w:hAnsi="Cambria"/>
                <w:b/>
                <w:bCs/>
                <w:sz w:val="28"/>
                <w:szCs w:val="28"/>
                <w:lang w:val="en-PH" w:eastAsia="en-PH"/>
              </w:rPr>
              <w:lastRenderedPageBreak/>
              <w:t>PRICE SCHEDULE FORM</w:t>
            </w:r>
            <w:bookmarkEnd w:id="3911"/>
            <w:r w:rsidR="008C0E15">
              <w:rPr>
                <w:rFonts w:ascii="Cambria" w:hAnsi="Cambria"/>
                <w:b/>
                <w:bCs/>
                <w:sz w:val="28"/>
                <w:szCs w:val="28"/>
                <w:lang w:val="en-PH" w:eastAsia="en-PH"/>
              </w:rPr>
              <w:t xml:space="preserve"> (Form No. 4</w:t>
            </w:r>
            <w:r w:rsidR="008C0E15" w:rsidRPr="008C0E15">
              <w:rPr>
                <w:rFonts w:ascii="Cambria" w:hAnsi="Cambria"/>
                <w:b/>
                <w:bCs/>
                <w:sz w:val="28"/>
                <w:szCs w:val="28"/>
                <w:lang w:val="en-PH" w:eastAsia="en-PH"/>
              </w:rPr>
              <w:t>)</w:t>
            </w:r>
          </w:p>
        </w:tc>
      </w:tr>
      <w:tr w:rsidR="00EA6123" w:rsidRPr="00B67FA7" w:rsidTr="00EA6123">
        <w:trPr>
          <w:trHeight w:val="255"/>
        </w:trPr>
        <w:tc>
          <w:tcPr>
            <w:tcW w:w="10307" w:type="dxa"/>
            <w:gridSpan w:val="4"/>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center"/>
              <w:textAlignment w:val="auto"/>
              <w:rPr>
                <w:rFonts w:ascii="Cambria" w:hAnsi="Cambria"/>
                <w:sz w:val="22"/>
                <w:szCs w:val="22"/>
                <w:lang w:val="en-PH" w:eastAsia="en-PH"/>
              </w:rPr>
            </w:pPr>
            <w:r w:rsidRPr="00B67FA7">
              <w:rPr>
                <w:rFonts w:ascii="Cambria" w:hAnsi="Cambria"/>
                <w:sz w:val="22"/>
                <w:szCs w:val="22"/>
                <w:lang w:val="en-PH" w:eastAsia="en-PH"/>
              </w:rPr>
              <w:lastRenderedPageBreak/>
              <w:t>for the Provision of Security Services for PSA-NCR</w:t>
            </w:r>
          </w:p>
        </w:tc>
      </w:tr>
      <w:tr w:rsidR="00EA6123" w:rsidRPr="00B67FA7" w:rsidTr="00EA6123">
        <w:trPr>
          <w:trHeight w:val="255"/>
        </w:trPr>
        <w:tc>
          <w:tcPr>
            <w:tcW w:w="10307" w:type="dxa"/>
            <w:gridSpan w:val="4"/>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center"/>
              <w:textAlignment w:val="auto"/>
              <w:rPr>
                <w:rFonts w:ascii="Cambria" w:hAnsi="Cambria"/>
                <w:sz w:val="22"/>
                <w:szCs w:val="22"/>
                <w:lang w:val="en-PH" w:eastAsia="en-PH"/>
              </w:rPr>
            </w:pPr>
            <w:r w:rsidRPr="00B67FA7">
              <w:rPr>
                <w:rFonts w:ascii="Cambria" w:hAnsi="Cambria"/>
                <w:sz w:val="22"/>
                <w:szCs w:val="22"/>
                <w:lang w:val="en-PH" w:eastAsia="en-PH"/>
              </w:rPr>
              <w:t>For the period from 1 January 2018 to 31 December 2018</w:t>
            </w:r>
          </w:p>
        </w:tc>
      </w:tr>
      <w:tr w:rsidR="00EA6123" w:rsidRPr="00B67FA7" w:rsidTr="001E3E70">
        <w:trPr>
          <w:trHeight w:val="255"/>
        </w:trPr>
        <w:tc>
          <w:tcPr>
            <w:tcW w:w="4748" w:type="dxa"/>
            <w:tcBorders>
              <w:top w:val="nil"/>
              <w:left w:val="nil"/>
              <w:bottom w:val="single" w:sz="4" w:space="0" w:color="000000"/>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center"/>
              <w:textAlignment w:val="auto"/>
              <w:rPr>
                <w:rFonts w:ascii="Cambria" w:hAnsi="Cambria"/>
                <w:sz w:val="22"/>
                <w:szCs w:val="22"/>
                <w:lang w:val="en-PH" w:eastAsia="en-PH"/>
              </w:rPr>
            </w:pPr>
          </w:p>
        </w:tc>
        <w:tc>
          <w:tcPr>
            <w:tcW w:w="1780" w:type="dxa"/>
            <w:tcBorders>
              <w:top w:val="nil"/>
              <w:left w:val="nil"/>
              <w:bottom w:val="single" w:sz="4" w:space="0" w:color="000000"/>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919" w:type="dxa"/>
            <w:tcBorders>
              <w:top w:val="nil"/>
              <w:left w:val="nil"/>
              <w:bottom w:val="single" w:sz="4" w:space="0" w:color="000000"/>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single" w:sz="4" w:space="0" w:color="000000"/>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1E3E70">
        <w:trPr>
          <w:trHeight w:val="890"/>
        </w:trPr>
        <w:tc>
          <w:tcPr>
            <w:tcW w:w="474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Particulars</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6"/>
                <w:szCs w:val="16"/>
                <w:lang w:val="en-PH" w:eastAsia="en-PH"/>
              </w:rPr>
            </w:pPr>
            <w:r w:rsidRPr="00B67FA7">
              <w:rPr>
                <w:rFonts w:ascii="Cambria" w:hAnsi="Cambria"/>
                <w:b/>
                <w:bCs/>
                <w:sz w:val="16"/>
                <w:szCs w:val="16"/>
                <w:lang w:val="en-PH" w:eastAsia="en-PH"/>
              </w:rPr>
              <w:t>New</w:t>
            </w:r>
            <w:r w:rsidRPr="00B67FA7">
              <w:rPr>
                <w:rFonts w:ascii="Cambria" w:hAnsi="Cambria"/>
                <w:b/>
                <w:bCs/>
                <w:sz w:val="16"/>
                <w:szCs w:val="16"/>
                <w:lang w:val="en-PH" w:eastAsia="en-PH"/>
              </w:rPr>
              <w:br/>
              <w:t>Rate</w:t>
            </w:r>
          </w:p>
        </w:tc>
        <w:tc>
          <w:tcPr>
            <w:tcW w:w="37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CURRENT DAILY MINIMUM WAGE RATES</w:t>
            </w:r>
            <w:r w:rsidRPr="00B67FA7">
              <w:rPr>
                <w:rFonts w:ascii="Cambria" w:hAnsi="Cambria"/>
                <w:b/>
                <w:bCs/>
                <w:sz w:val="16"/>
                <w:szCs w:val="16"/>
                <w:lang w:val="en-PH" w:eastAsia="en-PH"/>
              </w:rPr>
              <w:br/>
              <w:t>National Capital Region (NCR) a/</w:t>
            </w:r>
            <w:r w:rsidRPr="00B67FA7">
              <w:rPr>
                <w:rFonts w:ascii="Cambria" w:hAnsi="Cambria"/>
                <w:b/>
                <w:bCs/>
                <w:sz w:val="16"/>
                <w:szCs w:val="16"/>
                <w:lang w:val="en-PH" w:eastAsia="en-PH"/>
              </w:rPr>
              <w:br/>
              <w:t>Per Wage Order No. NCR-21 b/</w:t>
            </w:r>
            <w:r w:rsidRPr="00B67FA7">
              <w:rPr>
                <w:rFonts w:ascii="Cambria" w:hAnsi="Cambria"/>
                <w:b/>
                <w:bCs/>
                <w:sz w:val="16"/>
                <w:szCs w:val="16"/>
                <w:lang w:val="en-PH" w:eastAsia="en-PH"/>
              </w:rPr>
              <w:br/>
              <w:t>(Effective: 05 October 2017)</w:t>
            </w:r>
          </w:p>
        </w:tc>
      </w:tr>
      <w:tr w:rsidR="00EA6123" w:rsidRPr="00B67FA7" w:rsidTr="001E3E70">
        <w:trPr>
          <w:trHeight w:val="204"/>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Basic Daily Wage (DW)</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512.00</w:t>
            </w:r>
          </w:p>
        </w:tc>
        <w:tc>
          <w:tcPr>
            <w:tcW w:w="3779" w:type="dxa"/>
            <w:gridSpan w:val="2"/>
            <w:vMerge/>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6"/>
                <w:szCs w:val="16"/>
                <w:lang w:val="en-PH" w:eastAsia="en-PH"/>
              </w:rPr>
            </w:pPr>
          </w:p>
        </w:tc>
      </w:tr>
      <w:tr w:rsidR="00EA6123" w:rsidRPr="00B67FA7" w:rsidTr="001E3E70">
        <w:trPr>
          <w:trHeight w:val="204"/>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COLA</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10.00</w:t>
            </w:r>
          </w:p>
        </w:tc>
        <w:tc>
          <w:tcPr>
            <w:tcW w:w="3779" w:type="dxa"/>
            <w:gridSpan w:val="2"/>
            <w:vMerge/>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6"/>
                <w:szCs w:val="16"/>
                <w:lang w:val="en-PH" w:eastAsia="en-PH"/>
              </w:rPr>
            </w:pPr>
          </w:p>
        </w:tc>
      </w:tr>
      <w:tr w:rsidR="00EA6123" w:rsidRPr="00B67FA7" w:rsidTr="001E3E70">
        <w:trPr>
          <w:trHeight w:val="252"/>
        </w:trPr>
        <w:tc>
          <w:tcPr>
            <w:tcW w:w="474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Particulars</w:t>
            </w:r>
          </w:p>
        </w:tc>
        <w:tc>
          <w:tcPr>
            <w:tcW w:w="5559"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WORK SCHEDULE</w:t>
            </w:r>
          </w:p>
        </w:tc>
      </w:tr>
      <w:tr w:rsidR="00EA6123" w:rsidRPr="00B67FA7" w:rsidTr="001E3E70">
        <w:trPr>
          <w:trHeight w:val="852"/>
        </w:trPr>
        <w:tc>
          <w:tcPr>
            <w:tcW w:w="4748" w:type="dxa"/>
            <w:vMerge/>
            <w:tcBorders>
              <w:top w:val="nil"/>
              <w:left w:val="single" w:sz="4" w:space="0" w:color="000000"/>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6"/>
                <w:szCs w:val="16"/>
                <w:lang w:val="en-PH" w:eastAsia="en-PH"/>
              </w:rPr>
            </w:pP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7 days</w:t>
            </w:r>
            <w:r w:rsidRPr="00B67FA7">
              <w:rPr>
                <w:rFonts w:ascii="Cambria" w:hAnsi="Cambria"/>
                <w:b/>
                <w:bCs/>
                <w:sz w:val="16"/>
                <w:szCs w:val="16"/>
                <w:lang w:val="en-PH" w:eastAsia="en-PH"/>
              </w:rPr>
              <w:br/>
              <w:t>12 hours work/day</w:t>
            </w:r>
            <w:r w:rsidRPr="00B67FA7">
              <w:rPr>
                <w:rFonts w:ascii="Cambria" w:hAnsi="Cambria"/>
                <w:b/>
                <w:bCs/>
                <w:sz w:val="16"/>
                <w:szCs w:val="16"/>
                <w:lang w:val="en-PH" w:eastAsia="en-PH"/>
              </w:rPr>
              <w:br/>
              <w:t>(7 AM - 7PM)</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7 days</w:t>
            </w:r>
            <w:r w:rsidRPr="00B67FA7">
              <w:rPr>
                <w:rFonts w:ascii="Cambria" w:hAnsi="Cambria"/>
                <w:b/>
                <w:bCs/>
                <w:sz w:val="16"/>
                <w:szCs w:val="16"/>
                <w:lang w:val="en-PH" w:eastAsia="en-PH"/>
              </w:rPr>
              <w:br/>
              <w:t>12 hours work/day</w:t>
            </w:r>
            <w:r w:rsidRPr="00B67FA7">
              <w:rPr>
                <w:rFonts w:ascii="Cambria" w:hAnsi="Cambria"/>
                <w:b/>
                <w:bCs/>
                <w:sz w:val="16"/>
                <w:szCs w:val="16"/>
                <w:lang w:val="en-PH" w:eastAsia="en-PH"/>
              </w:rPr>
              <w:br/>
              <w:t>(7 PM - 7 AM)</w:t>
            </w:r>
          </w:p>
        </w:tc>
        <w:tc>
          <w:tcPr>
            <w:tcW w:w="186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center"/>
              <w:textAlignment w:val="auto"/>
              <w:rPr>
                <w:rFonts w:ascii="Cambria" w:hAnsi="Cambria"/>
                <w:b/>
                <w:bCs/>
                <w:sz w:val="16"/>
                <w:szCs w:val="16"/>
                <w:lang w:val="en-PH" w:eastAsia="en-PH"/>
              </w:rPr>
            </w:pPr>
            <w:r w:rsidRPr="00B67FA7">
              <w:rPr>
                <w:rFonts w:ascii="Cambria" w:hAnsi="Cambria"/>
                <w:b/>
                <w:bCs/>
                <w:sz w:val="16"/>
                <w:szCs w:val="16"/>
                <w:lang w:val="en-PH" w:eastAsia="en-PH"/>
              </w:rPr>
              <w:t>Remarks</w:t>
            </w:r>
          </w:p>
        </w:tc>
      </w:tr>
      <w:tr w:rsidR="00EA6123" w:rsidRPr="00B67FA7" w:rsidTr="0096301F">
        <w:trPr>
          <w:trHeight w:val="574"/>
        </w:trPr>
        <w:tc>
          <w:tcPr>
            <w:tcW w:w="4748" w:type="dxa"/>
            <w:tcBorders>
              <w:top w:val="nil"/>
              <w:left w:val="single" w:sz="4" w:space="0" w:color="000000"/>
              <w:bottom w:val="nil"/>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No. of days/yea</w:t>
            </w:r>
            <w:r w:rsidRPr="00B67FA7">
              <w:rPr>
                <w:rFonts w:ascii="Cambria" w:hAnsi="Cambria"/>
                <w:i/>
                <w:iCs/>
                <w:sz w:val="18"/>
                <w:szCs w:val="18"/>
                <w:lang w:val="en-PH" w:eastAsia="en-PH"/>
              </w:rPr>
              <w:t>r</w:t>
            </w:r>
            <w:r w:rsidRPr="00B67FA7">
              <w:rPr>
                <w:rFonts w:ascii="Cambria" w:hAnsi="Cambria"/>
                <w:i/>
                <w:iCs/>
                <w:sz w:val="18"/>
                <w:szCs w:val="18"/>
                <w:lang w:val="en-PH" w:eastAsia="en-PH"/>
              </w:rPr>
              <w:br/>
              <w:t>(Based from PADPAO Cost Distribution Per Month</w:t>
            </w:r>
          </w:p>
        </w:tc>
        <w:tc>
          <w:tcPr>
            <w:tcW w:w="1780"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393.50</w:t>
            </w:r>
          </w:p>
        </w:tc>
        <w:tc>
          <w:tcPr>
            <w:tcW w:w="1919"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393.50</w:t>
            </w:r>
          </w:p>
        </w:tc>
        <w:tc>
          <w:tcPr>
            <w:tcW w:w="1860" w:type="dxa"/>
            <w:tcBorders>
              <w:top w:val="nil"/>
              <w:left w:val="nil"/>
              <w:bottom w:val="nil"/>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No. of days/year for COLA</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377.00</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377.00</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459"/>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after="240"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 xml:space="preserve">Average Pay per Month </w:t>
            </w:r>
            <w:r w:rsidRPr="00B67FA7">
              <w:rPr>
                <w:rFonts w:ascii="Cambria" w:hAnsi="Cambria"/>
                <w:i/>
                <w:iCs/>
                <w:sz w:val="18"/>
                <w:szCs w:val="18"/>
                <w:lang w:val="en-PH" w:eastAsia="en-PH"/>
              </w:rPr>
              <w:t>(DW x no. of days per yr/12)</w:t>
            </w:r>
            <w:r w:rsidRPr="00B67FA7">
              <w:rPr>
                <w:rFonts w:ascii="Cambria" w:hAnsi="Cambria"/>
                <w:i/>
                <w:iCs/>
                <w:sz w:val="18"/>
                <w:szCs w:val="18"/>
                <w:lang w:val="en-PH" w:eastAsia="en-PH"/>
              </w:rPr>
              <w:br/>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16,789.33</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16,789.33</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Night Differential Pay (Ave. Pay/mo x 10%)</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1,678.93</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13th Month Pay  (DW x 365/12/12)</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1,297.78</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1,297.78</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5 Days Incentive Pay (DW + COLA x 5/12)</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217.50</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217.50</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Uniform Allowance (R.A. 5487)</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100.00</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100.00</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COLA</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314.17</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314.17</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100" w:firstLine="180"/>
              <w:jc w:val="left"/>
              <w:textAlignment w:val="auto"/>
              <w:rPr>
                <w:rFonts w:ascii="Cambria" w:hAnsi="Cambria"/>
                <w:sz w:val="18"/>
                <w:szCs w:val="18"/>
                <w:lang w:val="en-PH" w:eastAsia="en-PH"/>
              </w:rPr>
            </w:pPr>
            <w:r w:rsidRPr="00B67FA7">
              <w:rPr>
                <w:rFonts w:ascii="Cambria" w:hAnsi="Cambria"/>
                <w:sz w:val="18"/>
                <w:szCs w:val="18"/>
                <w:lang w:val="en-PH" w:eastAsia="en-PH"/>
              </w:rPr>
              <w:t>Overtime Pay</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10,595.20</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10,595.20</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04"/>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Total Amount to Guard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29,313.98</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30,992.91</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r>
      <w:tr w:rsidR="00EA6123" w:rsidRPr="00B67FA7" w:rsidTr="0096301F">
        <w:trPr>
          <w:trHeight w:val="306"/>
        </w:trPr>
        <w:tc>
          <w:tcPr>
            <w:tcW w:w="4748" w:type="dxa"/>
            <w:tcBorders>
              <w:top w:val="nil"/>
              <w:left w:val="single" w:sz="4" w:space="0" w:color="000000"/>
              <w:bottom w:val="nil"/>
              <w:right w:val="single" w:sz="4" w:space="0" w:color="000000"/>
            </w:tcBorders>
            <w:shd w:val="clear" w:color="auto" w:fill="auto"/>
            <w:hideMark/>
          </w:tcPr>
          <w:p w:rsidR="00EA6123" w:rsidRPr="00B67FA7" w:rsidRDefault="00EA6123" w:rsidP="00EA6123">
            <w:pPr>
              <w:overflowPunct/>
              <w:autoSpaceDE/>
              <w:autoSpaceDN/>
              <w:adjustRightInd/>
              <w:spacing w:after="240" w:line="240" w:lineRule="auto"/>
              <w:ind w:firstLineChars="300" w:firstLine="540"/>
              <w:jc w:val="left"/>
              <w:textAlignment w:val="auto"/>
              <w:rPr>
                <w:rFonts w:ascii="Cambria" w:hAnsi="Cambria"/>
                <w:sz w:val="18"/>
                <w:szCs w:val="18"/>
                <w:lang w:val="en-PH" w:eastAsia="en-PH"/>
              </w:rPr>
            </w:pPr>
            <w:r w:rsidRPr="00B67FA7">
              <w:rPr>
                <w:rFonts w:ascii="Cambria" w:hAnsi="Cambria"/>
                <w:sz w:val="18"/>
                <w:szCs w:val="18"/>
                <w:lang w:val="en-PH" w:eastAsia="en-PH"/>
              </w:rPr>
              <w:t xml:space="preserve">Retirement Benefit </w:t>
            </w:r>
            <w:r w:rsidRPr="00B67FA7">
              <w:rPr>
                <w:rFonts w:ascii="Cambria" w:hAnsi="Cambria"/>
                <w:i/>
                <w:iCs/>
                <w:sz w:val="18"/>
                <w:szCs w:val="18"/>
                <w:lang w:val="en-PH" w:eastAsia="en-PH"/>
              </w:rPr>
              <w:t>(R.A. 7641)(DW x 22.5/12)</w:t>
            </w:r>
          </w:p>
        </w:tc>
        <w:tc>
          <w:tcPr>
            <w:tcW w:w="1780"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960.00</w:t>
            </w:r>
          </w:p>
        </w:tc>
        <w:tc>
          <w:tcPr>
            <w:tcW w:w="1919"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960.00</w:t>
            </w:r>
          </w:p>
        </w:tc>
        <w:tc>
          <w:tcPr>
            <w:tcW w:w="1860" w:type="dxa"/>
            <w:tcBorders>
              <w:top w:val="nil"/>
              <w:left w:val="nil"/>
              <w:bottom w:val="nil"/>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nil"/>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300" w:firstLine="540"/>
              <w:jc w:val="left"/>
              <w:textAlignment w:val="auto"/>
              <w:rPr>
                <w:rFonts w:ascii="Cambria" w:hAnsi="Cambria"/>
                <w:sz w:val="18"/>
                <w:szCs w:val="18"/>
                <w:lang w:val="en-PH" w:eastAsia="en-PH"/>
              </w:rPr>
            </w:pPr>
            <w:r w:rsidRPr="00B67FA7">
              <w:rPr>
                <w:rFonts w:ascii="Cambria" w:hAnsi="Cambria"/>
                <w:sz w:val="18"/>
                <w:szCs w:val="18"/>
                <w:lang w:val="en-PH" w:eastAsia="en-PH"/>
              </w:rPr>
              <w:t>SSS Premium</w:t>
            </w:r>
          </w:p>
        </w:tc>
        <w:tc>
          <w:tcPr>
            <w:tcW w:w="1780"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1,208.70</w:t>
            </w:r>
          </w:p>
        </w:tc>
        <w:tc>
          <w:tcPr>
            <w:tcW w:w="1919"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1,208.70</w:t>
            </w:r>
          </w:p>
        </w:tc>
        <w:tc>
          <w:tcPr>
            <w:tcW w:w="1860" w:type="dxa"/>
            <w:tcBorders>
              <w:top w:val="nil"/>
              <w:left w:val="nil"/>
              <w:bottom w:val="nil"/>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nil"/>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300" w:firstLine="540"/>
              <w:jc w:val="left"/>
              <w:textAlignment w:val="auto"/>
              <w:rPr>
                <w:rFonts w:ascii="Cambria" w:hAnsi="Cambria"/>
                <w:sz w:val="18"/>
                <w:szCs w:val="18"/>
                <w:lang w:val="en-PH" w:eastAsia="en-PH"/>
              </w:rPr>
            </w:pPr>
            <w:proofErr w:type="spellStart"/>
            <w:r w:rsidRPr="00B67FA7">
              <w:rPr>
                <w:rFonts w:ascii="Cambria" w:hAnsi="Cambria"/>
                <w:sz w:val="18"/>
                <w:szCs w:val="18"/>
                <w:lang w:val="en-PH" w:eastAsia="en-PH"/>
              </w:rPr>
              <w:t>Philhealth</w:t>
            </w:r>
            <w:proofErr w:type="spellEnd"/>
            <w:r w:rsidRPr="00B67FA7">
              <w:rPr>
                <w:rFonts w:ascii="Cambria" w:hAnsi="Cambria"/>
                <w:sz w:val="18"/>
                <w:szCs w:val="18"/>
                <w:lang w:val="en-PH" w:eastAsia="en-PH"/>
              </w:rPr>
              <w:t xml:space="preserve"> Contribution </w:t>
            </w:r>
          </w:p>
        </w:tc>
        <w:tc>
          <w:tcPr>
            <w:tcW w:w="1780"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200.00</w:t>
            </w:r>
          </w:p>
        </w:tc>
        <w:tc>
          <w:tcPr>
            <w:tcW w:w="1919"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200.00</w:t>
            </w:r>
          </w:p>
        </w:tc>
        <w:tc>
          <w:tcPr>
            <w:tcW w:w="1860" w:type="dxa"/>
            <w:tcBorders>
              <w:top w:val="nil"/>
              <w:left w:val="nil"/>
              <w:bottom w:val="nil"/>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nil"/>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300" w:firstLine="540"/>
              <w:jc w:val="left"/>
              <w:textAlignment w:val="auto"/>
              <w:rPr>
                <w:rFonts w:ascii="Cambria" w:hAnsi="Cambria"/>
                <w:sz w:val="18"/>
                <w:szCs w:val="18"/>
                <w:lang w:val="en-PH" w:eastAsia="en-PH"/>
              </w:rPr>
            </w:pPr>
            <w:r w:rsidRPr="00B67FA7">
              <w:rPr>
                <w:rFonts w:ascii="Cambria" w:hAnsi="Cambria"/>
                <w:sz w:val="18"/>
                <w:szCs w:val="18"/>
                <w:lang w:val="en-PH" w:eastAsia="en-PH"/>
              </w:rPr>
              <w:t xml:space="preserve">State Insurance Fund </w:t>
            </w:r>
          </w:p>
        </w:tc>
        <w:tc>
          <w:tcPr>
            <w:tcW w:w="1780"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30.00</w:t>
            </w:r>
          </w:p>
        </w:tc>
        <w:tc>
          <w:tcPr>
            <w:tcW w:w="1919" w:type="dxa"/>
            <w:tcBorders>
              <w:top w:val="nil"/>
              <w:left w:val="nil"/>
              <w:bottom w:val="nil"/>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30.00</w:t>
            </w:r>
          </w:p>
        </w:tc>
        <w:tc>
          <w:tcPr>
            <w:tcW w:w="1860" w:type="dxa"/>
            <w:tcBorders>
              <w:top w:val="nil"/>
              <w:left w:val="nil"/>
              <w:bottom w:val="nil"/>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55"/>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ind w:firstLineChars="300" w:firstLine="540"/>
              <w:jc w:val="left"/>
              <w:textAlignment w:val="auto"/>
              <w:rPr>
                <w:rFonts w:ascii="Cambria" w:hAnsi="Cambria"/>
                <w:sz w:val="18"/>
                <w:szCs w:val="18"/>
                <w:lang w:val="en-PH" w:eastAsia="en-PH"/>
              </w:rPr>
            </w:pPr>
            <w:proofErr w:type="spellStart"/>
            <w:r w:rsidRPr="00B67FA7">
              <w:rPr>
                <w:rFonts w:ascii="Cambria" w:hAnsi="Cambria"/>
                <w:sz w:val="18"/>
                <w:szCs w:val="18"/>
                <w:lang w:val="en-PH" w:eastAsia="en-PH"/>
              </w:rPr>
              <w:t>Pag-Ibig</w:t>
            </w:r>
            <w:proofErr w:type="spellEnd"/>
            <w:r w:rsidRPr="00B67FA7">
              <w:rPr>
                <w:rFonts w:ascii="Cambria" w:hAnsi="Cambria"/>
                <w:sz w:val="18"/>
                <w:szCs w:val="18"/>
                <w:lang w:val="en-PH" w:eastAsia="en-PH"/>
              </w:rPr>
              <w:t xml:space="preserve"> Fund</w:t>
            </w:r>
          </w:p>
        </w:tc>
        <w:tc>
          <w:tcPr>
            <w:tcW w:w="1780"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100.00</w:t>
            </w:r>
          </w:p>
        </w:tc>
        <w:tc>
          <w:tcPr>
            <w:tcW w:w="1919" w:type="dxa"/>
            <w:tcBorders>
              <w:top w:val="nil"/>
              <w:left w:val="nil"/>
              <w:bottom w:val="single" w:sz="4" w:space="0" w:color="000000"/>
              <w:right w:val="single" w:sz="4" w:space="0" w:color="000000"/>
            </w:tcBorders>
            <w:shd w:val="clear" w:color="auto" w:fill="auto"/>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100.00</w:t>
            </w:r>
          </w:p>
        </w:tc>
        <w:tc>
          <w:tcPr>
            <w:tcW w:w="1860" w:type="dxa"/>
            <w:tcBorders>
              <w:top w:val="nil"/>
              <w:left w:val="nil"/>
              <w:bottom w:val="single" w:sz="4" w:space="0" w:color="000000"/>
              <w:right w:val="single" w:sz="4" w:space="0" w:color="000000"/>
            </w:tcBorders>
            <w:shd w:val="clear" w:color="000000" w:fill="FFFFFF"/>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 </w:t>
            </w:r>
          </w:p>
        </w:tc>
      </w:tr>
      <w:tr w:rsidR="00EA6123" w:rsidRPr="00B67FA7" w:rsidTr="0096301F">
        <w:trPr>
          <w:trHeight w:val="204"/>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xml:space="preserve">Total Amount Directly to Govt in </w:t>
            </w:r>
            <w:proofErr w:type="spellStart"/>
            <w:r w:rsidRPr="00B67FA7">
              <w:rPr>
                <w:rFonts w:ascii="Cambria" w:hAnsi="Cambria"/>
                <w:b/>
                <w:bCs/>
                <w:sz w:val="18"/>
                <w:szCs w:val="18"/>
                <w:lang w:val="en-PH" w:eastAsia="en-PH"/>
              </w:rPr>
              <w:t>Favor</w:t>
            </w:r>
            <w:proofErr w:type="spellEnd"/>
            <w:r w:rsidRPr="00B67FA7">
              <w:rPr>
                <w:rFonts w:ascii="Cambria" w:hAnsi="Cambria"/>
                <w:b/>
                <w:bCs/>
                <w:sz w:val="18"/>
                <w:szCs w:val="18"/>
                <w:lang w:val="en-PH" w:eastAsia="en-PH"/>
              </w:rPr>
              <w:t xml:space="preserve"> of Guard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2,498.70</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2,498.70</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r>
      <w:tr w:rsidR="00EA6123" w:rsidRPr="00B67FA7" w:rsidTr="0096301F">
        <w:trPr>
          <w:trHeight w:val="204"/>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A. TOTAL AMOUNT TO GUARD &amp; GOVT.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31,812.68</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33,491.61</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r>
      <w:tr w:rsidR="00EA6123" w:rsidRPr="00B67FA7" w:rsidTr="0096301F">
        <w:trPr>
          <w:trHeight w:val="408"/>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B. AGENCY FEE (</w:t>
            </w:r>
            <w:r w:rsidRPr="00B67FA7">
              <w:rPr>
                <w:rFonts w:ascii="Cambria" w:hAnsi="Cambria"/>
                <w:b/>
                <w:bCs/>
                <w:strike/>
                <w:sz w:val="18"/>
                <w:szCs w:val="18"/>
                <w:lang w:val="en-PH" w:eastAsia="en-PH"/>
              </w:rPr>
              <w:t>P</w:t>
            </w:r>
            <w:r w:rsidRPr="00B67FA7">
              <w:rPr>
                <w:rFonts w:ascii="Cambria" w:hAnsi="Cambria"/>
                <w:b/>
                <w:bCs/>
                <w:sz w:val="18"/>
                <w:szCs w:val="18"/>
                <w:lang w:val="en-PH" w:eastAsia="en-PH"/>
              </w:rPr>
              <w:t>)</w:t>
            </w:r>
            <w:r w:rsidRPr="00B67FA7">
              <w:rPr>
                <w:rFonts w:ascii="Cambria" w:hAnsi="Cambria"/>
                <w:b/>
                <w:bCs/>
                <w:sz w:val="18"/>
                <w:szCs w:val="18"/>
                <w:lang w:val="en-PH" w:eastAsia="en-PH"/>
              </w:rPr>
              <w:br/>
            </w:r>
            <w:r w:rsidRPr="00B67FA7">
              <w:rPr>
                <w:rFonts w:ascii="Cambria" w:hAnsi="Cambria"/>
                <w:sz w:val="18"/>
                <w:szCs w:val="18"/>
                <w:lang w:val="en-PH" w:eastAsia="en-PH"/>
              </w:rPr>
              <w:t>Administrative Overhead and Margin</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411"/>
        </w:trPr>
        <w:tc>
          <w:tcPr>
            <w:tcW w:w="4748" w:type="dxa"/>
            <w:tcBorders>
              <w:top w:val="nil"/>
              <w:left w:val="single" w:sz="4" w:space="0" w:color="000000"/>
              <w:bottom w:val="single" w:sz="4" w:space="0" w:color="000000"/>
              <w:right w:val="single" w:sz="4" w:space="0" w:color="000000"/>
            </w:tcBorders>
            <w:shd w:val="clear" w:color="auto" w:fill="auto"/>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C. VALUE ADDDED TAX = (Agency fee x 12%)</w:t>
            </w:r>
            <w:r w:rsidRPr="00B67FA7">
              <w:rPr>
                <w:rFonts w:ascii="Cambria" w:hAnsi="Cambria"/>
                <w:b/>
                <w:bCs/>
                <w:sz w:val="18"/>
                <w:szCs w:val="18"/>
                <w:lang w:val="en-PH" w:eastAsia="en-PH"/>
              </w:rPr>
              <w:br/>
            </w:r>
            <w:r w:rsidRPr="00B67FA7">
              <w:rPr>
                <w:rFonts w:ascii="Cambria" w:hAnsi="Cambria"/>
                <w:sz w:val="18"/>
                <w:szCs w:val="18"/>
                <w:lang w:val="en-PH" w:eastAsia="en-PH"/>
              </w:rPr>
              <w:t>VAT-RMC-39-2007</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MINIMUM RATE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No. of Security Guards  (Central Office)</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r>
      <w:tr w:rsidR="00EA6123" w:rsidRPr="00B67FA7" w:rsidTr="001E3E70">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No. of Security Guards  (NCR)</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6.00</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b/>
                <w:bCs/>
                <w:sz w:val="18"/>
                <w:szCs w:val="18"/>
                <w:lang w:val="en-PH" w:eastAsia="en-PH"/>
              </w:rPr>
            </w:pPr>
            <w:r w:rsidRPr="00B67FA7">
              <w:rPr>
                <w:rFonts w:ascii="Cambria" w:hAnsi="Cambria"/>
                <w:b/>
                <w:bCs/>
                <w:sz w:val="18"/>
                <w:szCs w:val="18"/>
                <w:lang w:val="en-PH" w:eastAsia="en-PH"/>
              </w:rPr>
              <w:t>6.00</w:t>
            </w:r>
          </w:p>
        </w:tc>
        <w:tc>
          <w:tcPr>
            <w:tcW w:w="1860" w:type="dxa"/>
            <w:tcBorders>
              <w:top w:val="nil"/>
              <w:left w:val="nil"/>
              <w:bottom w:val="single" w:sz="4" w:space="0" w:color="000000"/>
              <w:right w:val="single" w:sz="4" w:space="0" w:color="000000"/>
            </w:tcBorders>
            <w:shd w:val="clear" w:color="000000" w:fill="FFFFFF"/>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 </w:t>
            </w:r>
          </w:p>
        </w:tc>
      </w:tr>
      <w:tr w:rsidR="00EA6123" w:rsidRPr="00B67FA7" w:rsidTr="001E3E70">
        <w:trPr>
          <w:trHeight w:val="411"/>
        </w:trPr>
        <w:tc>
          <w:tcPr>
            <w:tcW w:w="4748" w:type="dxa"/>
            <w:tcBorders>
              <w:top w:val="single" w:sz="4" w:space="0" w:color="000000"/>
              <w:left w:val="single" w:sz="4" w:space="0" w:color="000000"/>
              <w:bottom w:val="single" w:sz="4" w:space="0" w:color="000000"/>
              <w:right w:val="single" w:sz="4" w:space="0" w:color="000000"/>
            </w:tcBorders>
            <w:shd w:val="clear" w:color="000000" w:fill="auto"/>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CONTRACT RATE</w:t>
            </w:r>
          </w:p>
        </w:tc>
        <w:tc>
          <w:tcPr>
            <w:tcW w:w="1780" w:type="dxa"/>
            <w:tcBorders>
              <w:top w:val="single" w:sz="4" w:space="0" w:color="000000"/>
              <w:left w:val="nil"/>
              <w:bottom w:val="single" w:sz="4" w:space="0" w:color="000000"/>
              <w:right w:val="single" w:sz="4" w:space="0" w:color="000000"/>
            </w:tcBorders>
            <w:shd w:val="clear" w:color="000000"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Day Shift</w:t>
            </w:r>
          </w:p>
        </w:tc>
        <w:tc>
          <w:tcPr>
            <w:tcW w:w="1919" w:type="dxa"/>
            <w:tcBorders>
              <w:top w:val="single" w:sz="4" w:space="0" w:color="000000"/>
              <w:left w:val="nil"/>
              <w:bottom w:val="single" w:sz="4" w:space="0" w:color="000000"/>
              <w:right w:val="single" w:sz="4" w:space="0" w:color="000000"/>
            </w:tcBorders>
            <w:shd w:val="clear" w:color="000000"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Night Shift</w:t>
            </w:r>
          </w:p>
        </w:tc>
        <w:tc>
          <w:tcPr>
            <w:tcW w:w="1860" w:type="dxa"/>
            <w:tcBorders>
              <w:top w:val="single" w:sz="4" w:space="0" w:color="000000"/>
              <w:left w:val="nil"/>
              <w:bottom w:val="single" w:sz="4" w:space="0" w:color="000000"/>
              <w:right w:val="single" w:sz="4" w:space="0" w:color="000000"/>
            </w:tcBorders>
            <w:shd w:val="clear" w:color="000000" w:fill="auto"/>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18"/>
                <w:szCs w:val="18"/>
                <w:lang w:val="en-PH" w:eastAsia="en-PH"/>
              </w:rPr>
            </w:pPr>
            <w:r w:rsidRPr="00B67FA7">
              <w:rPr>
                <w:rFonts w:ascii="Cambria" w:hAnsi="Cambria"/>
                <w:b/>
                <w:bCs/>
                <w:sz w:val="18"/>
                <w:szCs w:val="18"/>
                <w:lang w:val="en-PH" w:eastAsia="en-PH"/>
              </w:rPr>
              <w:t>TOTAL</w:t>
            </w:r>
          </w:p>
        </w:tc>
      </w:tr>
      <w:tr w:rsidR="00EA6123" w:rsidRPr="00B67FA7" w:rsidTr="0096301F">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MINIMUM CONTRACT RATE - MONTHLY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NO. OF MONTHS</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12.00</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12.00</w:t>
            </w:r>
          </w:p>
        </w:tc>
        <w:tc>
          <w:tcPr>
            <w:tcW w:w="186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right"/>
              <w:textAlignment w:val="auto"/>
              <w:rPr>
                <w:rFonts w:ascii="Cambria" w:hAnsi="Cambria"/>
                <w:sz w:val="18"/>
                <w:szCs w:val="18"/>
                <w:lang w:val="en-PH" w:eastAsia="en-PH"/>
              </w:rPr>
            </w:pPr>
            <w:r w:rsidRPr="00B67FA7">
              <w:rPr>
                <w:rFonts w:ascii="Cambria" w:hAnsi="Cambria"/>
                <w:sz w:val="18"/>
                <w:szCs w:val="18"/>
                <w:lang w:val="en-PH" w:eastAsia="en-PH"/>
              </w:rPr>
              <w:t>12.00</w:t>
            </w:r>
          </w:p>
        </w:tc>
      </w:tr>
      <w:tr w:rsidR="00EA6123" w:rsidRPr="00B67FA7" w:rsidTr="0096301F">
        <w:trPr>
          <w:trHeight w:val="252"/>
        </w:trPr>
        <w:tc>
          <w:tcPr>
            <w:tcW w:w="4748" w:type="dxa"/>
            <w:tcBorders>
              <w:top w:val="nil"/>
              <w:left w:val="single" w:sz="4" w:space="0" w:color="000000"/>
              <w:bottom w:val="single" w:sz="4" w:space="0" w:color="000000"/>
              <w:right w:val="single" w:sz="4" w:space="0" w:color="000000"/>
            </w:tcBorders>
            <w:shd w:val="clear" w:color="auto" w:fill="auto"/>
            <w:noWrap/>
            <w:hideMark/>
          </w:tcPr>
          <w:p w:rsidR="00EA6123" w:rsidRPr="00B67FA7" w:rsidRDefault="00EA6123" w:rsidP="00EA6123">
            <w:pPr>
              <w:overflowPunct/>
              <w:autoSpaceDE/>
              <w:autoSpaceDN/>
              <w:adjustRightInd/>
              <w:spacing w:line="240" w:lineRule="auto"/>
              <w:jc w:val="left"/>
              <w:textAlignment w:val="auto"/>
              <w:rPr>
                <w:rFonts w:ascii="Cambria" w:hAnsi="Cambria"/>
                <w:sz w:val="18"/>
                <w:szCs w:val="18"/>
                <w:lang w:val="en-PH" w:eastAsia="en-PH"/>
              </w:rPr>
            </w:pPr>
            <w:r w:rsidRPr="00B67FA7">
              <w:rPr>
                <w:rFonts w:ascii="Cambria" w:hAnsi="Cambria"/>
                <w:sz w:val="18"/>
                <w:szCs w:val="18"/>
                <w:lang w:val="en-PH" w:eastAsia="en-PH"/>
              </w:rPr>
              <w:t>BID AMOUNT (P)</w:t>
            </w:r>
          </w:p>
        </w:tc>
        <w:tc>
          <w:tcPr>
            <w:tcW w:w="178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000000"/>
              <w:right w:val="single" w:sz="4" w:space="0" w:color="000000"/>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55"/>
        </w:trPr>
        <w:tc>
          <w:tcPr>
            <w:tcW w:w="4748"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22"/>
                <w:szCs w:val="22"/>
                <w:lang w:val="en-PH" w:eastAsia="en-PH"/>
              </w:rPr>
            </w:pPr>
            <w:r w:rsidRPr="00B67FA7">
              <w:rPr>
                <w:rFonts w:ascii="Cambria" w:hAnsi="Cambria"/>
                <w:b/>
                <w:bCs/>
                <w:sz w:val="22"/>
                <w:szCs w:val="22"/>
                <w:lang w:val="en-PH" w:eastAsia="en-PH"/>
              </w:rPr>
              <w:t>TOTAL BID AMOUNT IN WORDS</w:t>
            </w:r>
          </w:p>
        </w:tc>
        <w:tc>
          <w:tcPr>
            <w:tcW w:w="1780"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93"/>
        </w:trPr>
        <w:tc>
          <w:tcPr>
            <w:tcW w:w="4748"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b/>
                <w:bCs/>
                <w:sz w:val="22"/>
                <w:szCs w:val="22"/>
                <w:lang w:val="en-PH" w:eastAsia="en-PH"/>
              </w:rPr>
            </w:pPr>
            <w:r w:rsidRPr="00B67FA7">
              <w:rPr>
                <w:rFonts w:ascii="Cambria" w:hAnsi="Cambria"/>
                <w:b/>
                <w:bCs/>
                <w:sz w:val="22"/>
                <w:szCs w:val="22"/>
                <w:lang w:val="en-PH" w:eastAsia="en-PH"/>
              </w:rPr>
              <w:t>BID AMOUNT IN FIGURES</w:t>
            </w:r>
          </w:p>
        </w:tc>
        <w:tc>
          <w:tcPr>
            <w:tcW w:w="1780"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919"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c>
          <w:tcPr>
            <w:tcW w:w="1860" w:type="dxa"/>
            <w:tcBorders>
              <w:top w:val="nil"/>
              <w:left w:val="nil"/>
              <w:bottom w:val="single" w:sz="4" w:space="0" w:color="auto"/>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w:t>
            </w: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Submitted By:</w:t>
            </w: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xml:space="preserve">          _____________________________</w:t>
            </w: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r w:rsidR="00EA6123" w:rsidRPr="00B67FA7" w:rsidTr="0096301F">
        <w:trPr>
          <w:trHeight w:val="255"/>
        </w:trPr>
        <w:tc>
          <w:tcPr>
            <w:tcW w:w="4748" w:type="dxa"/>
            <w:tcBorders>
              <w:top w:val="nil"/>
              <w:left w:val="nil"/>
              <w:bottom w:val="nil"/>
              <w:right w:val="nil"/>
            </w:tcBorders>
            <w:shd w:val="clear" w:color="auto" w:fill="auto"/>
            <w:noWrap/>
            <w:vAlign w:val="bottom"/>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r w:rsidRPr="00B67FA7">
              <w:rPr>
                <w:rFonts w:ascii="Cambria" w:hAnsi="Cambria"/>
                <w:sz w:val="22"/>
                <w:szCs w:val="22"/>
                <w:lang w:val="en-PH" w:eastAsia="en-PH"/>
              </w:rPr>
              <w:t xml:space="preserve">         Bidder / Authorized Representative</w:t>
            </w:r>
          </w:p>
        </w:tc>
        <w:tc>
          <w:tcPr>
            <w:tcW w:w="178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2"/>
                <w:szCs w:val="22"/>
                <w:lang w:val="en-PH" w:eastAsia="en-PH"/>
              </w:rPr>
            </w:pPr>
          </w:p>
        </w:tc>
        <w:tc>
          <w:tcPr>
            <w:tcW w:w="1919"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c>
          <w:tcPr>
            <w:tcW w:w="1860" w:type="dxa"/>
            <w:tcBorders>
              <w:top w:val="nil"/>
              <w:left w:val="nil"/>
              <w:bottom w:val="nil"/>
              <w:right w:val="nil"/>
            </w:tcBorders>
            <w:shd w:val="clear" w:color="auto" w:fill="auto"/>
            <w:noWrap/>
            <w:vAlign w:val="center"/>
            <w:hideMark/>
          </w:tcPr>
          <w:p w:rsidR="00EA6123" w:rsidRPr="00B67FA7" w:rsidRDefault="00EA6123" w:rsidP="00EA6123">
            <w:pPr>
              <w:overflowPunct/>
              <w:autoSpaceDE/>
              <w:autoSpaceDN/>
              <w:adjustRightInd/>
              <w:spacing w:line="240" w:lineRule="auto"/>
              <w:jc w:val="left"/>
              <w:textAlignment w:val="auto"/>
              <w:rPr>
                <w:rFonts w:ascii="Cambria" w:hAnsi="Cambria"/>
                <w:sz w:val="20"/>
                <w:lang w:val="en-PH" w:eastAsia="en-PH"/>
              </w:rPr>
            </w:pPr>
          </w:p>
        </w:tc>
      </w:tr>
    </w:tbl>
    <w:p w:rsidR="005A0CE1" w:rsidRPr="00B67FA7" w:rsidRDefault="005A0CE1" w:rsidP="005A0CE1">
      <w:pPr>
        <w:overflowPunct/>
        <w:spacing w:line="240" w:lineRule="auto"/>
        <w:jc w:val="center"/>
        <w:textAlignment w:val="auto"/>
        <w:rPr>
          <w:rFonts w:ascii="Cambria" w:hAnsi="Cambria" w:cs="Calibri-BoldItalic"/>
          <w:b/>
          <w:bCs/>
          <w:iCs/>
          <w:sz w:val="28"/>
          <w:szCs w:val="28"/>
        </w:rPr>
      </w:pPr>
      <w:r w:rsidRPr="00B67FA7">
        <w:rPr>
          <w:rFonts w:ascii="Cambria" w:hAnsi="Cambria" w:cs="Calibri-BoldItalic"/>
          <w:b/>
          <w:bCs/>
          <w:iCs/>
          <w:sz w:val="28"/>
          <w:szCs w:val="28"/>
        </w:rPr>
        <w:lastRenderedPageBreak/>
        <w:t>Bid Securing Declaring Form</w:t>
      </w:r>
      <w:r w:rsidR="008C0E15">
        <w:rPr>
          <w:rFonts w:ascii="Cambria" w:hAnsi="Cambria" w:cs="Calibri-BoldItalic"/>
          <w:b/>
          <w:bCs/>
          <w:iCs/>
          <w:sz w:val="28"/>
          <w:szCs w:val="28"/>
        </w:rPr>
        <w:t xml:space="preserve"> (Form No. 5</w:t>
      </w:r>
      <w:r w:rsidR="008C0E15" w:rsidRPr="008C0E15">
        <w:rPr>
          <w:rFonts w:ascii="Cambria" w:hAnsi="Cambria" w:cs="Calibri-BoldItalic"/>
          <w:b/>
          <w:bCs/>
          <w:iCs/>
          <w:sz w:val="28"/>
          <w:szCs w:val="28"/>
        </w:rPr>
        <w:t>)</w:t>
      </w:r>
    </w:p>
    <w:p w:rsidR="005A0CE1" w:rsidRPr="00B67FA7" w:rsidRDefault="005A0CE1" w:rsidP="005A0CE1">
      <w:pPr>
        <w:pBdr>
          <w:bottom w:val="single" w:sz="12" w:space="1" w:color="auto"/>
        </w:pBdr>
        <w:rPr>
          <w:rFonts w:ascii="Cambria" w:hAnsi="Cambria"/>
          <w:sz w:val="22"/>
          <w:szCs w:val="22"/>
        </w:rPr>
      </w:pPr>
    </w:p>
    <w:p w:rsidR="005A0CE1" w:rsidRPr="00B67FA7" w:rsidRDefault="005A0CE1" w:rsidP="005A0CE1">
      <w:pPr>
        <w:overflowPunct/>
        <w:spacing w:line="240" w:lineRule="auto"/>
        <w:jc w:val="center"/>
        <w:textAlignment w:val="auto"/>
        <w:rPr>
          <w:rFonts w:ascii="Cambria" w:hAnsi="Cambria" w:cs="Calibri-BoldItalic"/>
          <w:b/>
          <w:bCs/>
          <w:i/>
          <w:iCs/>
          <w:sz w:val="22"/>
          <w:szCs w:val="22"/>
          <w:u w:val="single"/>
        </w:rPr>
      </w:pPr>
    </w:p>
    <w:p w:rsidR="005A0CE1" w:rsidRPr="00B67FA7" w:rsidRDefault="005A0CE1" w:rsidP="007C628D">
      <w:pPr>
        <w:overflowPunct/>
        <w:spacing w:line="360" w:lineRule="auto"/>
        <w:jc w:val="left"/>
        <w:textAlignment w:val="auto"/>
        <w:rPr>
          <w:rFonts w:ascii="Cambria" w:hAnsi="Cambria" w:cs="Calibri"/>
          <w:sz w:val="22"/>
          <w:szCs w:val="22"/>
        </w:rPr>
      </w:pPr>
      <w:r w:rsidRPr="00B67FA7">
        <w:rPr>
          <w:rFonts w:ascii="Cambria" w:hAnsi="Cambria" w:cs="Calibri"/>
          <w:sz w:val="22"/>
          <w:szCs w:val="22"/>
        </w:rPr>
        <w:t xml:space="preserve">Republic of the </w:t>
      </w:r>
      <w:proofErr w:type="gramStart"/>
      <w:r w:rsidRPr="00B67FA7">
        <w:rPr>
          <w:rFonts w:ascii="Cambria" w:hAnsi="Cambria" w:cs="Calibri"/>
          <w:sz w:val="22"/>
          <w:szCs w:val="22"/>
        </w:rPr>
        <w:t>Philippines )</w:t>
      </w:r>
      <w:proofErr w:type="gramEnd"/>
    </w:p>
    <w:p w:rsidR="005A0CE1" w:rsidRPr="00B67FA7" w:rsidRDefault="005A0CE1" w:rsidP="007C628D">
      <w:pPr>
        <w:overflowPunct/>
        <w:spacing w:line="360" w:lineRule="auto"/>
        <w:jc w:val="left"/>
        <w:textAlignment w:val="auto"/>
        <w:rPr>
          <w:rFonts w:ascii="Cambria" w:hAnsi="Cambria" w:cs="Calibri"/>
          <w:sz w:val="22"/>
          <w:szCs w:val="22"/>
        </w:rPr>
      </w:pPr>
      <w:r w:rsidRPr="00B67FA7">
        <w:rPr>
          <w:rFonts w:ascii="Cambria" w:hAnsi="Cambria" w:cs="Calibri"/>
          <w:sz w:val="22"/>
          <w:szCs w:val="22"/>
        </w:rPr>
        <w:t>City of _______________</w:t>
      </w:r>
      <w:proofErr w:type="gramStart"/>
      <w:r w:rsidRPr="00B67FA7">
        <w:rPr>
          <w:rFonts w:ascii="Cambria" w:hAnsi="Cambria" w:cs="Calibri"/>
          <w:sz w:val="22"/>
          <w:szCs w:val="22"/>
        </w:rPr>
        <w:t>_ )</w:t>
      </w:r>
      <w:proofErr w:type="gramEnd"/>
      <w:r w:rsidRPr="00B67FA7">
        <w:rPr>
          <w:rFonts w:ascii="Cambria" w:hAnsi="Cambria" w:cs="Calibri"/>
          <w:sz w:val="22"/>
          <w:szCs w:val="22"/>
        </w:rPr>
        <w:t xml:space="preserve"> S.S.</w:t>
      </w:r>
    </w:p>
    <w:p w:rsidR="005A0CE1" w:rsidRPr="00B67FA7" w:rsidRDefault="005A0CE1" w:rsidP="007C628D">
      <w:pPr>
        <w:overflowPunct/>
        <w:spacing w:line="360" w:lineRule="auto"/>
        <w:jc w:val="left"/>
        <w:textAlignment w:val="auto"/>
        <w:rPr>
          <w:rFonts w:ascii="Cambria" w:hAnsi="Cambria" w:cs="Calibri"/>
          <w:sz w:val="22"/>
          <w:szCs w:val="22"/>
        </w:rPr>
      </w:pPr>
    </w:p>
    <w:p w:rsidR="005A0CE1" w:rsidRPr="00B67FA7" w:rsidRDefault="005A0CE1" w:rsidP="007C628D">
      <w:pPr>
        <w:overflowPunct/>
        <w:spacing w:line="360" w:lineRule="auto"/>
        <w:jc w:val="center"/>
        <w:textAlignment w:val="auto"/>
        <w:rPr>
          <w:rFonts w:ascii="Cambria" w:hAnsi="Cambria" w:cs="Calibri-Bold"/>
          <w:b/>
          <w:bCs/>
          <w:sz w:val="22"/>
          <w:szCs w:val="22"/>
        </w:rPr>
      </w:pPr>
      <w:r w:rsidRPr="00B67FA7">
        <w:rPr>
          <w:rFonts w:ascii="Cambria" w:hAnsi="Cambria" w:cs="Calibri-Bold"/>
          <w:b/>
          <w:bCs/>
          <w:sz w:val="22"/>
          <w:szCs w:val="22"/>
        </w:rPr>
        <w:t>BID-SECURING DECLARATION</w:t>
      </w:r>
    </w:p>
    <w:p w:rsidR="005A0CE1" w:rsidRPr="00B67FA7" w:rsidRDefault="005A0CE1" w:rsidP="007C628D">
      <w:pPr>
        <w:overflowPunct/>
        <w:spacing w:line="360" w:lineRule="auto"/>
        <w:jc w:val="center"/>
        <w:textAlignment w:val="auto"/>
        <w:rPr>
          <w:rFonts w:ascii="Cambria" w:hAnsi="Cambria" w:cs="Calibri-Italic"/>
          <w:i/>
          <w:iCs/>
          <w:sz w:val="22"/>
          <w:szCs w:val="22"/>
        </w:rPr>
      </w:pPr>
      <w:r w:rsidRPr="00B67FA7">
        <w:rPr>
          <w:rFonts w:ascii="Cambria" w:hAnsi="Cambria" w:cs="Calibri"/>
          <w:sz w:val="22"/>
          <w:szCs w:val="22"/>
        </w:rPr>
        <w:t xml:space="preserve">Invitation to Bid: </w:t>
      </w:r>
      <w:r w:rsidRPr="00B67FA7">
        <w:rPr>
          <w:rFonts w:ascii="Cambria" w:hAnsi="Cambria" w:cs="Calibri-Italic"/>
          <w:i/>
          <w:iCs/>
          <w:sz w:val="22"/>
          <w:szCs w:val="22"/>
        </w:rPr>
        <w:t>[Insert reference number]</w:t>
      </w:r>
    </w:p>
    <w:p w:rsidR="005A0CE1" w:rsidRPr="00B67FA7" w:rsidRDefault="005A0CE1" w:rsidP="007C628D">
      <w:pPr>
        <w:overflowPunct/>
        <w:spacing w:line="360" w:lineRule="auto"/>
        <w:jc w:val="center"/>
        <w:textAlignment w:val="auto"/>
        <w:rPr>
          <w:rFonts w:ascii="Cambria" w:hAnsi="Cambria" w:cs="Calibri-Italic"/>
          <w:i/>
          <w:iCs/>
          <w:sz w:val="22"/>
          <w:szCs w:val="22"/>
        </w:rPr>
      </w:pPr>
    </w:p>
    <w:p w:rsidR="005A0CE1" w:rsidRPr="00B67FA7" w:rsidRDefault="005A0CE1" w:rsidP="007C628D">
      <w:pPr>
        <w:overflowPunct/>
        <w:spacing w:line="360" w:lineRule="auto"/>
        <w:jc w:val="left"/>
        <w:textAlignment w:val="auto"/>
        <w:rPr>
          <w:rFonts w:ascii="Cambria" w:hAnsi="Cambria" w:cs="Calibri-Italic"/>
          <w:i/>
          <w:iCs/>
          <w:sz w:val="22"/>
          <w:szCs w:val="22"/>
        </w:rPr>
      </w:pPr>
      <w:r w:rsidRPr="00B67FA7">
        <w:rPr>
          <w:rFonts w:ascii="Cambria" w:hAnsi="Cambria" w:cs="Calibri"/>
          <w:sz w:val="22"/>
          <w:szCs w:val="22"/>
        </w:rPr>
        <w:t xml:space="preserve">To: </w:t>
      </w:r>
      <w:r w:rsidRPr="00B67FA7">
        <w:rPr>
          <w:rFonts w:ascii="Cambria" w:hAnsi="Cambria" w:cs="Calibri-Italic"/>
          <w:i/>
          <w:iCs/>
          <w:sz w:val="22"/>
          <w:szCs w:val="22"/>
        </w:rPr>
        <w:t>[Insert name and address of the Procuring Entity]</w:t>
      </w:r>
    </w:p>
    <w:p w:rsidR="005A0CE1" w:rsidRPr="00B67FA7" w:rsidRDefault="005A0CE1" w:rsidP="007C628D">
      <w:pPr>
        <w:overflowPunct/>
        <w:spacing w:line="360" w:lineRule="auto"/>
        <w:jc w:val="left"/>
        <w:textAlignment w:val="auto"/>
        <w:rPr>
          <w:rFonts w:ascii="Cambria" w:hAnsi="Cambria" w:cs="Calibri-Italic"/>
          <w:i/>
          <w:iCs/>
          <w:sz w:val="22"/>
          <w:szCs w:val="22"/>
        </w:rPr>
      </w:pPr>
    </w:p>
    <w:p w:rsidR="005A0CE1" w:rsidRPr="00B67FA7" w:rsidRDefault="005A0CE1" w:rsidP="007C628D">
      <w:pPr>
        <w:overflowPunct/>
        <w:spacing w:line="360" w:lineRule="auto"/>
        <w:jc w:val="left"/>
        <w:textAlignment w:val="auto"/>
        <w:rPr>
          <w:rFonts w:ascii="Cambria" w:hAnsi="Cambria" w:cs="Calibri"/>
          <w:sz w:val="22"/>
          <w:szCs w:val="22"/>
        </w:rPr>
      </w:pPr>
      <w:r w:rsidRPr="00B67FA7">
        <w:rPr>
          <w:rFonts w:ascii="Cambria" w:hAnsi="Cambria" w:cs="Calibri"/>
          <w:sz w:val="22"/>
          <w:szCs w:val="22"/>
        </w:rPr>
        <w:t>I/We</w:t>
      </w:r>
      <w:r w:rsidRPr="004624CD">
        <w:rPr>
          <w:rFonts w:ascii="Cambria" w:hAnsi="Cambria" w:cs="Calibri"/>
          <w:sz w:val="22"/>
          <w:szCs w:val="22"/>
          <w:vertAlign w:val="superscript"/>
        </w:rPr>
        <w:t>3</w:t>
      </w:r>
      <w:r w:rsidRPr="00B67FA7">
        <w:rPr>
          <w:rFonts w:ascii="Cambria" w:hAnsi="Cambria" w:cs="Calibri"/>
          <w:sz w:val="22"/>
          <w:szCs w:val="22"/>
        </w:rPr>
        <w:t>, the undersigned, declare that:</w:t>
      </w:r>
    </w:p>
    <w:p w:rsidR="005A0CE1" w:rsidRPr="00B67FA7" w:rsidRDefault="005A0CE1" w:rsidP="007C628D">
      <w:pPr>
        <w:overflowPunct/>
        <w:spacing w:line="360" w:lineRule="auto"/>
        <w:jc w:val="left"/>
        <w:textAlignment w:val="auto"/>
        <w:rPr>
          <w:rFonts w:ascii="Cambria" w:hAnsi="Cambria" w:cs="Calibri"/>
          <w:sz w:val="22"/>
          <w:szCs w:val="22"/>
        </w:rPr>
      </w:pPr>
    </w:p>
    <w:p w:rsidR="005A0CE1" w:rsidRPr="00B67FA7" w:rsidRDefault="005A0CE1" w:rsidP="007C628D">
      <w:pPr>
        <w:overflowPunct/>
        <w:spacing w:line="360" w:lineRule="auto"/>
        <w:jc w:val="left"/>
        <w:textAlignment w:val="auto"/>
        <w:rPr>
          <w:rFonts w:ascii="Cambria" w:hAnsi="Cambria" w:cs="Calibri"/>
          <w:sz w:val="22"/>
          <w:szCs w:val="22"/>
        </w:rPr>
      </w:pPr>
      <w:r w:rsidRPr="00B67FA7">
        <w:rPr>
          <w:rFonts w:ascii="Cambria" w:hAnsi="Cambria" w:cs="Calibri"/>
          <w:sz w:val="22"/>
          <w:szCs w:val="22"/>
        </w:rPr>
        <w:t>1. I/We understand that, according to your conditions, bids must be supported by a Bid Security, which may be in the form of a Bid-Securing Declaration.</w:t>
      </w:r>
    </w:p>
    <w:p w:rsidR="005A0CE1" w:rsidRPr="00B67FA7" w:rsidRDefault="005A0CE1" w:rsidP="007C628D">
      <w:pPr>
        <w:overflowPunct/>
        <w:spacing w:line="360" w:lineRule="auto"/>
        <w:textAlignment w:val="auto"/>
        <w:rPr>
          <w:rFonts w:ascii="Cambria" w:hAnsi="Cambria" w:cs="Calibri"/>
          <w:sz w:val="22"/>
          <w:szCs w:val="22"/>
        </w:rPr>
      </w:pPr>
      <w:r w:rsidRPr="00B67FA7">
        <w:rPr>
          <w:rFonts w:ascii="Cambria" w:hAnsi="Cambria" w:cs="Calibri"/>
          <w:sz w:val="22"/>
          <w:szCs w:val="22"/>
        </w:rPr>
        <w:t>2. I/We accept that: (a) I/we will be automatically disqualified from bidding for any</w:t>
      </w:r>
      <w:r w:rsidR="00D03549" w:rsidRPr="00B67FA7">
        <w:rPr>
          <w:rFonts w:ascii="Cambria" w:hAnsi="Cambria" w:cs="Calibri"/>
          <w:sz w:val="22"/>
          <w:szCs w:val="22"/>
        </w:rPr>
        <w:t xml:space="preserve"> </w:t>
      </w:r>
      <w:r w:rsidRPr="00B67FA7">
        <w:rPr>
          <w:rFonts w:ascii="Cambria" w:hAnsi="Cambria" w:cs="Calibri"/>
          <w:sz w:val="22"/>
          <w:szCs w:val="22"/>
        </w:rPr>
        <w:t>contract with any procuring entity for a period of two (2) years upon receipt of your</w:t>
      </w:r>
      <w:r w:rsidR="00D03549" w:rsidRPr="00B67FA7">
        <w:rPr>
          <w:rFonts w:ascii="Cambria" w:hAnsi="Cambria" w:cs="Calibri"/>
          <w:sz w:val="22"/>
          <w:szCs w:val="22"/>
        </w:rPr>
        <w:t xml:space="preserve"> </w:t>
      </w:r>
      <w:r w:rsidRPr="00B67FA7">
        <w:rPr>
          <w:rFonts w:ascii="Cambria" w:hAnsi="Cambria" w:cs="Calibri"/>
          <w:sz w:val="22"/>
          <w:szCs w:val="22"/>
        </w:rPr>
        <w:t>Bl</w:t>
      </w:r>
      <w:r w:rsidR="00D03549" w:rsidRPr="00B67FA7">
        <w:rPr>
          <w:rFonts w:ascii="Cambria" w:hAnsi="Cambria" w:cs="Calibri"/>
          <w:sz w:val="22"/>
          <w:szCs w:val="22"/>
        </w:rPr>
        <w:t xml:space="preserve">acklisting order; and, (b) I/we </w:t>
      </w:r>
      <w:r w:rsidRPr="00B67FA7">
        <w:rPr>
          <w:rFonts w:ascii="Cambria" w:hAnsi="Cambria" w:cs="Calibri"/>
          <w:sz w:val="22"/>
          <w:szCs w:val="22"/>
        </w:rPr>
        <w:t>will pay the applicable fine provided under Section 6</w:t>
      </w:r>
      <w:r w:rsidR="00D03549" w:rsidRPr="00B67FA7">
        <w:rPr>
          <w:rFonts w:ascii="Cambria" w:hAnsi="Cambria" w:cs="Calibri"/>
          <w:sz w:val="22"/>
          <w:szCs w:val="22"/>
        </w:rPr>
        <w:t xml:space="preserve"> </w:t>
      </w:r>
      <w:r w:rsidRPr="00B67FA7">
        <w:rPr>
          <w:rFonts w:ascii="Cambria" w:hAnsi="Cambria" w:cs="Calibri"/>
          <w:sz w:val="22"/>
          <w:szCs w:val="22"/>
        </w:rPr>
        <w:t>of the Guidel</w:t>
      </w:r>
      <w:r w:rsidR="00D03549" w:rsidRPr="00B67FA7">
        <w:rPr>
          <w:rFonts w:ascii="Cambria" w:hAnsi="Cambria" w:cs="Calibri"/>
          <w:sz w:val="22"/>
          <w:szCs w:val="22"/>
        </w:rPr>
        <w:t xml:space="preserve">ines on the Use of Bid Securing </w:t>
      </w:r>
      <w:r w:rsidRPr="00B67FA7">
        <w:rPr>
          <w:rFonts w:ascii="Cambria" w:hAnsi="Cambria" w:cs="Calibri"/>
          <w:sz w:val="22"/>
          <w:szCs w:val="22"/>
        </w:rPr>
        <w:t>Declaration, within fifteen (15) days</w:t>
      </w:r>
      <w:r w:rsidR="00D03549" w:rsidRPr="00B67FA7">
        <w:rPr>
          <w:rFonts w:ascii="Cambria" w:hAnsi="Cambria" w:cs="Calibri"/>
          <w:sz w:val="22"/>
          <w:szCs w:val="22"/>
        </w:rPr>
        <w:t xml:space="preserve"> </w:t>
      </w:r>
      <w:r w:rsidRPr="00B67FA7">
        <w:rPr>
          <w:rFonts w:ascii="Cambria" w:hAnsi="Cambria" w:cs="Calibri"/>
          <w:sz w:val="22"/>
          <w:szCs w:val="22"/>
        </w:rPr>
        <w:t>from receipt of the written demand by the procuring entity for the commission of</w:t>
      </w:r>
      <w:r w:rsidR="00D03549" w:rsidRPr="00B67FA7">
        <w:rPr>
          <w:rFonts w:ascii="Cambria" w:hAnsi="Cambria" w:cs="Calibri"/>
          <w:sz w:val="22"/>
          <w:szCs w:val="22"/>
        </w:rPr>
        <w:t xml:space="preserve"> </w:t>
      </w:r>
      <w:r w:rsidRPr="00B67FA7">
        <w:rPr>
          <w:rFonts w:ascii="Cambria" w:hAnsi="Cambria" w:cs="Calibri"/>
          <w:sz w:val="22"/>
          <w:szCs w:val="22"/>
        </w:rPr>
        <w:t>acts resulting to the enforcement of the bid securing declaration under Sections</w:t>
      </w:r>
      <w:r w:rsidR="00D03549" w:rsidRPr="00B67FA7">
        <w:rPr>
          <w:rFonts w:ascii="Cambria" w:hAnsi="Cambria" w:cs="Calibri"/>
          <w:sz w:val="22"/>
          <w:szCs w:val="22"/>
        </w:rPr>
        <w:t xml:space="preserve"> </w:t>
      </w:r>
      <w:r w:rsidRPr="00B67FA7">
        <w:rPr>
          <w:rFonts w:ascii="Cambria" w:hAnsi="Cambria" w:cs="Calibri"/>
          <w:sz w:val="22"/>
          <w:szCs w:val="22"/>
        </w:rPr>
        <w:t>23.1(b), 34.2, 40.1 and 69.1, except 69.1(f), of the IRR of RA 9184; without prejudice</w:t>
      </w:r>
      <w:r w:rsidR="00D03549" w:rsidRPr="00B67FA7">
        <w:rPr>
          <w:rFonts w:ascii="Cambria" w:hAnsi="Cambria" w:cs="Calibri"/>
          <w:sz w:val="22"/>
          <w:szCs w:val="22"/>
        </w:rPr>
        <w:t xml:space="preserve"> </w:t>
      </w:r>
      <w:r w:rsidRPr="00B67FA7">
        <w:rPr>
          <w:rFonts w:ascii="Cambria" w:hAnsi="Cambria" w:cs="Calibri"/>
          <w:sz w:val="22"/>
          <w:szCs w:val="22"/>
        </w:rPr>
        <w:t>to other legal action the government may undertake.</w:t>
      </w:r>
    </w:p>
    <w:p w:rsidR="005A0CE1" w:rsidRPr="00B67FA7" w:rsidRDefault="005A0CE1" w:rsidP="007C628D">
      <w:pPr>
        <w:overflowPunct/>
        <w:spacing w:line="360" w:lineRule="auto"/>
        <w:jc w:val="left"/>
        <w:textAlignment w:val="auto"/>
        <w:rPr>
          <w:rFonts w:ascii="Cambria" w:hAnsi="Cambria" w:cs="Calibri"/>
          <w:sz w:val="22"/>
          <w:szCs w:val="22"/>
        </w:rPr>
      </w:pPr>
      <w:r w:rsidRPr="00B67FA7">
        <w:rPr>
          <w:rFonts w:ascii="Cambria" w:hAnsi="Cambria" w:cs="Calibri"/>
          <w:sz w:val="22"/>
          <w:szCs w:val="22"/>
        </w:rPr>
        <w:t>3. I/We understand that this Bid-Securing Declaration shall cease to be valid on the</w:t>
      </w:r>
      <w:r w:rsidR="00D03549" w:rsidRPr="00B67FA7">
        <w:rPr>
          <w:rFonts w:ascii="Cambria" w:hAnsi="Cambria" w:cs="Calibri"/>
          <w:sz w:val="22"/>
          <w:szCs w:val="22"/>
        </w:rPr>
        <w:t xml:space="preserve"> </w:t>
      </w:r>
      <w:r w:rsidRPr="00B67FA7">
        <w:rPr>
          <w:rFonts w:ascii="Cambria" w:hAnsi="Cambria" w:cs="Calibri"/>
          <w:sz w:val="22"/>
          <w:szCs w:val="22"/>
        </w:rPr>
        <w:t>following circumstances:</w:t>
      </w:r>
    </w:p>
    <w:p w:rsidR="005A0CE1" w:rsidRPr="00B67FA7" w:rsidRDefault="005A0CE1" w:rsidP="007C628D">
      <w:pPr>
        <w:overflowPunct/>
        <w:spacing w:line="360" w:lineRule="auto"/>
        <w:ind w:left="450"/>
        <w:jc w:val="left"/>
        <w:textAlignment w:val="auto"/>
        <w:rPr>
          <w:rFonts w:ascii="Cambria" w:hAnsi="Cambria" w:cs="Calibri"/>
          <w:sz w:val="22"/>
          <w:szCs w:val="22"/>
        </w:rPr>
      </w:pPr>
      <w:r w:rsidRPr="00B67FA7">
        <w:rPr>
          <w:rFonts w:ascii="Cambria" w:hAnsi="Cambria" w:cs="Calibri"/>
          <w:sz w:val="22"/>
          <w:szCs w:val="22"/>
        </w:rPr>
        <w:t>(a) Upon expiration of the bid validity period, or any extension thereof pursuant to</w:t>
      </w:r>
      <w:r w:rsidR="00D03549" w:rsidRPr="00B67FA7">
        <w:rPr>
          <w:rFonts w:ascii="Cambria" w:hAnsi="Cambria" w:cs="Calibri"/>
          <w:sz w:val="22"/>
          <w:szCs w:val="22"/>
        </w:rPr>
        <w:t xml:space="preserve"> </w:t>
      </w:r>
      <w:r w:rsidRPr="00B67FA7">
        <w:rPr>
          <w:rFonts w:ascii="Cambria" w:hAnsi="Cambria" w:cs="Calibri"/>
          <w:sz w:val="22"/>
          <w:szCs w:val="22"/>
        </w:rPr>
        <w:t>your request.</w:t>
      </w:r>
    </w:p>
    <w:p w:rsidR="005A0CE1" w:rsidRPr="00B67FA7" w:rsidRDefault="005A0CE1" w:rsidP="007C628D">
      <w:pPr>
        <w:overflowPunct/>
        <w:spacing w:line="360" w:lineRule="auto"/>
        <w:ind w:left="450"/>
        <w:jc w:val="left"/>
        <w:textAlignment w:val="auto"/>
        <w:rPr>
          <w:rFonts w:ascii="Cambria" w:hAnsi="Cambria" w:cs="Calibri"/>
          <w:sz w:val="22"/>
          <w:szCs w:val="22"/>
        </w:rPr>
      </w:pPr>
      <w:r w:rsidRPr="00B67FA7">
        <w:rPr>
          <w:rFonts w:ascii="Cambria" w:hAnsi="Cambria" w:cs="Calibri"/>
          <w:sz w:val="22"/>
          <w:szCs w:val="22"/>
        </w:rPr>
        <w:t>(b) I am/we are declared ineligible or post-disqualified upon receipt of your notice</w:t>
      </w:r>
      <w:r w:rsidR="00D03549" w:rsidRPr="00B67FA7">
        <w:rPr>
          <w:rFonts w:ascii="Cambria" w:hAnsi="Cambria" w:cs="Calibri"/>
          <w:sz w:val="22"/>
          <w:szCs w:val="22"/>
        </w:rPr>
        <w:t xml:space="preserve"> </w:t>
      </w:r>
      <w:r w:rsidRPr="00B67FA7">
        <w:rPr>
          <w:rFonts w:ascii="Cambria" w:hAnsi="Cambria" w:cs="Calibri"/>
          <w:sz w:val="22"/>
          <w:szCs w:val="22"/>
        </w:rPr>
        <w:t>to such effect, and (</w:t>
      </w:r>
      <w:proofErr w:type="spellStart"/>
      <w:r w:rsidRPr="00B67FA7">
        <w:rPr>
          <w:rFonts w:ascii="Cambria" w:hAnsi="Cambria" w:cs="Calibri"/>
          <w:sz w:val="22"/>
          <w:szCs w:val="22"/>
        </w:rPr>
        <w:t>i</w:t>
      </w:r>
      <w:proofErr w:type="spellEnd"/>
      <w:r w:rsidRPr="00B67FA7">
        <w:rPr>
          <w:rFonts w:ascii="Cambria" w:hAnsi="Cambria" w:cs="Calibri"/>
          <w:sz w:val="22"/>
          <w:szCs w:val="22"/>
        </w:rPr>
        <w:t>) I/we failed to timely file a request for reconsideration or</w:t>
      </w:r>
      <w:r w:rsidR="00D03549" w:rsidRPr="00B67FA7">
        <w:rPr>
          <w:rFonts w:ascii="Cambria" w:hAnsi="Cambria" w:cs="Calibri"/>
          <w:sz w:val="22"/>
          <w:szCs w:val="22"/>
        </w:rPr>
        <w:t xml:space="preserve"> </w:t>
      </w:r>
      <w:r w:rsidRPr="00B67FA7">
        <w:rPr>
          <w:rFonts w:ascii="Cambria" w:hAnsi="Cambria" w:cs="Calibri"/>
          <w:sz w:val="22"/>
          <w:szCs w:val="22"/>
        </w:rPr>
        <w:t>(ii) I/we filed a waiver to avail of said right;</w:t>
      </w:r>
    </w:p>
    <w:p w:rsidR="005A0CE1" w:rsidRPr="00B67FA7" w:rsidRDefault="005A0CE1" w:rsidP="007C628D">
      <w:pPr>
        <w:overflowPunct/>
        <w:spacing w:line="360" w:lineRule="auto"/>
        <w:ind w:left="450"/>
        <w:jc w:val="left"/>
        <w:textAlignment w:val="auto"/>
        <w:rPr>
          <w:rFonts w:ascii="Cambria" w:hAnsi="Cambria" w:cs="Calibri"/>
          <w:sz w:val="22"/>
          <w:szCs w:val="22"/>
        </w:rPr>
      </w:pPr>
      <w:r w:rsidRPr="00B67FA7">
        <w:rPr>
          <w:rFonts w:ascii="Cambria" w:hAnsi="Cambria" w:cs="Calibri"/>
          <w:sz w:val="22"/>
          <w:szCs w:val="22"/>
        </w:rPr>
        <w:t>(c) I am/we are declared as the bidder with the Lowest Calculated and Responsive</w:t>
      </w:r>
      <w:r w:rsidR="00D03549" w:rsidRPr="00B67FA7">
        <w:rPr>
          <w:rFonts w:ascii="Cambria" w:hAnsi="Cambria" w:cs="Calibri"/>
          <w:sz w:val="22"/>
          <w:szCs w:val="22"/>
        </w:rPr>
        <w:t xml:space="preserve"> </w:t>
      </w:r>
      <w:r w:rsidRPr="00B67FA7">
        <w:rPr>
          <w:rFonts w:ascii="Cambria" w:hAnsi="Cambria" w:cs="Calibri"/>
          <w:sz w:val="22"/>
          <w:szCs w:val="22"/>
        </w:rPr>
        <w:t>Bid/Highest Rated and Responsive Bid</w:t>
      </w:r>
      <w:r w:rsidRPr="007C6611">
        <w:rPr>
          <w:rFonts w:ascii="Cambria" w:hAnsi="Cambria" w:cs="Calibri"/>
          <w:sz w:val="22"/>
          <w:szCs w:val="22"/>
          <w:vertAlign w:val="superscript"/>
        </w:rPr>
        <w:t>4</w:t>
      </w:r>
      <w:r w:rsidRPr="00B67FA7">
        <w:rPr>
          <w:rFonts w:ascii="Cambria" w:hAnsi="Cambria" w:cs="Calibri"/>
          <w:sz w:val="22"/>
          <w:szCs w:val="22"/>
        </w:rPr>
        <w:t>, and I/we have furnished the</w:t>
      </w:r>
      <w:r w:rsidR="00D03549" w:rsidRPr="00B67FA7">
        <w:rPr>
          <w:rFonts w:ascii="Cambria" w:hAnsi="Cambria" w:cs="Calibri"/>
          <w:sz w:val="22"/>
          <w:szCs w:val="22"/>
        </w:rPr>
        <w:t xml:space="preserve"> </w:t>
      </w:r>
      <w:r w:rsidRPr="00B67FA7">
        <w:rPr>
          <w:rFonts w:ascii="Cambria" w:hAnsi="Cambria" w:cs="Calibri"/>
          <w:sz w:val="22"/>
          <w:szCs w:val="22"/>
        </w:rPr>
        <w:t>performance security and signed the Contract.</w:t>
      </w:r>
    </w:p>
    <w:p w:rsidR="00DD4488" w:rsidRPr="00B67FA7" w:rsidRDefault="00DD4488">
      <w:pPr>
        <w:rPr>
          <w:rFonts w:ascii="Cambria" w:hAnsi="Cambria"/>
        </w:rPr>
      </w:pPr>
      <w:r w:rsidRPr="00B67FA7">
        <w:rPr>
          <w:rFonts w:ascii="Cambria" w:hAnsi="Cambria" w:cs="Calibri"/>
          <w:sz w:val="22"/>
          <w:szCs w:val="22"/>
        </w:rPr>
        <w:t>_____________</w:t>
      </w:r>
      <w:r w:rsidR="001C7523">
        <w:rPr>
          <w:rFonts w:ascii="Cambria" w:hAnsi="Cambria" w:cs="Calibri"/>
          <w:sz w:val="22"/>
          <w:szCs w:val="22"/>
        </w:rPr>
        <w:t>_______________________________________</w:t>
      </w:r>
    </w:p>
    <w:p w:rsidR="005A0CE1" w:rsidRPr="00B67FA7" w:rsidRDefault="005A0CE1" w:rsidP="005A0CE1">
      <w:pPr>
        <w:overflowPunct/>
        <w:spacing w:line="240" w:lineRule="auto"/>
        <w:jc w:val="left"/>
        <w:textAlignment w:val="auto"/>
        <w:rPr>
          <w:rFonts w:ascii="Cambria" w:hAnsi="Cambria" w:cs="Calibri"/>
          <w:i/>
          <w:sz w:val="22"/>
          <w:szCs w:val="22"/>
        </w:rPr>
      </w:pPr>
      <w:r w:rsidRPr="00B67FA7">
        <w:rPr>
          <w:rFonts w:ascii="Cambria" w:hAnsi="Cambria" w:cs="Calibri"/>
          <w:i/>
          <w:sz w:val="22"/>
          <w:szCs w:val="22"/>
          <w:vertAlign w:val="superscript"/>
        </w:rPr>
        <w:t>3</w:t>
      </w:r>
      <w:r w:rsidRPr="00B67FA7">
        <w:rPr>
          <w:rFonts w:ascii="Cambria" w:hAnsi="Cambria" w:cs="Calibri"/>
          <w:i/>
          <w:sz w:val="22"/>
          <w:szCs w:val="22"/>
        </w:rPr>
        <w:t xml:space="preserve"> Select one and delete the other. Adopt same instruction for similar terms throughout the document.</w:t>
      </w:r>
    </w:p>
    <w:p w:rsidR="005A0CE1" w:rsidRPr="00B67FA7" w:rsidRDefault="005A0CE1" w:rsidP="005A0CE1">
      <w:pPr>
        <w:overflowPunct/>
        <w:spacing w:line="240" w:lineRule="auto"/>
        <w:jc w:val="left"/>
        <w:textAlignment w:val="auto"/>
        <w:rPr>
          <w:rFonts w:ascii="Cambria" w:hAnsi="Cambria"/>
          <w:sz w:val="22"/>
          <w:szCs w:val="22"/>
        </w:rPr>
      </w:pPr>
    </w:p>
    <w:p w:rsidR="00DD4488" w:rsidRPr="00B67FA7" w:rsidRDefault="00DD4488" w:rsidP="005A0CE1">
      <w:pPr>
        <w:overflowPunct/>
        <w:spacing w:line="240" w:lineRule="auto"/>
        <w:jc w:val="left"/>
        <w:textAlignment w:val="auto"/>
        <w:rPr>
          <w:rFonts w:ascii="Cambria" w:hAnsi="Cambria"/>
          <w:sz w:val="22"/>
          <w:szCs w:val="22"/>
        </w:rPr>
      </w:pPr>
    </w:p>
    <w:p w:rsidR="00767DA8" w:rsidRDefault="00767DA8" w:rsidP="005A0CE1">
      <w:pPr>
        <w:overflowPunct/>
        <w:spacing w:line="240" w:lineRule="auto"/>
        <w:jc w:val="left"/>
        <w:textAlignment w:val="auto"/>
        <w:rPr>
          <w:rFonts w:ascii="Cambria" w:hAnsi="Cambria"/>
          <w:sz w:val="22"/>
          <w:szCs w:val="22"/>
        </w:rPr>
      </w:pPr>
    </w:p>
    <w:p w:rsidR="00B67FA7" w:rsidRPr="00B67FA7" w:rsidRDefault="00B67FA7" w:rsidP="005A0CE1">
      <w:pPr>
        <w:overflowPunct/>
        <w:spacing w:line="240" w:lineRule="auto"/>
        <w:jc w:val="left"/>
        <w:textAlignment w:val="auto"/>
        <w:rPr>
          <w:rFonts w:ascii="Cambria" w:hAnsi="Cambria"/>
          <w:sz w:val="22"/>
          <w:szCs w:val="22"/>
        </w:rPr>
      </w:pPr>
    </w:p>
    <w:p w:rsidR="005A0CE1" w:rsidRPr="00B67FA7" w:rsidRDefault="00767DA8" w:rsidP="00AD0BB5">
      <w:pPr>
        <w:overflowPunct/>
        <w:spacing w:line="360" w:lineRule="auto"/>
        <w:jc w:val="left"/>
        <w:textAlignment w:val="auto"/>
        <w:rPr>
          <w:rFonts w:ascii="Cambria" w:hAnsi="Cambria" w:cs="Calibri"/>
          <w:sz w:val="22"/>
          <w:szCs w:val="22"/>
        </w:rPr>
      </w:pPr>
      <w:r w:rsidRPr="00B67FA7">
        <w:rPr>
          <w:rFonts w:ascii="Cambria" w:hAnsi="Cambria"/>
          <w:sz w:val="22"/>
          <w:szCs w:val="22"/>
        </w:rPr>
        <w:lastRenderedPageBreak/>
        <w:tab/>
      </w:r>
      <w:r w:rsidR="005A0CE1" w:rsidRPr="00B67FA7">
        <w:rPr>
          <w:rFonts w:ascii="Cambria" w:hAnsi="Cambria" w:cs="Calibri"/>
          <w:sz w:val="22"/>
          <w:szCs w:val="22"/>
        </w:rPr>
        <w:t>IN WITNESS WHEREOF, I/We have hereunto set my/our hands this ____ day of</w:t>
      </w:r>
    </w:p>
    <w:p w:rsidR="005A0CE1" w:rsidRPr="00B67FA7" w:rsidRDefault="005A0CE1" w:rsidP="00AD0BB5">
      <w:pPr>
        <w:overflowPunct/>
        <w:spacing w:line="360" w:lineRule="auto"/>
        <w:jc w:val="left"/>
        <w:textAlignment w:val="auto"/>
        <w:rPr>
          <w:rFonts w:ascii="Cambria" w:hAnsi="Cambria" w:cs="Calibri"/>
          <w:sz w:val="22"/>
          <w:szCs w:val="22"/>
        </w:rPr>
      </w:pPr>
      <w:proofErr w:type="gramStart"/>
      <w:r w:rsidRPr="00B67FA7">
        <w:rPr>
          <w:rFonts w:ascii="Cambria" w:hAnsi="Cambria" w:cs="Calibri"/>
          <w:sz w:val="22"/>
          <w:szCs w:val="22"/>
        </w:rPr>
        <w:t xml:space="preserve">______________ 2017 at </w:t>
      </w:r>
      <w:r w:rsidRPr="00B67FA7">
        <w:rPr>
          <w:rFonts w:ascii="Cambria" w:hAnsi="Cambria" w:cs="Calibri-Italic"/>
          <w:i/>
          <w:iCs/>
          <w:sz w:val="22"/>
          <w:szCs w:val="22"/>
        </w:rPr>
        <w:t>[place of execution]</w:t>
      </w:r>
      <w:r w:rsidRPr="00B67FA7">
        <w:rPr>
          <w:rFonts w:ascii="Cambria" w:hAnsi="Cambria" w:cs="Calibri"/>
          <w:sz w:val="22"/>
          <w:szCs w:val="22"/>
        </w:rPr>
        <w:t>.</w:t>
      </w:r>
      <w:proofErr w:type="gramEnd"/>
    </w:p>
    <w:p w:rsidR="00767DA8" w:rsidRPr="00B67FA7" w:rsidRDefault="00767DA8" w:rsidP="00AD0BB5">
      <w:pPr>
        <w:overflowPunct/>
        <w:spacing w:line="360" w:lineRule="auto"/>
        <w:jc w:val="left"/>
        <w:textAlignment w:val="auto"/>
        <w:rPr>
          <w:rFonts w:ascii="Cambria" w:hAnsi="Cambria" w:cs="Calibri"/>
          <w:sz w:val="22"/>
          <w:szCs w:val="22"/>
        </w:rPr>
      </w:pPr>
    </w:p>
    <w:p w:rsidR="00767DA8" w:rsidRPr="00B67FA7" w:rsidRDefault="00767DA8" w:rsidP="00AD0BB5">
      <w:pPr>
        <w:overflowPunct/>
        <w:spacing w:line="360" w:lineRule="auto"/>
        <w:jc w:val="left"/>
        <w:textAlignment w:val="auto"/>
        <w:rPr>
          <w:rFonts w:ascii="Cambria" w:hAnsi="Cambria" w:cs="Calibri-Italic"/>
          <w:i/>
          <w:iCs/>
          <w:sz w:val="22"/>
          <w:szCs w:val="22"/>
        </w:rPr>
      </w:pPr>
    </w:p>
    <w:p w:rsidR="005A0CE1" w:rsidRPr="00B67FA7" w:rsidRDefault="00767DA8" w:rsidP="00AD0BB5">
      <w:pPr>
        <w:overflowPunct/>
        <w:spacing w:line="360" w:lineRule="auto"/>
        <w:jc w:val="left"/>
        <w:textAlignment w:val="auto"/>
        <w:rPr>
          <w:rFonts w:ascii="Cambria" w:hAnsi="Cambria" w:cs="Calibri-Italic"/>
          <w:i/>
          <w:iCs/>
          <w:sz w:val="22"/>
          <w:szCs w:val="22"/>
        </w:rPr>
      </w:pP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005A0CE1" w:rsidRPr="00B67FA7">
        <w:rPr>
          <w:rFonts w:ascii="Cambria" w:hAnsi="Cambria" w:cs="Calibri-Italic"/>
          <w:i/>
          <w:iCs/>
          <w:sz w:val="22"/>
          <w:szCs w:val="22"/>
        </w:rPr>
        <w:t>[Insert NAME OF BIDDER’S AUTHORIZED</w:t>
      </w:r>
    </w:p>
    <w:p w:rsidR="005A0CE1" w:rsidRPr="00B67FA7" w:rsidRDefault="00767DA8" w:rsidP="00AD0BB5">
      <w:pPr>
        <w:overflowPunct/>
        <w:spacing w:line="360" w:lineRule="auto"/>
        <w:jc w:val="left"/>
        <w:textAlignment w:val="auto"/>
        <w:rPr>
          <w:rFonts w:ascii="Cambria" w:hAnsi="Cambria" w:cs="Calibri-Italic"/>
          <w:i/>
          <w:iCs/>
          <w:sz w:val="22"/>
          <w:szCs w:val="22"/>
        </w:rPr>
      </w:pP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005A0CE1" w:rsidRPr="00B67FA7">
        <w:rPr>
          <w:rFonts w:ascii="Cambria" w:hAnsi="Cambria" w:cs="Calibri-Italic"/>
          <w:i/>
          <w:iCs/>
          <w:sz w:val="22"/>
          <w:szCs w:val="22"/>
        </w:rPr>
        <w:t>REPRESENTATIVE]</w:t>
      </w:r>
    </w:p>
    <w:p w:rsidR="005A0CE1" w:rsidRPr="00B67FA7" w:rsidRDefault="00767DA8" w:rsidP="00AD0BB5">
      <w:pPr>
        <w:overflowPunct/>
        <w:spacing w:line="360" w:lineRule="auto"/>
        <w:jc w:val="left"/>
        <w:textAlignment w:val="auto"/>
        <w:rPr>
          <w:rFonts w:ascii="Cambria" w:hAnsi="Cambria" w:cs="Calibri-Italic"/>
          <w:i/>
          <w:iCs/>
          <w:sz w:val="22"/>
          <w:szCs w:val="22"/>
        </w:rPr>
      </w:pP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Pr="00B67FA7">
        <w:rPr>
          <w:rFonts w:ascii="Cambria" w:hAnsi="Cambria" w:cs="Calibri-Italic"/>
          <w:i/>
          <w:iCs/>
          <w:sz w:val="22"/>
          <w:szCs w:val="22"/>
        </w:rPr>
        <w:tab/>
      </w:r>
      <w:r w:rsidR="005A0CE1" w:rsidRPr="00B67FA7">
        <w:rPr>
          <w:rFonts w:ascii="Cambria" w:hAnsi="Cambria" w:cs="Calibri-Italic"/>
          <w:i/>
          <w:iCs/>
          <w:sz w:val="22"/>
          <w:szCs w:val="22"/>
        </w:rPr>
        <w:t>[Insert Signatory’s Legal Capacity]</w:t>
      </w:r>
    </w:p>
    <w:p w:rsidR="005A0CE1" w:rsidRPr="00B67FA7" w:rsidRDefault="00767DA8" w:rsidP="00AD0BB5">
      <w:pPr>
        <w:overflowPunct/>
        <w:spacing w:line="360" w:lineRule="auto"/>
        <w:jc w:val="left"/>
        <w:textAlignment w:val="auto"/>
        <w:rPr>
          <w:rFonts w:ascii="Cambria" w:hAnsi="Cambria" w:cs="Calibri-Bold"/>
          <w:b/>
          <w:bCs/>
          <w:sz w:val="22"/>
          <w:szCs w:val="22"/>
        </w:rPr>
      </w:pP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Pr="00B67FA7">
        <w:rPr>
          <w:rFonts w:ascii="Cambria" w:hAnsi="Cambria" w:cs="Calibri-Bold"/>
          <w:b/>
          <w:bCs/>
          <w:sz w:val="22"/>
          <w:szCs w:val="22"/>
        </w:rPr>
        <w:tab/>
      </w:r>
      <w:r w:rsidR="005A0CE1" w:rsidRPr="00B67FA7">
        <w:rPr>
          <w:rFonts w:ascii="Cambria" w:hAnsi="Cambria" w:cs="Calibri-Bold"/>
          <w:b/>
          <w:bCs/>
          <w:sz w:val="22"/>
          <w:szCs w:val="22"/>
        </w:rPr>
        <w:t>Affiant</w:t>
      </w:r>
    </w:p>
    <w:p w:rsidR="00767DA8" w:rsidRPr="00B67FA7" w:rsidRDefault="00767DA8" w:rsidP="00AD0BB5">
      <w:pPr>
        <w:overflowPunct/>
        <w:spacing w:line="360" w:lineRule="auto"/>
        <w:jc w:val="left"/>
        <w:textAlignment w:val="auto"/>
        <w:rPr>
          <w:rFonts w:ascii="Cambria" w:hAnsi="Cambria" w:cs="Calibri-Bold"/>
          <w:b/>
          <w:bCs/>
          <w:sz w:val="22"/>
          <w:szCs w:val="22"/>
        </w:rPr>
      </w:pP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proofErr w:type="gramStart"/>
      <w:r w:rsidR="005A0CE1" w:rsidRPr="00B67FA7">
        <w:rPr>
          <w:rFonts w:ascii="Cambria" w:hAnsi="Cambria" w:cs="Calibri"/>
          <w:sz w:val="22"/>
          <w:szCs w:val="22"/>
        </w:rPr>
        <w:t>SUBSCRIBED AND SWORN to before me this _____ day of ______________ 2017 at</w:t>
      </w:r>
      <w:r w:rsidRPr="00B67FA7">
        <w:rPr>
          <w:rFonts w:ascii="Cambria" w:hAnsi="Cambria" w:cs="Calibri"/>
          <w:sz w:val="22"/>
          <w:szCs w:val="22"/>
        </w:rPr>
        <w:t xml:space="preserve"> </w:t>
      </w:r>
      <w:r w:rsidR="005A0CE1" w:rsidRPr="00B67FA7">
        <w:rPr>
          <w:rFonts w:ascii="Cambria" w:hAnsi="Cambria" w:cs="Calibri-Italic"/>
          <w:i/>
          <w:iCs/>
          <w:sz w:val="22"/>
          <w:szCs w:val="22"/>
        </w:rPr>
        <w:t>[place of execution]</w:t>
      </w:r>
      <w:r w:rsidR="005A0CE1" w:rsidRPr="00B67FA7">
        <w:rPr>
          <w:rFonts w:ascii="Cambria" w:hAnsi="Cambria" w:cs="Calibri"/>
          <w:sz w:val="22"/>
          <w:szCs w:val="22"/>
        </w:rPr>
        <w:t>, Philippines.</w:t>
      </w:r>
      <w:proofErr w:type="gramEnd"/>
      <w:r w:rsidR="005A0CE1" w:rsidRPr="00B67FA7">
        <w:rPr>
          <w:rFonts w:ascii="Cambria" w:hAnsi="Cambria" w:cs="Calibri"/>
          <w:sz w:val="22"/>
          <w:szCs w:val="22"/>
        </w:rPr>
        <w:t xml:space="preserve"> Affiant/s is/are personally </w:t>
      </w:r>
      <w:proofErr w:type="gramStart"/>
      <w:r w:rsidR="005A0CE1" w:rsidRPr="00B67FA7">
        <w:rPr>
          <w:rFonts w:ascii="Cambria" w:hAnsi="Cambria" w:cs="Calibri"/>
          <w:sz w:val="22"/>
          <w:szCs w:val="22"/>
        </w:rPr>
        <w:t>known</w:t>
      </w:r>
      <w:proofErr w:type="gramEnd"/>
      <w:r w:rsidR="005A0CE1" w:rsidRPr="00B67FA7">
        <w:rPr>
          <w:rFonts w:ascii="Cambria" w:hAnsi="Cambria" w:cs="Calibri"/>
          <w:sz w:val="22"/>
          <w:szCs w:val="22"/>
        </w:rPr>
        <w:t xml:space="preserve"> to me and was/were</w:t>
      </w:r>
      <w:r w:rsidRPr="00B67FA7">
        <w:rPr>
          <w:rFonts w:ascii="Cambria" w:hAnsi="Cambria" w:cs="Calibri"/>
          <w:sz w:val="22"/>
          <w:szCs w:val="22"/>
        </w:rPr>
        <w:t xml:space="preserve"> identified by me </w:t>
      </w:r>
      <w:r w:rsidR="005A0CE1" w:rsidRPr="00B67FA7">
        <w:rPr>
          <w:rFonts w:ascii="Cambria" w:hAnsi="Cambria" w:cs="Calibri"/>
          <w:sz w:val="22"/>
          <w:szCs w:val="22"/>
        </w:rPr>
        <w:t>through competent evidence of identity as defined in the 2004 Rules on</w:t>
      </w:r>
      <w:r w:rsidRPr="00B67FA7">
        <w:rPr>
          <w:rFonts w:ascii="Cambria" w:hAnsi="Cambria" w:cs="Calibri"/>
          <w:sz w:val="22"/>
          <w:szCs w:val="22"/>
        </w:rPr>
        <w:t xml:space="preserve"> </w:t>
      </w:r>
      <w:proofErr w:type="spellStart"/>
      <w:r w:rsidR="005A0CE1" w:rsidRPr="00B67FA7">
        <w:rPr>
          <w:rFonts w:ascii="Cambria" w:hAnsi="Cambria" w:cs="Calibri"/>
          <w:sz w:val="22"/>
          <w:szCs w:val="22"/>
        </w:rPr>
        <w:t>Notarial</w:t>
      </w:r>
      <w:proofErr w:type="spellEnd"/>
      <w:r w:rsidR="005A0CE1" w:rsidRPr="00B67FA7">
        <w:rPr>
          <w:rFonts w:ascii="Cambria" w:hAnsi="Cambria" w:cs="Calibri"/>
          <w:sz w:val="22"/>
          <w:szCs w:val="22"/>
        </w:rPr>
        <w:t xml:space="preserve"> Practice (A.M. No. 02-8-13-SC). Affiant/s exhibited to me his/her </w:t>
      </w:r>
      <w:r w:rsidR="005A0CE1" w:rsidRPr="00B67FA7">
        <w:rPr>
          <w:rFonts w:ascii="Cambria" w:hAnsi="Cambria" w:cs="Calibri-Italic"/>
          <w:i/>
          <w:iCs/>
          <w:sz w:val="22"/>
          <w:szCs w:val="22"/>
        </w:rPr>
        <w:t>[insert type of</w:t>
      </w:r>
      <w:r w:rsidRPr="00B67FA7">
        <w:rPr>
          <w:rFonts w:ascii="Cambria" w:hAnsi="Cambria" w:cs="Calibri"/>
          <w:sz w:val="22"/>
          <w:szCs w:val="22"/>
        </w:rPr>
        <w:t xml:space="preserve"> </w:t>
      </w:r>
      <w:r w:rsidR="005A0CE1" w:rsidRPr="00B67FA7">
        <w:rPr>
          <w:rFonts w:ascii="Cambria" w:hAnsi="Cambria" w:cs="Calibri-Italic"/>
          <w:i/>
          <w:iCs/>
          <w:sz w:val="22"/>
          <w:szCs w:val="22"/>
        </w:rPr>
        <w:t>government identification card used]</w:t>
      </w:r>
      <w:r w:rsidR="005A0CE1" w:rsidRPr="00B67FA7">
        <w:rPr>
          <w:rFonts w:ascii="Cambria" w:hAnsi="Cambria" w:cs="Calibri"/>
          <w:sz w:val="22"/>
          <w:szCs w:val="22"/>
        </w:rPr>
        <w:t>, with his/her photograph and signature appearing</w:t>
      </w:r>
      <w:r w:rsidRPr="00B67FA7">
        <w:rPr>
          <w:rFonts w:ascii="Cambria" w:hAnsi="Cambria" w:cs="Calibri"/>
          <w:sz w:val="22"/>
          <w:szCs w:val="22"/>
        </w:rPr>
        <w:t xml:space="preserve"> </w:t>
      </w:r>
      <w:r w:rsidR="005A0CE1" w:rsidRPr="00B67FA7">
        <w:rPr>
          <w:rFonts w:ascii="Cambria" w:hAnsi="Cambria" w:cs="Calibri"/>
          <w:sz w:val="22"/>
          <w:szCs w:val="22"/>
        </w:rPr>
        <w:t xml:space="preserve">thereon, with No. _______________ </w:t>
      </w:r>
      <w:proofErr w:type="gramStart"/>
      <w:r w:rsidR="005A0CE1" w:rsidRPr="00B67FA7">
        <w:rPr>
          <w:rFonts w:ascii="Cambria" w:hAnsi="Cambria" w:cs="Calibri"/>
          <w:sz w:val="22"/>
          <w:szCs w:val="22"/>
        </w:rPr>
        <w:t>and</w:t>
      </w:r>
      <w:proofErr w:type="gramEnd"/>
      <w:r w:rsidR="005A0CE1" w:rsidRPr="00B67FA7">
        <w:rPr>
          <w:rFonts w:ascii="Cambria" w:hAnsi="Cambria" w:cs="Calibri"/>
          <w:sz w:val="22"/>
          <w:szCs w:val="22"/>
        </w:rPr>
        <w:t xml:space="preserve"> his/her Community Tax Certificate No.______________ issued on ______________ at ______________.</w:t>
      </w:r>
    </w:p>
    <w:p w:rsidR="00767DA8" w:rsidRPr="00B67FA7" w:rsidRDefault="00767DA8" w:rsidP="00AD0BB5">
      <w:pPr>
        <w:overflowPunct/>
        <w:spacing w:line="360" w:lineRule="auto"/>
        <w:textAlignment w:val="auto"/>
        <w:rPr>
          <w:rFonts w:ascii="Cambria" w:hAnsi="Cambria" w:cs="Calibri"/>
          <w:sz w:val="22"/>
          <w:szCs w:val="22"/>
        </w:rPr>
      </w:pP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r w:rsidR="005A0CE1" w:rsidRPr="00B67FA7">
        <w:rPr>
          <w:rFonts w:ascii="Cambria" w:hAnsi="Cambria" w:cs="Calibri"/>
          <w:sz w:val="22"/>
          <w:szCs w:val="22"/>
        </w:rPr>
        <w:t xml:space="preserve">Witness my hand and seal this _______ day of </w:t>
      </w:r>
      <w:r w:rsidR="005A0CE1" w:rsidRPr="00B67FA7">
        <w:rPr>
          <w:rFonts w:ascii="Cambria" w:hAnsi="Cambria" w:cs="Calibri-Italic"/>
          <w:i/>
          <w:iCs/>
          <w:sz w:val="22"/>
          <w:szCs w:val="22"/>
        </w:rPr>
        <w:t>[month] [year]</w:t>
      </w:r>
      <w:r w:rsidR="005A0CE1" w:rsidRPr="00B67FA7">
        <w:rPr>
          <w:rFonts w:ascii="Cambria" w:hAnsi="Cambria" w:cs="Calibri"/>
          <w:sz w:val="22"/>
          <w:szCs w:val="22"/>
        </w:rPr>
        <w:t>.</w:t>
      </w:r>
    </w:p>
    <w:p w:rsidR="00767DA8" w:rsidRPr="00B67FA7" w:rsidRDefault="00767DA8" w:rsidP="00AD0BB5">
      <w:pPr>
        <w:overflowPunct/>
        <w:spacing w:line="360" w:lineRule="auto"/>
        <w:jc w:val="left"/>
        <w:textAlignment w:val="auto"/>
        <w:rPr>
          <w:rFonts w:ascii="Cambria" w:hAnsi="Cambria" w:cs="Calibri"/>
          <w:sz w:val="22"/>
          <w:szCs w:val="22"/>
        </w:rPr>
      </w:pPr>
    </w:p>
    <w:p w:rsidR="00767DA8" w:rsidRPr="00B67FA7" w:rsidRDefault="00767DA8" w:rsidP="00AD0BB5">
      <w:pPr>
        <w:overflowPunct/>
        <w:spacing w:line="360" w:lineRule="auto"/>
        <w:jc w:val="left"/>
        <w:textAlignment w:val="auto"/>
        <w:rPr>
          <w:rFonts w:ascii="Cambria" w:hAnsi="Cambria" w:cs="Calibri"/>
          <w:sz w:val="22"/>
          <w:szCs w:val="22"/>
        </w:rPr>
      </w:pPr>
    </w:p>
    <w:p w:rsidR="00767DA8" w:rsidRPr="00B67FA7" w:rsidRDefault="00767DA8" w:rsidP="00AD0BB5">
      <w:pPr>
        <w:overflowPunct/>
        <w:spacing w:line="360" w:lineRule="auto"/>
        <w:jc w:val="left"/>
        <w:textAlignment w:val="auto"/>
        <w:rPr>
          <w:rFonts w:ascii="Cambria" w:hAnsi="Cambria" w:cs="Calibri"/>
          <w:sz w:val="22"/>
          <w:szCs w:val="22"/>
        </w:rPr>
      </w:pP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005A0CE1" w:rsidRPr="00B67FA7">
        <w:rPr>
          <w:rFonts w:ascii="Cambria" w:hAnsi="Cambria" w:cs="Calibri"/>
          <w:sz w:val="22"/>
          <w:szCs w:val="22"/>
        </w:rPr>
        <w:t>NAME OF NOTARY PUBLIC</w:t>
      </w: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005A0CE1" w:rsidRPr="00B67FA7">
        <w:rPr>
          <w:rFonts w:ascii="Cambria" w:hAnsi="Cambria" w:cs="Calibri"/>
          <w:sz w:val="22"/>
          <w:szCs w:val="22"/>
        </w:rPr>
        <w:t>Serial No. of Commission ______________</w:t>
      </w: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005A0CE1" w:rsidRPr="00B67FA7">
        <w:rPr>
          <w:rFonts w:ascii="Cambria" w:hAnsi="Cambria" w:cs="Calibri"/>
          <w:sz w:val="22"/>
          <w:szCs w:val="22"/>
        </w:rPr>
        <w:t>Notary Public for _________ until _______</w:t>
      </w:r>
    </w:p>
    <w:p w:rsidR="005A0CE1" w:rsidRPr="00B67FA7" w:rsidRDefault="00767DA8" w:rsidP="00AD0BB5">
      <w:pPr>
        <w:overflowPunct/>
        <w:spacing w:line="360" w:lineRule="auto"/>
        <w:textAlignment w:val="auto"/>
        <w:rPr>
          <w:rFonts w:ascii="Cambria" w:hAnsi="Cambria" w:cs="Calibri"/>
          <w:sz w:val="22"/>
          <w:szCs w:val="22"/>
        </w:rPr>
      </w:pP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r w:rsidRPr="00B67FA7">
        <w:rPr>
          <w:rFonts w:ascii="Cambria" w:hAnsi="Cambria" w:cs="Calibri"/>
          <w:sz w:val="22"/>
          <w:szCs w:val="22"/>
        </w:rPr>
        <w:tab/>
      </w:r>
      <w:proofErr w:type="gramStart"/>
      <w:r w:rsidR="005A0CE1" w:rsidRPr="00B67FA7">
        <w:rPr>
          <w:rFonts w:ascii="Cambria" w:hAnsi="Cambria" w:cs="Calibri"/>
          <w:sz w:val="22"/>
          <w:szCs w:val="22"/>
        </w:rPr>
        <w:t>Roll of Attorneys No.</w:t>
      </w:r>
      <w:proofErr w:type="gramEnd"/>
      <w:r w:rsidR="005A0CE1" w:rsidRPr="00B67FA7">
        <w:rPr>
          <w:rFonts w:ascii="Cambria" w:hAnsi="Cambria" w:cs="Calibri"/>
          <w:sz w:val="22"/>
          <w:szCs w:val="22"/>
        </w:rPr>
        <w:t xml:space="preserve"> ___________</w:t>
      </w:r>
    </w:p>
    <w:p w:rsidR="005A0CE1" w:rsidRPr="00B67FA7" w:rsidRDefault="005A0CE1" w:rsidP="00AD0BB5">
      <w:pPr>
        <w:overflowPunct/>
        <w:spacing w:line="360" w:lineRule="auto"/>
        <w:ind w:left="5040"/>
        <w:textAlignment w:val="auto"/>
        <w:rPr>
          <w:rFonts w:ascii="Cambria" w:hAnsi="Cambria" w:cs="Calibri-Italic"/>
          <w:i/>
          <w:iCs/>
          <w:sz w:val="22"/>
          <w:szCs w:val="22"/>
        </w:rPr>
      </w:pPr>
      <w:proofErr w:type="gramStart"/>
      <w:r w:rsidRPr="00B67FA7">
        <w:rPr>
          <w:rFonts w:ascii="Cambria" w:hAnsi="Cambria" w:cs="Calibri"/>
          <w:sz w:val="22"/>
          <w:szCs w:val="22"/>
        </w:rPr>
        <w:t>PTR No.</w:t>
      </w:r>
      <w:proofErr w:type="gramEnd"/>
      <w:r w:rsidRPr="00B67FA7">
        <w:rPr>
          <w:rFonts w:ascii="Cambria" w:hAnsi="Cambria" w:cs="Calibri"/>
          <w:sz w:val="22"/>
          <w:szCs w:val="22"/>
        </w:rPr>
        <w:t xml:space="preserve"> ____, </w:t>
      </w:r>
      <w:r w:rsidRPr="00B67FA7">
        <w:rPr>
          <w:rFonts w:ascii="Cambria" w:hAnsi="Cambria" w:cs="Calibri-Italic"/>
          <w:i/>
          <w:iCs/>
          <w:sz w:val="22"/>
          <w:szCs w:val="22"/>
        </w:rPr>
        <w:t>[date issued], [place issued]</w:t>
      </w:r>
    </w:p>
    <w:p w:rsidR="005A0CE1" w:rsidRPr="00B67FA7" w:rsidRDefault="005A0CE1" w:rsidP="00AD0BB5">
      <w:pPr>
        <w:overflowPunct/>
        <w:spacing w:line="360" w:lineRule="auto"/>
        <w:ind w:left="5040"/>
        <w:textAlignment w:val="auto"/>
        <w:rPr>
          <w:rFonts w:ascii="Cambria" w:hAnsi="Cambria" w:cs="Calibri-Italic"/>
          <w:i/>
          <w:iCs/>
          <w:sz w:val="22"/>
          <w:szCs w:val="22"/>
        </w:rPr>
      </w:pPr>
      <w:proofErr w:type="gramStart"/>
      <w:r w:rsidRPr="00B67FA7">
        <w:rPr>
          <w:rFonts w:ascii="Cambria" w:hAnsi="Cambria" w:cs="Calibri"/>
          <w:sz w:val="22"/>
          <w:szCs w:val="22"/>
        </w:rPr>
        <w:t>IBP No.</w:t>
      </w:r>
      <w:proofErr w:type="gramEnd"/>
      <w:r w:rsidRPr="00B67FA7">
        <w:rPr>
          <w:rFonts w:ascii="Cambria" w:hAnsi="Cambria" w:cs="Calibri"/>
          <w:sz w:val="22"/>
          <w:szCs w:val="22"/>
        </w:rPr>
        <w:t xml:space="preserve"> ____, </w:t>
      </w:r>
      <w:r w:rsidRPr="00B67FA7">
        <w:rPr>
          <w:rFonts w:ascii="Cambria" w:hAnsi="Cambria" w:cs="Calibri-Italic"/>
          <w:i/>
          <w:iCs/>
          <w:sz w:val="22"/>
          <w:szCs w:val="22"/>
        </w:rPr>
        <w:t>[date issued], [place issued]</w:t>
      </w:r>
    </w:p>
    <w:p w:rsidR="00767DA8" w:rsidRPr="00B67FA7" w:rsidRDefault="00767DA8" w:rsidP="00AD0BB5">
      <w:pPr>
        <w:overflowPunct/>
        <w:spacing w:line="360" w:lineRule="auto"/>
        <w:jc w:val="left"/>
        <w:textAlignment w:val="auto"/>
        <w:rPr>
          <w:rFonts w:ascii="Cambria" w:hAnsi="Cambria" w:cs="Calibri"/>
          <w:sz w:val="22"/>
          <w:szCs w:val="22"/>
        </w:rPr>
      </w:pPr>
    </w:p>
    <w:p w:rsidR="00767DA8" w:rsidRPr="00B67FA7" w:rsidRDefault="00767DA8" w:rsidP="00AD0BB5">
      <w:pPr>
        <w:overflowPunct/>
        <w:spacing w:line="360" w:lineRule="auto"/>
        <w:jc w:val="left"/>
        <w:textAlignment w:val="auto"/>
        <w:rPr>
          <w:rFonts w:ascii="Cambria" w:hAnsi="Cambria" w:cs="Calibri"/>
          <w:sz w:val="22"/>
          <w:szCs w:val="22"/>
        </w:rPr>
      </w:pPr>
    </w:p>
    <w:p w:rsidR="005A0CE1" w:rsidRPr="00B67FA7" w:rsidRDefault="005A0CE1" w:rsidP="00AD0BB5">
      <w:pPr>
        <w:overflowPunct/>
        <w:spacing w:line="360" w:lineRule="auto"/>
        <w:jc w:val="left"/>
        <w:textAlignment w:val="auto"/>
        <w:rPr>
          <w:rFonts w:ascii="Cambria" w:hAnsi="Cambria" w:cs="Calibri"/>
          <w:sz w:val="22"/>
          <w:szCs w:val="22"/>
        </w:rPr>
      </w:pPr>
      <w:proofErr w:type="gramStart"/>
      <w:r w:rsidRPr="00B67FA7">
        <w:rPr>
          <w:rFonts w:ascii="Cambria" w:hAnsi="Cambria" w:cs="Calibri"/>
          <w:sz w:val="22"/>
          <w:szCs w:val="22"/>
        </w:rPr>
        <w:t>Doc. No.</w:t>
      </w:r>
      <w:proofErr w:type="gramEnd"/>
      <w:r w:rsidRPr="00B67FA7">
        <w:rPr>
          <w:rFonts w:ascii="Cambria" w:hAnsi="Cambria" w:cs="Calibri"/>
          <w:sz w:val="22"/>
          <w:szCs w:val="22"/>
        </w:rPr>
        <w:t xml:space="preserve"> ____</w:t>
      </w:r>
    </w:p>
    <w:p w:rsidR="005A0CE1" w:rsidRPr="00B67FA7" w:rsidRDefault="005A0CE1" w:rsidP="00AD0BB5">
      <w:pPr>
        <w:overflowPunct/>
        <w:spacing w:line="360" w:lineRule="auto"/>
        <w:jc w:val="left"/>
        <w:textAlignment w:val="auto"/>
        <w:rPr>
          <w:rFonts w:ascii="Cambria" w:hAnsi="Cambria" w:cs="Calibri"/>
          <w:sz w:val="22"/>
          <w:szCs w:val="22"/>
        </w:rPr>
      </w:pPr>
      <w:r w:rsidRPr="00B67FA7">
        <w:rPr>
          <w:rFonts w:ascii="Cambria" w:hAnsi="Cambria" w:cs="Calibri"/>
          <w:sz w:val="22"/>
          <w:szCs w:val="22"/>
        </w:rPr>
        <w:t>Page No. ____</w:t>
      </w:r>
    </w:p>
    <w:p w:rsidR="005A0CE1" w:rsidRPr="00B67FA7" w:rsidRDefault="005A0CE1" w:rsidP="00AD0BB5">
      <w:pPr>
        <w:overflowPunct/>
        <w:spacing w:line="360" w:lineRule="auto"/>
        <w:jc w:val="left"/>
        <w:textAlignment w:val="auto"/>
        <w:rPr>
          <w:rFonts w:ascii="Cambria" w:hAnsi="Cambria" w:cs="Calibri"/>
          <w:sz w:val="22"/>
          <w:szCs w:val="22"/>
        </w:rPr>
      </w:pPr>
      <w:proofErr w:type="gramStart"/>
      <w:r w:rsidRPr="00B67FA7">
        <w:rPr>
          <w:rFonts w:ascii="Cambria" w:hAnsi="Cambria" w:cs="Calibri"/>
          <w:sz w:val="22"/>
          <w:szCs w:val="22"/>
        </w:rPr>
        <w:t>Book No.</w:t>
      </w:r>
      <w:proofErr w:type="gramEnd"/>
      <w:r w:rsidRPr="00B67FA7">
        <w:rPr>
          <w:rFonts w:ascii="Cambria" w:hAnsi="Cambria" w:cs="Calibri"/>
          <w:sz w:val="22"/>
          <w:szCs w:val="22"/>
        </w:rPr>
        <w:t xml:space="preserve"> ____</w:t>
      </w:r>
    </w:p>
    <w:p w:rsidR="005A0CE1" w:rsidRPr="00B67FA7" w:rsidRDefault="005A0CE1" w:rsidP="00AD0BB5">
      <w:pPr>
        <w:spacing w:line="360" w:lineRule="auto"/>
        <w:rPr>
          <w:rFonts w:ascii="Cambria" w:hAnsi="Cambria" w:cs="Calibri"/>
          <w:sz w:val="22"/>
          <w:szCs w:val="22"/>
        </w:rPr>
      </w:pPr>
      <w:r w:rsidRPr="00B67FA7">
        <w:rPr>
          <w:rFonts w:ascii="Cambria" w:hAnsi="Cambria" w:cs="Calibri"/>
          <w:sz w:val="22"/>
          <w:szCs w:val="22"/>
        </w:rPr>
        <w:t>Series of ____</w:t>
      </w:r>
    </w:p>
    <w:p w:rsidR="000B7B02" w:rsidRPr="00B67FA7" w:rsidRDefault="000B7B02" w:rsidP="005A0CE1">
      <w:pPr>
        <w:rPr>
          <w:rFonts w:ascii="Cambria" w:hAnsi="Cambria" w:cs="Calibri"/>
          <w:sz w:val="22"/>
          <w:szCs w:val="22"/>
        </w:rPr>
      </w:pPr>
    </w:p>
    <w:p w:rsidR="000B7B02" w:rsidRPr="00B67FA7" w:rsidRDefault="000B7B02" w:rsidP="005A0CE1">
      <w:pPr>
        <w:rPr>
          <w:rFonts w:ascii="Cambria" w:hAnsi="Cambria" w:cs="Calibri"/>
          <w:sz w:val="22"/>
          <w:szCs w:val="22"/>
        </w:rPr>
      </w:pPr>
    </w:p>
    <w:p w:rsidR="000B7B02" w:rsidRPr="00B67FA7" w:rsidRDefault="000B7B02" w:rsidP="005A0CE1">
      <w:pPr>
        <w:rPr>
          <w:rFonts w:ascii="Cambria" w:hAnsi="Cambria" w:cs="Calibri"/>
          <w:sz w:val="22"/>
          <w:szCs w:val="22"/>
        </w:rPr>
      </w:pPr>
    </w:p>
    <w:p w:rsidR="000B7B02" w:rsidRPr="00B67FA7" w:rsidRDefault="000B7B02" w:rsidP="005A0CE1">
      <w:pPr>
        <w:rPr>
          <w:rFonts w:ascii="Cambria" w:hAnsi="Cambria" w:cs="Calibri"/>
          <w:sz w:val="22"/>
          <w:szCs w:val="22"/>
        </w:rPr>
      </w:pPr>
    </w:p>
    <w:p w:rsidR="00B67FA7" w:rsidRDefault="000B7B02" w:rsidP="005A0CE1">
      <w:pPr>
        <w:rPr>
          <w:rFonts w:ascii="Cambria" w:hAnsi="Cambria" w:cs="Calibri"/>
          <w:sz w:val="13"/>
          <w:szCs w:val="13"/>
        </w:rPr>
      </w:pPr>
      <w:r w:rsidRPr="00B67FA7">
        <w:rPr>
          <w:rFonts w:ascii="Cambria" w:hAnsi="Cambria" w:cs="Calibri"/>
          <w:sz w:val="13"/>
          <w:szCs w:val="13"/>
        </w:rPr>
        <w:t>________________________________________________________________</w:t>
      </w:r>
      <w:r w:rsidR="001C7523">
        <w:rPr>
          <w:rFonts w:ascii="Cambria" w:hAnsi="Cambria" w:cs="Calibri"/>
          <w:sz w:val="13"/>
          <w:szCs w:val="13"/>
        </w:rPr>
        <w:t>_______</w:t>
      </w:r>
    </w:p>
    <w:p w:rsidR="000B7B02" w:rsidRPr="00B67FA7" w:rsidRDefault="000B7B02" w:rsidP="005A0CE1">
      <w:pPr>
        <w:rPr>
          <w:rFonts w:ascii="Cambria" w:hAnsi="Cambria"/>
          <w:i/>
          <w:sz w:val="22"/>
          <w:szCs w:val="22"/>
        </w:rPr>
      </w:pPr>
      <w:r w:rsidRPr="00B67FA7">
        <w:rPr>
          <w:rFonts w:ascii="Cambria" w:hAnsi="Cambria" w:cs="Calibri"/>
          <w:i/>
          <w:sz w:val="22"/>
          <w:szCs w:val="22"/>
          <w:vertAlign w:val="superscript"/>
        </w:rPr>
        <w:t>4</w:t>
      </w:r>
      <w:r w:rsidRPr="00B67FA7">
        <w:rPr>
          <w:rFonts w:ascii="Cambria" w:hAnsi="Cambria" w:cs="Calibri"/>
          <w:i/>
          <w:sz w:val="22"/>
          <w:szCs w:val="22"/>
        </w:rPr>
        <w:t xml:space="preserve"> Select one and delete the other.</w:t>
      </w:r>
    </w:p>
    <w:sectPr w:rsidR="000B7B02" w:rsidRPr="00B67FA7" w:rsidSect="001E3E70">
      <w:headerReference w:type="even" r:id="rId41"/>
      <w:headerReference w:type="default" r:id="rId42"/>
      <w:footerReference w:type="default" r:id="rId43"/>
      <w:headerReference w:type="first" r:id="rId44"/>
      <w:pgSz w:w="11909" w:h="16834" w:code="9"/>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7D6" w:rsidRDefault="00FD27D6">
      <w:r>
        <w:separator/>
      </w:r>
    </w:p>
  </w:endnote>
  <w:endnote w:type="continuationSeparator" w:id="0">
    <w:p w:rsidR="00FD27D6" w:rsidRDefault="00FD27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4</w:t>
    </w:r>
    <w:r w:rsidRPr="003A4391">
      <w:rPr>
        <w:sz w:val="20"/>
      </w:rPr>
      <w:fldChar w:fldCharType="end"/>
    </w:r>
  </w:p>
  <w:p w:rsidR="00E46EAB" w:rsidRPr="00B673DC" w:rsidRDefault="00E46EAB" w:rsidP="00E20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6</w:t>
    </w:r>
    <w:r w:rsidRPr="003A4391">
      <w:rPr>
        <w:sz w:val="20"/>
      </w:rPr>
      <w:fldChar w:fldCharType="end"/>
    </w:r>
  </w:p>
  <w:p w:rsidR="00E46EAB" w:rsidRPr="00B673DC" w:rsidRDefault="00E46EAB" w:rsidP="00E20D9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52</w:t>
    </w:r>
    <w:r w:rsidRPr="003A4391">
      <w:rPr>
        <w:sz w:val="20"/>
      </w:rPr>
      <w:fldChar w:fldCharType="end"/>
    </w:r>
  </w:p>
  <w:p w:rsidR="00E46EAB" w:rsidRPr="00B673DC" w:rsidRDefault="00E46EAB" w:rsidP="00E20D9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58</w:t>
    </w:r>
    <w:r w:rsidRPr="003A4391">
      <w:rPr>
        <w:sz w:val="20"/>
      </w:rPr>
      <w:fldChar w:fldCharType="end"/>
    </w:r>
  </w:p>
  <w:p w:rsidR="00E46EAB" w:rsidRPr="00B673DC" w:rsidRDefault="00E46EAB" w:rsidP="00E20D9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61</w:t>
    </w:r>
    <w:r w:rsidRPr="003A4391">
      <w:rPr>
        <w:sz w:val="20"/>
      </w:rPr>
      <w:fldChar w:fldCharType="end"/>
    </w:r>
  </w:p>
  <w:p w:rsidR="00E46EAB" w:rsidRPr="00B673DC" w:rsidRDefault="00E46EAB" w:rsidP="00E20D9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68</w:t>
    </w:r>
    <w:r w:rsidRPr="003A4391">
      <w:rPr>
        <w:sz w:val="20"/>
      </w:rPr>
      <w:fldChar w:fldCharType="end"/>
    </w:r>
  </w:p>
  <w:p w:rsidR="00E46EAB" w:rsidRPr="00B673DC" w:rsidRDefault="00E46EAB" w:rsidP="00E20D9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69</w:t>
    </w:r>
    <w:r w:rsidRPr="003A4391">
      <w:rPr>
        <w:sz w:val="20"/>
      </w:rPr>
      <w:fldChar w:fldCharType="end"/>
    </w:r>
  </w:p>
  <w:p w:rsidR="00E46EAB" w:rsidRPr="00B673DC" w:rsidRDefault="00E46EAB" w:rsidP="00E20D9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E20D9C">
    <w:pPr>
      <w:framePr w:wrap="around" w:vAnchor="text" w:hAnchor="margin" w:xAlign="center" w:y="1"/>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71</w:t>
    </w:r>
    <w:r w:rsidRPr="003A4391">
      <w:rPr>
        <w:sz w:val="20"/>
      </w:rPr>
      <w:fldChar w:fldCharType="end"/>
    </w:r>
  </w:p>
  <w:p w:rsidR="00E46EAB" w:rsidRPr="00B673DC" w:rsidRDefault="00E46EAB" w:rsidP="00E20D9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Pr="003A4391" w:rsidRDefault="00DC4308" w:rsidP="003F28B6">
    <w:pPr>
      <w:framePr w:wrap="around" w:vAnchor="text" w:hAnchor="page" w:x="5836" w:y="-392"/>
      <w:rPr>
        <w:sz w:val="20"/>
      </w:rPr>
    </w:pPr>
    <w:r w:rsidRPr="003A4391">
      <w:rPr>
        <w:sz w:val="20"/>
      </w:rPr>
      <w:fldChar w:fldCharType="begin"/>
    </w:r>
    <w:r w:rsidR="00E46EAB" w:rsidRPr="003A4391">
      <w:rPr>
        <w:sz w:val="20"/>
      </w:rPr>
      <w:instrText xml:space="preserve">PAGE  </w:instrText>
    </w:r>
    <w:r w:rsidRPr="003A4391">
      <w:rPr>
        <w:sz w:val="20"/>
      </w:rPr>
      <w:fldChar w:fldCharType="separate"/>
    </w:r>
    <w:r w:rsidR="00C90E89">
      <w:rPr>
        <w:noProof/>
        <w:sz w:val="20"/>
      </w:rPr>
      <w:t>79</w:t>
    </w:r>
    <w:r w:rsidRPr="003A4391">
      <w:rPr>
        <w:sz w:val="20"/>
      </w:rPr>
      <w:fldChar w:fldCharType="end"/>
    </w:r>
  </w:p>
  <w:p w:rsidR="00E46EAB" w:rsidRPr="003F2A14" w:rsidRDefault="00E46EAB" w:rsidP="003F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7D6" w:rsidRDefault="00FD27D6">
      <w:r>
        <w:separator/>
      </w:r>
    </w:p>
  </w:footnote>
  <w:footnote w:type="continuationSeparator" w:id="0">
    <w:p w:rsidR="00FD27D6" w:rsidRDefault="00FD27D6">
      <w:r>
        <w:continuationSeparator/>
      </w:r>
    </w:p>
  </w:footnote>
  <w:footnote w:id="1">
    <w:p w:rsidR="00E46EAB" w:rsidRDefault="00E46EAB" w:rsidP="00C42D3B">
      <w:pPr>
        <w:pStyle w:val="FootnoteText"/>
      </w:pPr>
      <w:r>
        <w:rPr>
          <w:rStyle w:val="FootnoteReference"/>
        </w:rPr>
        <w:footnoteRef/>
      </w:r>
      <w:r>
        <w:t xml:space="preserve"> One of the eligibility documents required to be in the First Envelope of a prospective bidder is a list of all its on-going, completed, and awarded but not yet started contracts.</w:t>
      </w:r>
    </w:p>
  </w:footnote>
  <w:footnote w:id="2">
    <w:p w:rsidR="00E46EAB" w:rsidRDefault="00E46EAB" w:rsidP="00B41590">
      <w:pPr>
        <w:pStyle w:val="FootnoteText"/>
      </w:pPr>
      <w:r>
        <w:rPr>
          <w:rStyle w:val="FootnoteReference"/>
        </w:rPr>
        <w:footnoteRef/>
      </w:r>
      <w:r>
        <w:t xml:space="preserve"> One of the eligibility documents required to be in the First Envelope of a prospective bidder is a list of all its on-going, completed, and awarded but not yet started contracts.</w:t>
      </w:r>
    </w:p>
  </w:footnote>
  <w:footnote w:id="3">
    <w:p w:rsidR="00E46EAB" w:rsidRDefault="00E46EAB" w:rsidP="00B41590">
      <w:pPr>
        <w:pStyle w:val="FootnoteText"/>
      </w:pPr>
      <w:r>
        <w:rPr>
          <w:rStyle w:val="FootnoteReference"/>
        </w:rPr>
        <w:footnoteRef/>
      </w:r>
      <w:r>
        <w:t xml:space="preserve"> One of the eligibility documents required to be in the First Envelope of a prospective bidder is a list of all contracts which are similar in nature and complexity to the contract to be bid. This statement will show that the value of the prospective bidder’s largest single completed contract, and similar to the contract to be bid, must be at least twenty-five percent (25%) of the approved budget for the contract to be bid.</w:t>
      </w:r>
    </w:p>
    <w:p w:rsidR="00E46EAB" w:rsidRDefault="00E46EAB" w:rsidP="00B41590"/>
    <w:p w:rsidR="00E46EAB" w:rsidRDefault="00E46EAB" w:rsidP="00B41590"/>
    <w:p w:rsidR="00E46EAB" w:rsidRDefault="00E46EAB" w:rsidP="00B41590"/>
    <w:p w:rsidR="00E46EAB" w:rsidRDefault="00E46EAB" w:rsidP="00B41590"/>
    <w:p w:rsidR="00E46EAB" w:rsidRDefault="00E46EAB" w:rsidP="00B4159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715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43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92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6131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623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6" o:spid="_x0000_s2264"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6" o:spid="_x0000_s2261"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5" o:spid="_x0000_s2263"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5" o:spid="_x0000_s2260"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2276" type="#_x0000_t136" style="position:absolute;left:0;text-align:left;margin-left:0;margin-top:0;width:690.75pt;height:146.25pt;rotation:315;z-index:-2516510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8" o:spid="_x0000_s2273" type="#_x0000_t136" style="position:absolute;left:0;text-align:left;margin-left:0;margin-top:0;width:556.9pt;height:79.55pt;rotation:315;z-index:-25165312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725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2275"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47" o:spid="_x0000_s2272" type="#_x0000_t136" style="position:absolute;left:0;text-align:left;margin-left:0;margin-top:0;width:556.9pt;height:79.55pt;rotation:315;z-index:-25165414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2282" type="#_x0000_t136" style="position:absolute;left:0;text-align:left;margin-left:0;margin-top:0;width:690.75pt;height:146.25pt;rotation:315;z-index:-25164697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4" o:spid="_x0000_s2279" type="#_x0000_t136" style="position:absolute;left:0;text-align:left;margin-left:0;margin-top:0;width:556.9pt;height:79.55pt;rotation:315;z-index:-25164902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2281" type="#_x0000_t136" style="position:absolute;left:0;text-align:left;margin-left:0;margin-top:0;width:690.75pt;height:146.25pt;rotation:315;z-index:-25164800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53" o:spid="_x0000_s2278" type="#_x0000_t136" style="position:absolute;left:0;text-align:left;margin-left:0;margin-top:0;width:556.9pt;height:79.55pt;rotation:315;z-index:-25165004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449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4595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4" o:spid="_x0000_s2222" type="#_x0000_t136" style="position:absolute;left:0;text-align:left;margin-left:0;margin-top:0;width:690.75pt;height:146.25pt;rotation:315;z-index:-2516695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3" o:spid="_x0000_s2221" type="#_x0000_t136" style="position:absolute;left:0;text-align:left;margin-left:0;margin-top:0;width:690.75pt;height:146.25pt;rotation:315;z-index:-25167052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674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E46EAB">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6848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EAB" w:rsidRDefault="00DC430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6336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0F2B"/>
    <w:multiLevelType w:val="hybridMultilevel"/>
    <w:tmpl w:val="0C0436D2"/>
    <w:lvl w:ilvl="0" w:tplc="AB22A792">
      <w:start w:val="1"/>
      <w:numFmt w:val="upperLetter"/>
      <w:lvlText w:val="%1."/>
      <w:lvlJc w:val="left"/>
      <w:pPr>
        <w:ind w:left="574" w:hanging="360"/>
      </w:pPr>
      <w:rPr>
        <w:rFonts w:hint="default"/>
      </w:rPr>
    </w:lvl>
    <w:lvl w:ilvl="1" w:tplc="34090019" w:tentative="1">
      <w:start w:val="1"/>
      <w:numFmt w:val="lowerLetter"/>
      <w:lvlText w:val="%2."/>
      <w:lvlJc w:val="left"/>
      <w:pPr>
        <w:ind w:left="1294" w:hanging="360"/>
      </w:pPr>
    </w:lvl>
    <w:lvl w:ilvl="2" w:tplc="3409001B" w:tentative="1">
      <w:start w:val="1"/>
      <w:numFmt w:val="lowerRoman"/>
      <w:lvlText w:val="%3."/>
      <w:lvlJc w:val="right"/>
      <w:pPr>
        <w:ind w:left="2014" w:hanging="180"/>
      </w:pPr>
    </w:lvl>
    <w:lvl w:ilvl="3" w:tplc="3409000F" w:tentative="1">
      <w:start w:val="1"/>
      <w:numFmt w:val="decimal"/>
      <w:lvlText w:val="%4."/>
      <w:lvlJc w:val="left"/>
      <w:pPr>
        <w:ind w:left="2734" w:hanging="360"/>
      </w:pPr>
    </w:lvl>
    <w:lvl w:ilvl="4" w:tplc="34090019" w:tentative="1">
      <w:start w:val="1"/>
      <w:numFmt w:val="lowerLetter"/>
      <w:lvlText w:val="%5."/>
      <w:lvlJc w:val="left"/>
      <w:pPr>
        <w:ind w:left="3454" w:hanging="360"/>
      </w:pPr>
    </w:lvl>
    <w:lvl w:ilvl="5" w:tplc="3409001B" w:tentative="1">
      <w:start w:val="1"/>
      <w:numFmt w:val="lowerRoman"/>
      <w:lvlText w:val="%6."/>
      <w:lvlJc w:val="right"/>
      <w:pPr>
        <w:ind w:left="4174" w:hanging="180"/>
      </w:pPr>
    </w:lvl>
    <w:lvl w:ilvl="6" w:tplc="3409000F" w:tentative="1">
      <w:start w:val="1"/>
      <w:numFmt w:val="decimal"/>
      <w:lvlText w:val="%7."/>
      <w:lvlJc w:val="left"/>
      <w:pPr>
        <w:ind w:left="4894" w:hanging="360"/>
      </w:pPr>
    </w:lvl>
    <w:lvl w:ilvl="7" w:tplc="34090019" w:tentative="1">
      <w:start w:val="1"/>
      <w:numFmt w:val="lowerLetter"/>
      <w:lvlText w:val="%8."/>
      <w:lvlJc w:val="left"/>
      <w:pPr>
        <w:ind w:left="5614" w:hanging="360"/>
      </w:pPr>
    </w:lvl>
    <w:lvl w:ilvl="8" w:tplc="3409001B" w:tentative="1">
      <w:start w:val="1"/>
      <w:numFmt w:val="lowerRoman"/>
      <w:lvlText w:val="%9."/>
      <w:lvlJc w:val="right"/>
      <w:pPr>
        <w:ind w:left="6334" w:hanging="180"/>
      </w:pPr>
    </w:lvl>
  </w:abstractNum>
  <w:abstractNum w:abstractNumId="1">
    <w:nsid w:val="0EDF2D3E"/>
    <w:multiLevelType w:val="hybridMultilevel"/>
    <w:tmpl w:val="2C3673F0"/>
    <w:lvl w:ilvl="0" w:tplc="360491DC">
      <w:start w:val="4"/>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C2A88"/>
    <w:multiLevelType w:val="hybridMultilevel"/>
    <w:tmpl w:val="D18804AC"/>
    <w:lvl w:ilvl="0" w:tplc="76B8E1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23FDA"/>
    <w:multiLevelType w:val="hybridMultilevel"/>
    <w:tmpl w:val="AF5838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85709C"/>
    <w:multiLevelType w:val="multilevel"/>
    <w:tmpl w:val="9B1CEBD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color w:val="auto"/>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
    <w:nsid w:val="15E8286D"/>
    <w:multiLevelType w:val="hybridMultilevel"/>
    <w:tmpl w:val="047ED9BC"/>
    <w:lvl w:ilvl="0" w:tplc="3409000B">
      <w:start w:val="1"/>
      <w:numFmt w:val="bullet"/>
      <w:lvlText w:val=""/>
      <w:lvlJc w:val="left"/>
      <w:pPr>
        <w:ind w:left="625" w:hanging="360"/>
      </w:pPr>
      <w:rPr>
        <w:rFonts w:ascii="Wingdings" w:hAnsi="Wingdings" w:hint="default"/>
      </w:rPr>
    </w:lvl>
    <w:lvl w:ilvl="1" w:tplc="34090003" w:tentative="1">
      <w:start w:val="1"/>
      <w:numFmt w:val="bullet"/>
      <w:lvlText w:val="o"/>
      <w:lvlJc w:val="left"/>
      <w:pPr>
        <w:ind w:left="1345" w:hanging="360"/>
      </w:pPr>
      <w:rPr>
        <w:rFonts w:ascii="Courier New" w:hAnsi="Courier New" w:cs="Courier New" w:hint="default"/>
      </w:rPr>
    </w:lvl>
    <w:lvl w:ilvl="2" w:tplc="34090005" w:tentative="1">
      <w:start w:val="1"/>
      <w:numFmt w:val="bullet"/>
      <w:lvlText w:val=""/>
      <w:lvlJc w:val="left"/>
      <w:pPr>
        <w:ind w:left="2065" w:hanging="360"/>
      </w:pPr>
      <w:rPr>
        <w:rFonts w:ascii="Wingdings" w:hAnsi="Wingdings" w:hint="default"/>
      </w:rPr>
    </w:lvl>
    <w:lvl w:ilvl="3" w:tplc="34090001" w:tentative="1">
      <w:start w:val="1"/>
      <w:numFmt w:val="bullet"/>
      <w:lvlText w:val=""/>
      <w:lvlJc w:val="left"/>
      <w:pPr>
        <w:ind w:left="2785" w:hanging="360"/>
      </w:pPr>
      <w:rPr>
        <w:rFonts w:ascii="Symbol" w:hAnsi="Symbol" w:hint="default"/>
      </w:rPr>
    </w:lvl>
    <w:lvl w:ilvl="4" w:tplc="34090003" w:tentative="1">
      <w:start w:val="1"/>
      <w:numFmt w:val="bullet"/>
      <w:lvlText w:val="o"/>
      <w:lvlJc w:val="left"/>
      <w:pPr>
        <w:ind w:left="3505" w:hanging="360"/>
      </w:pPr>
      <w:rPr>
        <w:rFonts w:ascii="Courier New" w:hAnsi="Courier New" w:cs="Courier New" w:hint="default"/>
      </w:rPr>
    </w:lvl>
    <w:lvl w:ilvl="5" w:tplc="34090005" w:tentative="1">
      <w:start w:val="1"/>
      <w:numFmt w:val="bullet"/>
      <w:lvlText w:val=""/>
      <w:lvlJc w:val="left"/>
      <w:pPr>
        <w:ind w:left="4225" w:hanging="360"/>
      </w:pPr>
      <w:rPr>
        <w:rFonts w:ascii="Wingdings" w:hAnsi="Wingdings" w:hint="default"/>
      </w:rPr>
    </w:lvl>
    <w:lvl w:ilvl="6" w:tplc="34090001" w:tentative="1">
      <w:start w:val="1"/>
      <w:numFmt w:val="bullet"/>
      <w:lvlText w:val=""/>
      <w:lvlJc w:val="left"/>
      <w:pPr>
        <w:ind w:left="4945" w:hanging="360"/>
      </w:pPr>
      <w:rPr>
        <w:rFonts w:ascii="Symbol" w:hAnsi="Symbol" w:hint="default"/>
      </w:rPr>
    </w:lvl>
    <w:lvl w:ilvl="7" w:tplc="34090003" w:tentative="1">
      <w:start w:val="1"/>
      <w:numFmt w:val="bullet"/>
      <w:lvlText w:val="o"/>
      <w:lvlJc w:val="left"/>
      <w:pPr>
        <w:ind w:left="5665" w:hanging="360"/>
      </w:pPr>
      <w:rPr>
        <w:rFonts w:ascii="Courier New" w:hAnsi="Courier New" w:cs="Courier New" w:hint="default"/>
      </w:rPr>
    </w:lvl>
    <w:lvl w:ilvl="8" w:tplc="34090005" w:tentative="1">
      <w:start w:val="1"/>
      <w:numFmt w:val="bullet"/>
      <w:lvlText w:val=""/>
      <w:lvlJc w:val="left"/>
      <w:pPr>
        <w:ind w:left="6385" w:hanging="360"/>
      </w:pPr>
      <w:rPr>
        <w:rFonts w:ascii="Wingdings" w:hAnsi="Wingdings" w:hint="default"/>
      </w:rPr>
    </w:lvl>
  </w:abstractNum>
  <w:abstractNum w:abstractNumId="6">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22F1D49"/>
    <w:multiLevelType w:val="hybridMultilevel"/>
    <w:tmpl w:val="FDA8D9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314CB"/>
    <w:multiLevelType w:val="hybridMultilevel"/>
    <w:tmpl w:val="E7961A56"/>
    <w:lvl w:ilvl="0" w:tplc="474EE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F441D6"/>
    <w:multiLevelType w:val="multilevel"/>
    <w:tmpl w:val="3CA854E6"/>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nsid w:val="325D52CB"/>
    <w:multiLevelType w:val="hybridMultilevel"/>
    <w:tmpl w:val="F90CC334"/>
    <w:lvl w:ilvl="0" w:tplc="69206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882053"/>
    <w:multiLevelType w:val="hybridMultilevel"/>
    <w:tmpl w:val="3F40F0FC"/>
    <w:lvl w:ilvl="0" w:tplc="9CBEB69E">
      <w:start w:val="10"/>
      <w:numFmt w:val="decimal"/>
      <w:lvlText w:val="%1"/>
      <w:lvlJc w:val="left"/>
      <w:pPr>
        <w:ind w:left="1742" w:hanging="360"/>
      </w:pPr>
      <w:rPr>
        <w:rFonts w:hint="default"/>
        <w:u w:val="double"/>
      </w:rPr>
    </w:lvl>
    <w:lvl w:ilvl="1" w:tplc="34090019" w:tentative="1">
      <w:start w:val="1"/>
      <w:numFmt w:val="lowerLetter"/>
      <w:lvlText w:val="%2."/>
      <w:lvlJc w:val="left"/>
      <w:pPr>
        <w:ind w:left="2462" w:hanging="360"/>
      </w:pPr>
    </w:lvl>
    <w:lvl w:ilvl="2" w:tplc="3409001B" w:tentative="1">
      <w:start w:val="1"/>
      <w:numFmt w:val="lowerRoman"/>
      <w:lvlText w:val="%3."/>
      <w:lvlJc w:val="right"/>
      <w:pPr>
        <w:ind w:left="3182" w:hanging="180"/>
      </w:pPr>
    </w:lvl>
    <w:lvl w:ilvl="3" w:tplc="3409000F" w:tentative="1">
      <w:start w:val="1"/>
      <w:numFmt w:val="decimal"/>
      <w:lvlText w:val="%4."/>
      <w:lvlJc w:val="left"/>
      <w:pPr>
        <w:ind w:left="3902" w:hanging="360"/>
      </w:pPr>
    </w:lvl>
    <w:lvl w:ilvl="4" w:tplc="34090019" w:tentative="1">
      <w:start w:val="1"/>
      <w:numFmt w:val="lowerLetter"/>
      <w:lvlText w:val="%5."/>
      <w:lvlJc w:val="left"/>
      <w:pPr>
        <w:ind w:left="4622" w:hanging="360"/>
      </w:pPr>
    </w:lvl>
    <w:lvl w:ilvl="5" w:tplc="3409001B" w:tentative="1">
      <w:start w:val="1"/>
      <w:numFmt w:val="lowerRoman"/>
      <w:lvlText w:val="%6."/>
      <w:lvlJc w:val="right"/>
      <w:pPr>
        <w:ind w:left="5342" w:hanging="180"/>
      </w:pPr>
    </w:lvl>
    <w:lvl w:ilvl="6" w:tplc="3409000F" w:tentative="1">
      <w:start w:val="1"/>
      <w:numFmt w:val="decimal"/>
      <w:lvlText w:val="%7."/>
      <w:lvlJc w:val="left"/>
      <w:pPr>
        <w:ind w:left="6062" w:hanging="360"/>
      </w:pPr>
    </w:lvl>
    <w:lvl w:ilvl="7" w:tplc="34090019" w:tentative="1">
      <w:start w:val="1"/>
      <w:numFmt w:val="lowerLetter"/>
      <w:lvlText w:val="%8."/>
      <w:lvlJc w:val="left"/>
      <w:pPr>
        <w:ind w:left="6782" w:hanging="360"/>
      </w:pPr>
    </w:lvl>
    <w:lvl w:ilvl="8" w:tplc="3409001B" w:tentative="1">
      <w:start w:val="1"/>
      <w:numFmt w:val="lowerRoman"/>
      <w:lvlText w:val="%9."/>
      <w:lvlJc w:val="right"/>
      <w:pPr>
        <w:ind w:left="7502" w:hanging="180"/>
      </w:pPr>
    </w:lvl>
  </w:abstractNum>
  <w:abstractNum w:abstractNumId="12">
    <w:nsid w:val="338D7366"/>
    <w:multiLevelType w:val="hybridMultilevel"/>
    <w:tmpl w:val="A684AF52"/>
    <w:lvl w:ilvl="0" w:tplc="10669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E741F"/>
    <w:multiLevelType w:val="hybridMultilevel"/>
    <w:tmpl w:val="2842B15C"/>
    <w:lvl w:ilvl="0" w:tplc="A3DEE3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D2D5B"/>
    <w:multiLevelType w:val="hybridMultilevel"/>
    <w:tmpl w:val="67BAB2BA"/>
    <w:lvl w:ilvl="0" w:tplc="F39C5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A5E6D"/>
    <w:multiLevelType w:val="hybridMultilevel"/>
    <w:tmpl w:val="E7961A56"/>
    <w:lvl w:ilvl="0" w:tplc="474EE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9127E"/>
    <w:multiLevelType w:val="hybridMultilevel"/>
    <w:tmpl w:val="D2B86608"/>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3E9519FA"/>
    <w:multiLevelType w:val="multilevel"/>
    <w:tmpl w:val="6FF2173E"/>
    <w:lvl w:ilvl="0">
      <w:start w:val="31"/>
      <w:numFmt w:val="decimal"/>
      <w:lvlText w:val="%1"/>
      <w:lvlJc w:val="left"/>
      <w:pPr>
        <w:ind w:left="450" w:hanging="450"/>
      </w:pPr>
      <w:rPr>
        <w:rFonts w:hint="default"/>
      </w:rPr>
    </w:lvl>
    <w:lvl w:ilvl="1">
      <w:start w:val="4"/>
      <w:numFmt w:val="decimal"/>
      <w:lvlText w:val="%1.%2"/>
      <w:lvlJc w:val="left"/>
      <w:pPr>
        <w:ind w:left="1800" w:hanging="45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5130" w:hanging="108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8190" w:hanging="144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1250" w:hanging="1800"/>
      </w:pPr>
      <w:rPr>
        <w:rFonts w:hint="default"/>
      </w:rPr>
    </w:lvl>
    <w:lvl w:ilvl="8">
      <w:start w:val="1"/>
      <w:numFmt w:val="decimal"/>
      <w:lvlText w:val="%1.%2.%3.%4.%5.%6.%7.%8.%9"/>
      <w:lvlJc w:val="left"/>
      <w:pPr>
        <w:ind w:left="12600" w:hanging="1800"/>
      </w:pPr>
      <w:rPr>
        <w:rFonts w:hint="default"/>
      </w:rPr>
    </w:lvl>
  </w:abstractNum>
  <w:abstractNum w:abstractNumId="18">
    <w:nsid w:val="407877A8"/>
    <w:multiLevelType w:val="hybridMultilevel"/>
    <w:tmpl w:val="5EF2D326"/>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9">
    <w:nsid w:val="426D22C5"/>
    <w:multiLevelType w:val="hybridMultilevel"/>
    <w:tmpl w:val="85160492"/>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595E45A9"/>
    <w:multiLevelType w:val="hybridMultilevel"/>
    <w:tmpl w:val="EC3C43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38392F"/>
    <w:multiLevelType w:val="multilevel"/>
    <w:tmpl w:val="CCBA8B16"/>
    <w:lvl w:ilvl="0">
      <w:start w:val="23"/>
      <w:numFmt w:val="decimal"/>
      <w:lvlText w:val="%1.3"/>
      <w:lvlJc w:val="left"/>
      <w:pPr>
        <w:tabs>
          <w:tab w:val="num" w:pos="1080"/>
        </w:tabs>
        <w:ind w:left="1080" w:hanging="720"/>
      </w:pPr>
      <w:rPr>
        <w:rFonts w:ascii="Times New Roman" w:hAnsi="Times New Roman" w:hint="default"/>
        <w:b w:val="0"/>
        <w:i w:val="0"/>
        <w:sz w:val="24"/>
      </w:rPr>
    </w:lvl>
    <w:lvl w:ilvl="1">
      <w:start w:val="1"/>
      <w:numFmt w:val="lowerLetter"/>
      <w:lvlText w:val="%2."/>
      <w:lvlJc w:val="left"/>
      <w:pPr>
        <w:tabs>
          <w:tab w:val="num" w:pos="1440"/>
        </w:tabs>
        <w:ind w:left="1440" w:hanging="360"/>
      </w:pPr>
      <w:rPr>
        <w:rFonts w:ascii="Bookman Old Style" w:eastAsia="Times New Roman" w:hAnsi="Bookman Old Style" w:cs="Arial"/>
      </w:rPr>
    </w:lvl>
    <w:lvl w:ilvl="2">
      <w:start w:val="1"/>
      <w:numFmt w:val="lowerRoman"/>
      <w:lvlText w:val="%3."/>
      <w:lvlJc w:val="right"/>
      <w:pPr>
        <w:tabs>
          <w:tab w:val="num" w:pos="2160"/>
        </w:tabs>
        <w:ind w:left="2160" w:hanging="180"/>
      </w:pPr>
    </w:lvl>
    <w:lvl w:ilvl="3">
      <w:start w:val="1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B905F1F"/>
    <w:multiLevelType w:val="hybridMultilevel"/>
    <w:tmpl w:val="4CA61086"/>
    <w:lvl w:ilvl="0" w:tplc="E4F29EE6">
      <w:start w:val="1"/>
      <w:numFmt w:val="decimal"/>
      <w:lvlText w:val="%1)"/>
      <w:lvlJc w:val="left"/>
      <w:pPr>
        <w:ind w:left="882" w:hanging="360"/>
      </w:pPr>
      <w:rPr>
        <w:rFonts w:hint="default"/>
        <w:i/>
      </w:rPr>
    </w:lvl>
    <w:lvl w:ilvl="1" w:tplc="34090019" w:tentative="1">
      <w:start w:val="1"/>
      <w:numFmt w:val="lowerLetter"/>
      <w:lvlText w:val="%2."/>
      <w:lvlJc w:val="left"/>
      <w:pPr>
        <w:ind w:left="1602" w:hanging="360"/>
      </w:pPr>
    </w:lvl>
    <w:lvl w:ilvl="2" w:tplc="3409001B" w:tentative="1">
      <w:start w:val="1"/>
      <w:numFmt w:val="lowerRoman"/>
      <w:lvlText w:val="%3."/>
      <w:lvlJc w:val="right"/>
      <w:pPr>
        <w:ind w:left="2322" w:hanging="180"/>
      </w:pPr>
    </w:lvl>
    <w:lvl w:ilvl="3" w:tplc="3409000F" w:tentative="1">
      <w:start w:val="1"/>
      <w:numFmt w:val="decimal"/>
      <w:lvlText w:val="%4."/>
      <w:lvlJc w:val="left"/>
      <w:pPr>
        <w:ind w:left="3042" w:hanging="360"/>
      </w:pPr>
    </w:lvl>
    <w:lvl w:ilvl="4" w:tplc="34090019" w:tentative="1">
      <w:start w:val="1"/>
      <w:numFmt w:val="lowerLetter"/>
      <w:lvlText w:val="%5."/>
      <w:lvlJc w:val="left"/>
      <w:pPr>
        <w:ind w:left="3762" w:hanging="360"/>
      </w:pPr>
    </w:lvl>
    <w:lvl w:ilvl="5" w:tplc="3409001B" w:tentative="1">
      <w:start w:val="1"/>
      <w:numFmt w:val="lowerRoman"/>
      <w:lvlText w:val="%6."/>
      <w:lvlJc w:val="right"/>
      <w:pPr>
        <w:ind w:left="4482" w:hanging="180"/>
      </w:pPr>
    </w:lvl>
    <w:lvl w:ilvl="6" w:tplc="3409000F" w:tentative="1">
      <w:start w:val="1"/>
      <w:numFmt w:val="decimal"/>
      <w:lvlText w:val="%7."/>
      <w:lvlJc w:val="left"/>
      <w:pPr>
        <w:ind w:left="5202" w:hanging="360"/>
      </w:pPr>
    </w:lvl>
    <w:lvl w:ilvl="7" w:tplc="34090019" w:tentative="1">
      <w:start w:val="1"/>
      <w:numFmt w:val="lowerLetter"/>
      <w:lvlText w:val="%8."/>
      <w:lvlJc w:val="left"/>
      <w:pPr>
        <w:ind w:left="5922" w:hanging="360"/>
      </w:pPr>
    </w:lvl>
    <w:lvl w:ilvl="8" w:tplc="3409001B" w:tentative="1">
      <w:start w:val="1"/>
      <w:numFmt w:val="lowerRoman"/>
      <w:lvlText w:val="%9."/>
      <w:lvlJc w:val="right"/>
      <w:pPr>
        <w:ind w:left="6642" w:hanging="180"/>
      </w:pPr>
    </w:lvl>
  </w:abstractNum>
  <w:abstractNum w:abstractNumId="23">
    <w:nsid w:val="5BF814F9"/>
    <w:multiLevelType w:val="hybridMultilevel"/>
    <w:tmpl w:val="5EA8D82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5C5E3AF1"/>
    <w:multiLevelType w:val="hybridMultilevel"/>
    <w:tmpl w:val="C6089CE6"/>
    <w:lvl w:ilvl="0" w:tplc="35683F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742624"/>
    <w:multiLevelType w:val="hybridMultilevel"/>
    <w:tmpl w:val="D2B86608"/>
    <w:lvl w:ilvl="0" w:tplc="34090011">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21"/>
  </w:num>
  <w:num w:numId="3">
    <w:abstractNumId w:val="1"/>
  </w:num>
  <w:num w:numId="4">
    <w:abstractNumId w:val="4"/>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6"/>
  </w:num>
  <w:num w:numId="11">
    <w:abstractNumId w:val="9"/>
  </w:num>
  <w:num w:numId="12">
    <w:abstractNumId w:val="20"/>
  </w:num>
  <w:num w:numId="13">
    <w:abstractNumId w:val="7"/>
  </w:num>
  <w:num w:numId="14">
    <w:abstractNumId w:val="22"/>
  </w:num>
  <w:num w:numId="15">
    <w:abstractNumId w:val="19"/>
  </w:num>
  <w:num w:numId="16">
    <w:abstractNumId w:val="23"/>
  </w:num>
  <w:num w:numId="17">
    <w:abstractNumId w:val="25"/>
  </w:num>
  <w:num w:numId="18">
    <w:abstractNumId w:val="16"/>
  </w:num>
  <w:num w:numId="19">
    <w:abstractNumId w:val="0"/>
  </w:num>
  <w:num w:numId="20">
    <w:abstractNumId w:val="11"/>
  </w:num>
  <w:num w:numId="21">
    <w:abstractNumId w:val="18"/>
  </w:num>
  <w:num w:numId="22">
    <w:abstractNumId w:val="4"/>
  </w:num>
  <w:num w:numId="23">
    <w:abstractNumId w:val="17"/>
  </w:num>
  <w:num w:numId="24">
    <w:abstractNumId w:val="5"/>
  </w:num>
  <w:num w:numId="25">
    <w:abstractNumId w:val="10"/>
  </w:num>
  <w:num w:numId="26">
    <w:abstractNumId w:val="14"/>
  </w:num>
  <w:num w:numId="27">
    <w:abstractNumId w:val="8"/>
  </w:num>
  <w:num w:numId="28">
    <w:abstractNumId w:val="24"/>
  </w:num>
  <w:num w:numId="29">
    <w:abstractNumId w:val="13"/>
  </w:num>
  <w:num w:numId="30">
    <w:abstractNumId w:val="12"/>
  </w:num>
  <w:num w:numId="31">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2"/>
  <w:noPunctuationKerning/>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E176C7"/>
    <w:rsid w:val="000004BE"/>
    <w:rsid w:val="00000C73"/>
    <w:rsid w:val="00001DA9"/>
    <w:rsid w:val="000036EA"/>
    <w:rsid w:val="000039BD"/>
    <w:rsid w:val="000062F5"/>
    <w:rsid w:val="000072C1"/>
    <w:rsid w:val="00007B21"/>
    <w:rsid w:val="0001043F"/>
    <w:rsid w:val="000108A4"/>
    <w:rsid w:val="000109B0"/>
    <w:rsid w:val="000123FD"/>
    <w:rsid w:val="00012BB9"/>
    <w:rsid w:val="00012F90"/>
    <w:rsid w:val="00013308"/>
    <w:rsid w:val="00013755"/>
    <w:rsid w:val="00013B91"/>
    <w:rsid w:val="00013E39"/>
    <w:rsid w:val="00015767"/>
    <w:rsid w:val="00017DE8"/>
    <w:rsid w:val="00020A2A"/>
    <w:rsid w:val="000211CA"/>
    <w:rsid w:val="00023052"/>
    <w:rsid w:val="00023218"/>
    <w:rsid w:val="000232D7"/>
    <w:rsid w:val="00026281"/>
    <w:rsid w:val="00026CF4"/>
    <w:rsid w:val="0002717D"/>
    <w:rsid w:val="000277F6"/>
    <w:rsid w:val="000313D0"/>
    <w:rsid w:val="00033C5B"/>
    <w:rsid w:val="00033C9E"/>
    <w:rsid w:val="00035B6E"/>
    <w:rsid w:val="00037512"/>
    <w:rsid w:val="00040B3C"/>
    <w:rsid w:val="00042029"/>
    <w:rsid w:val="00045B11"/>
    <w:rsid w:val="0004658C"/>
    <w:rsid w:val="00047BC4"/>
    <w:rsid w:val="0005068C"/>
    <w:rsid w:val="00050B55"/>
    <w:rsid w:val="00050D80"/>
    <w:rsid w:val="00051BCD"/>
    <w:rsid w:val="00052CCA"/>
    <w:rsid w:val="000536D0"/>
    <w:rsid w:val="00053856"/>
    <w:rsid w:val="000540BA"/>
    <w:rsid w:val="0005525D"/>
    <w:rsid w:val="000557A4"/>
    <w:rsid w:val="00056457"/>
    <w:rsid w:val="00057859"/>
    <w:rsid w:val="000578F0"/>
    <w:rsid w:val="00057CBF"/>
    <w:rsid w:val="000606CD"/>
    <w:rsid w:val="000647C6"/>
    <w:rsid w:val="00065537"/>
    <w:rsid w:val="00065C5D"/>
    <w:rsid w:val="000663D3"/>
    <w:rsid w:val="00066C05"/>
    <w:rsid w:val="00067241"/>
    <w:rsid w:val="0007178A"/>
    <w:rsid w:val="00073955"/>
    <w:rsid w:val="000751B1"/>
    <w:rsid w:val="00076AFD"/>
    <w:rsid w:val="00076EA4"/>
    <w:rsid w:val="00077DB6"/>
    <w:rsid w:val="00081058"/>
    <w:rsid w:val="0008198A"/>
    <w:rsid w:val="00081A4C"/>
    <w:rsid w:val="00082133"/>
    <w:rsid w:val="000847A9"/>
    <w:rsid w:val="00084E99"/>
    <w:rsid w:val="00085BD0"/>
    <w:rsid w:val="000876F9"/>
    <w:rsid w:val="00087ED9"/>
    <w:rsid w:val="00091077"/>
    <w:rsid w:val="00092329"/>
    <w:rsid w:val="00092557"/>
    <w:rsid w:val="000948A2"/>
    <w:rsid w:val="00095093"/>
    <w:rsid w:val="00095D62"/>
    <w:rsid w:val="000964CA"/>
    <w:rsid w:val="00096B45"/>
    <w:rsid w:val="00097F6E"/>
    <w:rsid w:val="000A0879"/>
    <w:rsid w:val="000A500A"/>
    <w:rsid w:val="000A5492"/>
    <w:rsid w:val="000A59B9"/>
    <w:rsid w:val="000A69C6"/>
    <w:rsid w:val="000A7806"/>
    <w:rsid w:val="000A7A59"/>
    <w:rsid w:val="000A7ADD"/>
    <w:rsid w:val="000A7DB2"/>
    <w:rsid w:val="000B0B61"/>
    <w:rsid w:val="000B2D6C"/>
    <w:rsid w:val="000B33B2"/>
    <w:rsid w:val="000B667E"/>
    <w:rsid w:val="000B7B02"/>
    <w:rsid w:val="000C03C8"/>
    <w:rsid w:val="000C1689"/>
    <w:rsid w:val="000C2C0E"/>
    <w:rsid w:val="000C44B4"/>
    <w:rsid w:val="000C45CD"/>
    <w:rsid w:val="000C4A4C"/>
    <w:rsid w:val="000C5DD5"/>
    <w:rsid w:val="000D148C"/>
    <w:rsid w:val="000D178A"/>
    <w:rsid w:val="000D1D9F"/>
    <w:rsid w:val="000D1DE1"/>
    <w:rsid w:val="000D247F"/>
    <w:rsid w:val="000D2B39"/>
    <w:rsid w:val="000D49FD"/>
    <w:rsid w:val="000D5403"/>
    <w:rsid w:val="000D5819"/>
    <w:rsid w:val="000D7098"/>
    <w:rsid w:val="000D7419"/>
    <w:rsid w:val="000E0291"/>
    <w:rsid w:val="000E0464"/>
    <w:rsid w:val="000E33FB"/>
    <w:rsid w:val="000E38C8"/>
    <w:rsid w:val="000E3D14"/>
    <w:rsid w:val="000E3EDA"/>
    <w:rsid w:val="000E4978"/>
    <w:rsid w:val="000E54B6"/>
    <w:rsid w:val="000E61F1"/>
    <w:rsid w:val="000E6426"/>
    <w:rsid w:val="000E6F4E"/>
    <w:rsid w:val="000E714B"/>
    <w:rsid w:val="000E7222"/>
    <w:rsid w:val="000E744C"/>
    <w:rsid w:val="000E7795"/>
    <w:rsid w:val="000F0A4B"/>
    <w:rsid w:val="000F0F92"/>
    <w:rsid w:val="000F224E"/>
    <w:rsid w:val="000F4A98"/>
    <w:rsid w:val="000F5A35"/>
    <w:rsid w:val="000F64EB"/>
    <w:rsid w:val="00100118"/>
    <w:rsid w:val="00100E55"/>
    <w:rsid w:val="00100EA2"/>
    <w:rsid w:val="00101127"/>
    <w:rsid w:val="0010250C"/>
    <w:rsid w:val="00103101"/>
    <w:rsid w:val="0010560A"/>
    <w:rsid w:val="0010594F"/>
    <w:rsid w:val="00106871"/>
    <w:rsid w:val="0010775E"/>
    <w:rsid w:val="001114A9"/>
    <w:rsid w:val="00112CFC"/>
    <w:rsid w:val="00114D8D"/>
    <w:rsid w:val="0011592C"/>
    <w:rsid w:val="0011659B"/>
    <w:rsid w:val="0011784E"/>
    <w:rsid w:val="0012032F"/>
    <w:rsid w:val="00121C6E"/>
    <w:rsid w:val="00123358"/>
    <w:rsid w:val="001248F3"/>
    <w:rsid w:val="00126E47"/>
    <w:rsid w:val="00127381"/>
    <w:rsid w:val="001303B6"/>
    <w:rsid w:val="00131A51"/>
    <w:rsid w:val="00131DEB"/>
    <w:rsid w:val="001320A7"/>
    <w:rsid w:val="00132A9E"/>
    <w:rsid w:val="00133E14"/>
    <w:rsid w:val="00134390"/>
    <w:rsid w:val="001343F5"/>
    <w:rsid w:val="00134929"/>
    <w:rsid w:val="0013509E"/>
    <w:rsid w:val="00135FF5"/>
    <w:rsid w:val="00140640"/>
    <w:rsid w:val="0014200C"/>
    <w:rsid w:val="001421C2"/>
    <w:rsid w:val="001424DA"/>
    <w:rsid w:val="0014344C"/>
    <w:rsid w:val="001443AC"/>
    <w:rsid w:val="001453C8"/>
    <w:rsid w:val="00145789"/>
    <w:rsid w:val="00145F09"/>
    <w:rsid w:val="00146E01"/>
    <w:rsid w:val="00147037"/>
    <w:rsid w:val="00147224"/>
    <w:rsid w:val="00147E62"/>
    <w:rsid w:val="00150716"/>
    <w:rsid w:val="00151596"/>
    <w:rsid w:val="00152CFE"/>
    <w:rsid w:val="0015417D"/>
    <w:rsid w:val="00156043"/>
    <w:rsid w:val="00156564"/>
    <w:rsid w:val="00157DD8"/>
    <w:rsid w:val="00160B6D"/>
    <w:rsid w:val="00164261"/>
    <w:rsid w:val="0016558B"/>
    <w:rsid w:val="0016631C"/>
    <w:rsid w:val="001668A9"/>
    <w:rsid w:val="001668BB"/>
    <w:rsid w:val="00167F76"/>
    <w:rsid w:val="0017073A"/>
    <w:rsid w:val="00170911"/>
    <w:rsid w:val="001716B9"/>
    <w:rsid w:val="00172995"/>
    <w:rsid w:val="00173720"/>
    <w:rsid w:val="00174A67"/>
    <w:rsid w:val="001761F8"/>
    <w:rsid w:val="00176510"/>
    <w:rsid w:val="00176A15"/>
    <w:rsid w:val="00176BA4"/>
    <w:rsid w:val="00177BC1"/>
    <w:rsid w:val="00177D7D"/>
    <w:rsid w:val="0018225B"/>
    <w:rsid w:val="00183DDE"/>
    <w:rsid w:val="0018569D"/>
    <w:rsid w:val="00186BC1"/>
    <w:rsid w:val="00186FAB"/>
    <w:rsid w:val="0018734B"/>
    <w:rsid w:val="001875FD"/>
    <w:rsid w:val="001879F8"/>
    <w:rsid w:val="00187BDC"/>
    <w:rsid w:val="00187EA4"/>
    <w:rsid w:val="00190F64"/>
    <w:rsid w:val="00191C1A"/>
    <w:rsid w:val="00191D5A"/>
    <w:rsid w:val="00192677"/>
    <w:rsid w:val="001928DF"/>
    <w:rsid w:val="0019372B"/>
    <w:rsid w:val="00193A4E"/>
    <w:rsid w:val="0019549B"/>
    <w:rsid w:val="00195E32"/>
    <w:rsid w:val="001961F3"/>
    <w:rsid w:val="00196400"/>
    <w:rsid w:val="001A036C"/>
    <w:rsid w:val="001A11C9"/>
    <w:rsid w:val="001A3B4F"/>
    <w:rsid w:val="001A3E01"/>
    <w:rsid w:val="001A49E1"/>
    <w:rsid w:val="001A5891"/>
    <w:rsid w:val="001A67B7"/>
    <w:rsid w:val="001A6D42"/>
    <w:rsid w:val="001B0719"/>
    <w:rsid w:val="001B0775"/>
    <w:rsid w:val="001B1DA4"/>
    <w:rsid w:val="001B2607"/>
    <w:rsid w:val="001B350B"/>
    <w:rsid w:val="001B3EDB"/>
    <w:rsid w:val="001B6FCC"/>
    <w:rsid w:val="001B75D1"/>
    <w:rsid w:val="001B7FA2"/>
    <w:rsid w:val="001C0FAC"/>
    <w:rsid w:val="001C3348"/>
    <w:rsid w:val="001C4E3B"/>
    <w:rsid w:val="001C5139"/>
    <w:rsid w:val="001C7523"/>
    <w:rsid w:val="001C774F"/>
    <w:rsid w:val="001C77D9"/>
    <w:rsid w:val="001D0083"/>
    <w:rsid w:val="001D00E2"/>
    <w:rsid w:val="001D0679"/>
    <w:rsid w:val="001D157B"/>
    <w:rsid w:val="001D56A1"/>
    <w:rsid w:val="001D783C"/>
    <w:rsid w:val="001E11EB"/>
    <w:rsid w:val="001E182B"/>
    <w:rsid w:val="001E2DF3"/>
    <w:rsid w:val="001E3382"/>
    <w:rsid w:val="001E3542"/>
    <w:rsid w:val="001E3AED"/>
    <w:rsid w:val="001E3E70"/>
    <w:rsid w:val="001E4234"/>
    <w:rsid w:val="001E4CF9"/>
    <w:rsid w:val="001E50F0"/>
    <w:rsid w:val="001E5F06"/>
    <w:rsid w:val="001E6A7E"/>
    <w:rsid w:val="001F10A0"/>
    <w:rsid w:val="001F135A"/>
    <w:rsid w:val="001F345B"/>
    <w:rsid w:val="001F46DD"/>
    <w:rsid w:val="001F536D"/>
    <w:rsid w:val="001F5804"/>
    <w:rsid w:val="001F6C30"/>
    <w:rsid w:val="001F6D71"/>
    <w:rsid w:val="001F7AA4"/>
    <w:rsid w:val="00200B71"/>
    <w:rsid w:val="00202D37"/>
    <w:rsid w:val="002031C1"/>
    <w:rsid w:val="00203624"/>
    <w:rsid w:val="00205DB2"/>
    <w:rsid w:val="00207B30"/>
    <w:rsid w:val="002105EC"/>
    <w:rsid w:val="00210B3B"/>
    <w:rsid w:val="00211DC0"/>
    <w:rsid w:val="0021220F"/>
    <w:rsid w:val="00212640"/>
    <w:rsid w:val="002127C5"/>
    <w:rsid w:val="00215D12"/>
    <w:rsid w:val="00215ED7"/>
    <w:rsid w:val="00216737"/>
    <w:rsid w:val="002168CB"/>
    <w:rsid w:val="0022094C"/>
    <w:rsid w:val="00222294"/>
    <w:rsid w:val="00223BF6"/>
    <w:rsid w:val="00227AE7"/>
    <w:rsid w:val="00232150"/>
    <w:rsid w:val="00233218"/>
    <w:rsid w:val="0023370D"/>
    <w:rsid w:val="00235EFD"/>
    <w:rsid w:val="002365DB"/>
    <w:rsid w:val="00237B42"/>
    <w:rsid w:val="002407A2"/>
    <w:rsid w:val="00241441"/>
    <w:rsid w:val="00241A1F"/>
    <w:rsid w:val="00241EE9"/>
    <w:rsid w:val="00241EF3"/>
    <w:rsid w:val="002428A3"/>
    <w:rsid w:val="002438CA"/>
    <w:rsid w:val="00243E50"/>
    <w:rsid w:val="00244685"/>
    <w:rsid w:val="00244D26"/>
    <w:rsid w:val="0024636D"/>
    <w:rsid w:val="00246ED8"/>
    <w:rsid w:val="0024712C"/>
    <w:rsid w:val="002479B3"/>
    <w:rsid w:val="00250FC5"/>
    <w:rsid w:val="0025112E"/>
    <w:rsid w:val="002519E3"/>
    <w:rsid w:val="00251C13"/>
    <w:rsid w:val="00251C5C"/>
    <w:rsid w:val="00251CA9"/>
    <w:rsid w:val="00252E6C"/>
    <w:rsid w:val="00253A8B"/>
    <w:rsid w:val="002542CC"/>
    <w:rsid w:val="002545E2"/>
    <w:rsid w:val="00254D1A"/>
    <w:rsid w:val="00256381"/>
    <w:rsid w:val="00260378"/>
    <w:rsid w:val="00260EE1"/>
    <w:rsid w:val="00261668"/>
    <w:rsid w:val="00261C1C"/>
    <w:rsid w:val="002634F8"/>
    <w:rsid w:val="00263EDF"/>
    <w:rsid w:val="002649D0"/>
    <w:rsid w:val="002656E8"/>
    <w:rsid w:val="00267C41"/>
    <w:rsid w:val="0027114A"/>
    <w:rsid w:val="00272F81"/>
    <w:rsid w:val="00273F31"/>
    <w:rsid w:val="002744CF"/>
    <w:rsid w:val="002751B7"/>
    <w:rsid w:val="00276750"/>
    <w:rsid w:val="002768C7"/>
    <w:rsid w:val="00276972"/>
    <w:rsid w:val="002775AB"/>
    <w:rsid w:val="00277752"/>
    <w:rsid w:val="00277C04"/>
    <w:rsid w:val="00280472"/>
    <w:rsid w:val="0028198C"/>
    <w:rsid w:val="002829E0"/>
    <w:rsid w:val="00283CE5"/>
    <w:rsid w:val="00283F21"/>
    <w:rsid w:val="0028506F"/>
    <w:rsid w:val="00286285"/>
    <w:rsid w:val="00286AC2"/>
    <w:rsid w:val="00287747"/>
    <w:rsid w:val="002904AF"/>
    <w:rsid w:val="00290AA8"/>
    <w:rsid w:val="00291E2B"/>
    <w:rsid w:val="00295331"/>
    <w:rsid w:val="00295685"/>
    <w:rsid w:val="00296215"/>
    <w:rsid w:val="00296262"/>
    <w:rsid w:val="002975A4"/>
    <w:rsid w:val="00297678"/>
    <w:rsid w:val="00297839"/>
    <w:rsid w:val="002A1F17"/>
    <w:rsid w:val="002A2C10"/>
    <w:rsid w:val="002A45C0"/>
    <w:rsid w:val="002A4653"/>
    <w:rsid w:val="002A48D9"/>
    <w:rsid w:val="002A775E"/>
    <w:rsid w:val="002B00C8"/>
    <w:rsid w:val="002B1A95"/>
    <w:rsid w:val="002B3E72"/>
    <w:rsid w:val="002B4447"/>
    <w:rsid w:val="002B5521"/>
    <w:rsid w:val="002B6635"/>
    <w:rsid w:val="002B6D11"/>
    <w:rsid w:val="002B7727"/>
    <w:rsid w:val="002C0BAC"/>
    <w:rsid w:val="002C133C"/>
    <w:rsid w:val="002C1501"/>
    <w:rsid w:val="002C1E1C"/>
    <w:rsid w:val="002C2D3C"/>
    <w:rsid w:val="002C5961"/>
    <w:rsid w:val="002C69D5"/>
    <w:rsid w:val="002C6DD6"/>
    <w:rsid w:val="002D2B5B"/>
    <w:rsid w:val="002D2C0B"/>
    <w:rsid w:val="002D3610"/>
    <w:rsid w:val="002D3889"/>
    <w:rsid w:val="002D5E61"/>
    <w:rsid w:val="002D60FF"/>
    <w:rsid w:val="002D780A"/>
    <w:rsid w:val="002E0ABF"/>
    <w:rsid w:val="002E112B"/>
    <w:rsid w:val="002E1B04"/>
    <w:rsid w:val="002E2545"/>
    <w:rsid w:val="002E3A6E"/>
    <w:rsid w:val="002E4721"/>
    <w:rsid w:val="002E4EEA"/>
    <w:rsid w:val="002F0FA9"/>
    <w:rsid w:val="002F4AE9"/>
    <w:rsid w:val="002F5404"/>
    <w:rsid w:val="002F678D"/>
    <w:rsid w:val="002F68B3"/>
    <w:rsid w:val="003001CF"/>
    <w:rsid w:val="00301598"/>
    <w:rsid w:val="003024A1"/>
    <w:rsid w:val="00302CBC"/>
    <w:rsid w:val="0030488F"/>
    <w:rsid w:val="00304A2B"/>
    <w:rsid w:val="00304A78"/>
    <w:rsid w:val="003052E4"/>
    <w:rsid w:val="00305529"/>
    <w:rsid w:val="0030769B"/>
    <w:rsid w:val="00310B89"/>
    <w:rsid w:val="00313DF3"/>
    <w:rsid w:val="00314A02"/>
    <w:rsid w:val="00316AFF"/>
    <w:rsid w:val="00316B34"/>
    <w:rsid w:val="003201BD"/>
    <w:rsid w:val="003242AD"/>
    <w:rsid w:val="0032485B"/>
    <w:rsid w:val="00324E8D"/>
    <w:rsid w:val="00326A8F"/>
    <w:rsid w:val="00327E47"/>
    <w:rsid w:val="00327FED"/>
    <w:rsid w:val="00331C65"/>
    <w:rsid w:val="00333080"/>
    <w:rsid w:val="00333F23"/>
    <w:rsid w:val="00334250"/>
    <w:rsid w:val="00335A19"/>
    <w:rsid w:val="00336283"/>
    <w:rsid w:val="00336CA1"/>
    <w:rsid w:val="00337746"/>
    <w:rsid w:val="003415E7"/>
    <w:rsid w:val="00341911"/>
    <w:rsid w:val="00341DC4"/>
    <w:rsid w:val="00343E3C"/>
    <w:rsid w:val="0034445F"/>
    <w:rsid w:val="00344887"/>
    <w:rsid w:val="00346CA8"/>
    <w:rsid w:val="003476AD"/>
    <w:rsid w:val="00353182"/>
    <w:rsid w:val="003548A7"/>
    <w:rsid w:val="00354FAA"/>
    <w:rsid w:val="00355DD4"/>
    <w:rsid w:val="00356681"/>
    <w:rsid w:val="00361CD7"/>
    <w:rsid w:val="00362210"/>
    <w:rsid w:val="00362ECC"/>
    <w:rsid w:val="00370889"/>
    <w:rsid w:val="00370CD9"/>
    <w:rsid w:val="00370E62"/>
    <w:rsid w:val="00371537"/>
    <w:rsid w:val="00371B35"/>
    <w:rsid w:val="00372AE3"/>
    <w:rsid w:val="00372DCA"/>
    <w:rsid w:val="00375307"/>
    <w:rsid w:val="00376078"/>
    <w:rsid w:val="00376223"/>
    <w:rsid w:val="0037624D"/>
    <w:rsid w:val="00380FEE"/>
    <w:rsid w:val="00382A58"/>
    <w:rsid w:val="003841F0"/>
    <w:rsid w:val="00384246"/>
    <w:rsid w:val="00384EF5"/>
    <w:rsid w:val="00385108"/>
    <w:rsid w:val="003857CF"/>
    <w:rsid w:val="00386BF6"/>
    <w:rsid w:val="00387D31"/>
    <w:rsid w:val="003943E2"/>
    <w:rsid w:val="00395D2E"/>
    <w:rsid w:val="00395FA1"/>
    <w:rsid w:val="00396C99"/>
    <w:rsid w:val="003971A1"/>
    <w:rsid w:val="003A01B9"/>
    <w:rsid w:val="003A0358"/>
    <w:rsid w:val="003A1116"/>
    <w:rsid w:val="003A2AD6"/>
    <w:rsid w:val="003A2C62"/>
    <w:rsid w:val="003A3715"/>
    <w:rsid w:val="003A61DD"/>
    <w:rsid w:val="003A7161"/>
    <w:rsid w:val="003A7379"/>
    <w:rsid w:val="003A77C2"/>
    <w:rsid w:val="003B11C3"/>
    <w:rsid w:val="003B18BA"/>
    <w:rsid w:val="003B3CB3"/>
    <w:rsid w:val="003B4586"/>
    <w:rsid w:val="003B4A56"/>
    <w:rsid w:val="003B50A5"/>
    <w:rsid w:val="003B6C47"/>
    <w:rsid w:val="003B6CA4"/>
    <w:rsid w:val="003C14A1"/>
    <w:rsid w:val="003C3552"/>
    <w:rsid w:val="003D01B3"/>
    <w:rsid w:val="003D24F1"/>
    <w:rsid w:val="003D25B6"/>
    <w:rsid w:val="003D3D53"/>
    <w:rsid w:val="003D3EEF"/>
    <w:rsid w:val="003D5BFC"/>
    <w:rsid w:val="003E06C3"/>
    <w:rsid w:val="003E19A1"/>
    <w:rsid w:val="003E33C6"/>
    <w:rsid w:val="003E3F62"/>
    <w:rsid w:val="003E553E"/>
    <w:rsid w:val="003F09F4"/>
    <w:rsid w:val="003F17D2"/>
    <w:rsid w:val="003F1EBA"/>
    <w:rsid w:val="003F20AE"/>
    <w:rsid w:val="003F222F"/>
    <w:rsid w:val="003F233D"/>
    <w:rsid w:val="003F255C"/>
    <w:rsid w:val="003F28B6"/>
    <w:rsid w:val="003F2A14"/>
    <w:rsid w:val="003F5EC8"/>
    <w:rsid w:val="003F75C3"/>
    <w:rsid w:val="004018C5"/>
    <w:rsid w:val="00402844"/>
    <w:rsid w:val="00404AA5"/>
    <w:rsid w:val="004062AC"/>
    <w:rsid w:val="00407C5A"/>
    <w:rsid w:val="0041127E"/>
    <w:rsid w:val="004128EB"/>
    <w:rsid w:val="00412F18"/>
    <w:rsid w:val="00413C51"/>
    <w:rsid w:val="00413F0B"/>
    <w:rsid w:val="00414825"/>
    <w:rsid w:val="00414CC5"/>
    <w:rsid w:val="00414F92"/>
    <w:rsid w:val="0041589D"/>
    <w:rsid w:val="00415DDB"/>
    <w:rsid w:val="004168B6"/>
    <w:rsid w:val="00417346"/>
    <w:rsid w:val="004175F1"/>
    <w:rsid w:val="00425081"/>
    <w:rsid w:val="004263F0"/>
    <w:rsid w:val="004271A2"/>
    <w:rsid w:val="00427588"/>
    <w:rsid w:val="00431A09"/>
    <w:rsid w:val="00431E3E"/>
    <w:rsid w:val="00432B92"/>
    <w:rsid w:val="004333B8"/>
    <w:rsid w:val="00433481"/>
    <w:rsid w:val="0043364F"/>
    <w:rsid w:val="004346D5"/>
    <w:rsid w:val="004356F6"/>
    <w:rsid w:val="00436888"/>
    <w:rsid w:val="00437A58"/>
    <w:rsid w:val="00437B9E"/>
    <w:rsid w:val="00440ECD"/>
    <w:rsid w:val="00442289"/>
    <w:rsid w:val="00442A20"/>
    <w:rsid w:val="00444FFA"/>
    <w:rsid w:val="00446DEB"/>
    <w:rsid w:val="00446EFC"/>
    <w:rsid w:val="00450560"/>
    <w:rsid w:val="004512AC"/>
    <w:rsid w:val="00453B6E"/>
    <w:rsid w:val="00453FE4"/>
    <w:rsid w:val="00455CFE"/>
    <w:rsid w:val="00456984"/>
    <w:rsid w:val="004604C4"/>
    <w:rsid w:val="00460548"/>
    <w:rsid w:val="0046058E"/>
    <w:rsid w:val="0046063C"/>
    <w:rsid w:val="00460F4A"/>
    <w:rsid w:val="00461B02"/>
    <w:rsid w:val="00462133"/>
    <w:rsid w:val="004624CD"/>
    <w:rsid w:val="00462614"/>
    <w:rsid w:val="00463C69"/>
    <w:rsid w:val="004661A1"/>
    <w:rsid w:val="0046679C"/>
    <w:rsid w:val="0046769A"/>
    <w:rsid w:val="00467B1A"/>
    <w:rsid w:val="0047137F"/>
    <w:rsid w:val="0047190C"/>
    <w:rsid w:val="00476261"/>
    <w:rsid w:val="00477370"/>
    <w:rsid w:val="00480458"/>
    <w:rsid w:val="0048300B"/>
    <w:rsid w:val="0048300E"/>
    <w:rsid w:val="00483035"/>
    <w:rsid w:val="00483475"/>
    <w:rsid w:val="00484119"/>
    <w:rsid w:val="0048429A"/>
    <w:rsid w:val="00487A3F"/>
    <w:rsid w:val="004900F3"/>
    <w:rsid w:val="0049012E"/>
    <w:rsid w:val="004909DF"/>
    <w:rsid w:val="00491F65"/>
    <w:rsid w:val="0049227A"/>
    <w:rsid w:val="00492F89"/>
    <w:rsid w:val="00494BF9"/>
    <w:rsid w:val="00495791"/>
    <w:rsid w:val="004957CB"/>
    <w:rsid w:val="004958AD"/>
    <w:rsid w:val="00495B0C"/>
    <w:rsid w:val="00497A7A"/>
    <w:rsid w:val="00497B86"/>
    <w:rsid w:val="00497DB8"/>
    <w:rsid w:val="004A449F"/>
    <w:rsid w:val="004A48C1"/>
    <w:rsid w:val="004A49E4"/>
    <w:rsid w:val="004A66CE"/>
    <w:rsid w:val="004B10EE"/>
    <w:rsid w:val="004B2B09"/>
    <w:rsid w:val="004B4828"/>
    <w:rsid w:val="004B4E14"/>
    <w:rsid w:val="004B554B"/>
    <w:rsid w:val="004B57D6"/>
    <w:rsid w:val="004B61B3"/>
    <w:rsid w:val="004C0040"/>
    <w:rsid w:val="004C1A5D"/>
    <w:rsid w:val="004C1D77"/>
    <w:rsid w:val="004C230E"/>
    <w:rsid w:val="004C337A"/>
    <w:rsid w:val="004C3E69"/>
    <w:rsid w:val="004C4CBB"/>
    <w:rsid w:val="004C500A"/>
    <w:rsid w:val="004C5F30"/>
    <w:rsid w:val="004C61B6"/>
    <w:rsid w:val="004C76C4"/>
    <w:rsid w:val="004D257B"/>
    <w:rsid w:val="004D430C"/>
    <w:rsid w:val="004D5F0D"/>
    <w:rsid w:val="004D6C98"/>
    <w:rsid w:val="004D6D39"/>
    <w:rsid w:val="004E10C5"/>
    <w:rsid w:val="004E14DF"/>
    <w:rsid w:val="004E4D95"/>
    <w:rsid w:val="004E6818"/>
    <w:rsid w:val="004E6EFF"/>
    <w:rsid w:val="004E7466"/>
    <w:rsid w:val="004F235E"/>
    <w:rsid w:val="004F2439"/>
    <w:rsid w:val="004F3E4F"/>
    <w:rsid w:val="004F4794"/>
    <w:rsid w:val="004F72D6"/>
    <w:rsid w:val="004F7512"/>
    <w:rsid w:val="004F7977"/>
    <w:rsid w:val="00500909"/>
    <w:rsid w:val="00501503"/>
    <w:rsid w:val="00501E2B"/>
    <w:rsid w:val="005020F3"/>
    <w:rsid w:val="00502506"/>
    <w:rsid w:val="005040C7"/>
    <w:rsid w:val="0050491E"/>
    <w:rsid w:val="005051BE"/>
    <w:rsid w:val="00505B1D"/>
    <w:rsid w:val="00505D26"/>
    <w:rsid w:val="00505D8A"/>
    <w:rsid w:val="00506368"/>
    <w:rsid w:val="00507B8B"/>
    <w:rsid w:val="00510186"/>
    <w:rsid w:val="00514AE6"/>
    <w:rsid w:val="00515AF7"/>
    <w:rsid w:val="00515BA9"/>
    <w:rsid w:val="00517C6C"/>
    <w:rsid w:val="005234A6"/>
    <w:rsid w:val="00523891"/>
    <w:rsid w:val="005239F4"/>
    <w:rsid w:val="00524084"/>
    <w:rsid w:val="00527200"/>
    <w:rsid w:val="0052743B"/>
    <w:rsid w:val="00527D19"/>
    <w:rsid w:val="00530E82"/>
    <w:rsid w:val="00532597"/>
    <w:rsid w:val="00533072"/>
    <w:rsid w:val="005354D6"/>
    <w:rsid w:val="00535534"/>
    <w:rsid w:val="00537ABD"/>
    <w:rsid w:val="005402A4"/>
    <w:rsid w:val="00542818"/>
    <w:rsid w:val="00545215"/>
    <w:rsid w:val="00545463"/>
    <w:rsid w:val="0054727F"/>
    <w:rsid w:val="00547DC0"/>
    <w:rsid w:val="00550540"/>
    <w:rsid w:val="00551798"/>
    <w:rsid w:val="00551D79"/>
    <w:rsid w:val="00552289"/>
    <w:rsid w:val="00553649"/>
    <w:rsid w:val="005538D8"/>
    <w:rsid w:val="00554CEA"/>
    <w:rsid w:val="00555F3A"/>
    <w:rsid w:val="00557965"/>
    <w:rsid w:val="0056044A"/>
    <w:rsid w:val="005606DC"/>
    <w:rsid w:val="00562F4E"/>
    <w:rsid w:val="0056397C"/>
    <w:rsid w:val="00563C93"/>
    <w:rsid w:val="005641EE"/>
    <w:rsid w:val="00565232"/>
    <w:rsid w:val="00565BE4"/>
    <w:rsid w:val="00565DD8"/>
    <w:rsid w:val="00567391"/>
    <w:rsid w:val="00567438"/>
    <w:rsid w:val="0057260D"/>
    <w:rsid w:val="00574461"/>
    <w:rsid w:val="00574B49"/>
    <w:rsid w:val="00576903"/>
    <w:rsid w:val="005806D8"/>
    <w:rsid w:val="00580E31"/>
    <w:rsid w:val="005813AF"/>
    <w:rsid w:val="005820BA"/>
    <w:rsid w:val="00582829"/>
    <w:rsid w:val="00582965"/>
    <w:rsid w:val="00584753"/>
    <w:rsid w:val="005849BD"/>
    <w:rsid w:val="0058574C"/>
    <w:rsid w:val="00586B5D"/>
    <w:rsid w:val="00587388"/>
    <w:rsid w:val="00587516"/>
    <w:rsid w:val="005904F0"/>
    <w:rsid w:val="005908DE"/>
    <w:rsid w:val="005912DC"/>
    <w:rsid w:val="00592A4F"/>
    <w:rsid w:val="00593450"/>
    <w:rsid w:val="005956CB"/>
    <w:rsid w:val="0059605E"/>
    <w:rsid w:val="005965F5"/>
    <w:rsid w:val="00597596"/>
    <w:rsid w:val="00597BF9"/>
    <w:rsid w:val="005A0CE1"/>
    <w:rsid w:val="005A1F09"/>
    <w:rsid w:val="005A212A"/>
    <w:rsid w:val="005A37BD"/>
    <w:rsid w:val="005A3F44"/>
    <w:rsid w:val="005A4168"/>
    <w:rsid w:val="005A4B30"/>
    <w:rsid w:val="005A4E99"/>
    <w:rsid w:val="005A71B3"/>
    <w:rsid w:val="005A7263"/>
    <w:rsid w:val="005A73F3"/>
    <w:rsid w:val="005B0541"/>
    <w:rsid w:val="005B058F"/>
    <w:rsid w:val="005B05FB"/>
    <w:rsid w:val="005B0870"/>
    <w:rsid w:val="005B13EF"/>
    <w:rsid w:val="005B2686"/>
    <w:rsid w:val="005B36F1"/>
    <w:rsid w:val="005B377B"/>
    <w:rsid w:val="005B429F"/>
    <w:rsid w:val="005B7AE8"/>
    <w:rsid w:val="005C1A42"/>
    <w:rsid w:val="005C2887"/>
    <w:rsid w:val="005C289C"/>
    <w:rsid w:val="005C4D2D"/>
    <w:rsid w:val="005C4E17"/>
    <w:rsid w:val="005C59EB"/>
    <w:rsid w:val="005C5A3B"/>
    <w:rsid w:val="005C5FEB"/>
    <w:rsid w:val="005C632B"/>
    <w:rsid w:val="005D2CE2"/>
    <w:rsid w:val="005D2EE7"/>
    <w:rsid w:val="005D3CCF"/>
    <w:rsid w:val="005D3D60"/>
    <w:rsid w:val="005D42DD"/>
    <w:rsid w:val="005D4B31"/>
    <w:rsid w:val="005E16F0"/>
    <w:rsid w:val="005E212C"/>
    <w:rsid w:val="005E3819"/>
    <w:rsid w:val="005E4942"/>
    <w:rsid w:val="005E5730"/>
    <w:rsid w:val="005E6528"/>
    <w:rsid w:val="005E68ED"/>
    <w:rsid w:val="005E774E"/>
    <w:rsid w:val="005E7BC6"/>
    <w:rsid w:val="005F03FF"/>
    <w:rsid w:val="005F0627"/>
    <w:rsid w:val="005F067B"/>
    <w:rsid w:val="005F0839"/>
    <w:rsid w:val="005F0A2C"/>
    <w:rsid w:val="005F13D0"/>
    <w:rsid w:val="005F1EA9"/>
    <w:rsid w:val="005F2D47"/>
    <w:rsid w:val="005F4C38"/>
    <w:rsid w:val="005F646A"/>
    <w:rsid w:val="005F76C1"/>
    <w:rsid w:val="00600349"/>
    <w:rsid w:val="00600DFA"/>
    <w:rsid w:val="0060109A"/>
    <w:rsid w:val="006042E9"/>
    <w:rsid w:val="0060546E"/>
    <w:rsid w:val="00607B54"/>
    <w:rsid w:val="00610C6A"/>
    <w:rsid w:val="00610D71"/>
    <w:rsid w:val="00611309"/>
    <w:rsid w:val="00615D53"/>
    <w:rsid w:val="0061635B"/>
    <w:rsid w:val="00616CE2"/>
    <w:rsid w:val="00616EAC"/>
    <w:rsid w:val="0061708B"/>
    <w:rsid w:val="0062008A"/>
    <w:rsid w:val="00621205"/>
    <w:rsid w:val="006217BD"/>
    <w:rsid w:val="006219A6"/>
    <w:rsid w:val="00623541"/>
    <w:rsid w:val="00624415"/>
    <w:rsid w:val="00625AEE"/>
    <w:rsid w:val="006264E1"/>
    <w:rsid w:val="006322F4"/>
    <w:rsid w:val="00632887"/>
    <w:rsid w:val="006333E0"/>
    <w:rsid w:val="006343EA"/>
    <w:rsid w:val="00634792"/>
    <w:rsid w:val="006356A1"/>
    <w:rsid w:val="00635DEA"/>
    <w:rsid w:val="00636B45"/>
    <w:rsid w:val="0063769F"/>
    <w:rsid w:val="00641A45"/>
    <w:rsid w:val="00642CA9"/>
    <w:rsid w:val="00642FD0"/>
    <w:rsid w:val="00644E48"/>
    <w:rsid w:val="00644F68"/>
    <w:rsid w:val="006451C7"/>
    <w:rsid w:val="006456F0"/>
    <w:rsid w:val="006459FC"/>
    <w:rsid w:val="006465CC"/>
    <w:rsid w:val="00646767"/>
    <w:rsid w:val="00646DD5"/>
    <w:rsid w:val="0064731D"/>
    <w:rsid w:val="00647D83"/>
    <w:rsid w:val="00650BD5"/>
    <w:rsid w:val="00650CE6"/>
    <w:rsid w:val="0065499F"/>
    <w:rsid w:val="00654AC3"/>
    <w:rsid w:val="00655EF1"/>
    <w:rsid w:val="00656393"/>
    <w:rsid w:val="00657347"/>
    <w:rsid w:val="00660AF1"/>
    <w:rsid w:val="00662C05"/>
    <w:rsid w:val="006631CF"/>
    <w:rsid w:val="00663885"/>
    <w:rsid w:val="00664C21"/>
    <w:rsid w:val="00664F85"/>
    <w:rsid w:val="00665F83"/>
    <w:rsid w:val="00671C6D"/>
    <w:rsid w:val="006724E6"/>
    <w:rsid w:val="00672DA1"/>
    <w:rsid w:val="006731AE"/>
    <w:rsid w:val="006743EF"/>
    <w:rsid w:val="006810C8"/>
    <w:rsid w:val="006821E6"/>
    <w:rsid w:val="00686070"/>
    <w:rsid w:val="00686583"/>
    <w:rsid w:val="00687487"/>
    <w:rsid w:val="00687F2B"/>
    <w:rsid w:val="00690382"/>
    <w:rsid w:val="006906E8"/>
    <w:rsid w:val="006909F6"/>
    <w:rsid w:val="006913FA"/>
    <w:rsid w:val="00693695"/>
    <w:rsid w:val="00693D96"/>
    <w:rsid w:val="006943F9"/>
    <w:rsid w:val="00694572"/>
    <w:rsid w:val="006952DB"/>
    <w:rsid w:val="006967D8"/>
    <w:rsid w:val="00696B8F"/>
    <w:rsid w:val="00697034"/>
    <w:rsid w:val="00697206"/>
    <w:rsid w:val="006A0B11"/>
    <w:rsid w:val="006A0D12"/>
    <w:rsid w:val="006A0E3E"/>
    <w:rsid w:val="006A14DB"/>
    <w:rsid w:val="006A1B7C"/>
    <w:rsid w:val="006A255F"/>
    <w:rsid w:val="006A37E9"/>
    <w:rsid w:val="006A443E"/>
    <w:rsid w:val="006A5824"/>
    <w:rsid w:val="006A6E4E"/>
    <w:rsid w:val="006B1505"/>
    <w:rsid w:val="006B1D38"/>
    <w:rsid w:val="006B1E8B"/>
    <w:rsid w:val="006B2A40"/>
    <w:rsid w:val="006B4036"/>
    <w:rsid w:val="006B57BF"/>
    <w:rsid w:val="006B59FE"/>
    <w:rsid w:val="006B6549"/>
    <w:rsid w:val="006B66F2"/>
    <w:rsid w:val="006B6CEA"/>
    <w:rsid w:val="006B7EDF"/>
    <w:rsid w:val="006B7EE0"/>
    <w:rsid w:val="006C05D3"/>
    <w:rsid w:val="006C1261"/>
    <w:rsid w:val="006C23A7"/>
    <w:rsid w:val="006C289F"/>
    <w:rsid w:val="006C339A"/>
    <w:rsid w:val="006C369F"/>
    <w:rsid w:val="006C396A"/>
    <w:rsid w:val="006C3F8D"/>
    <w:rsid w:val="006C6B30"/>
    <w:rsid w:val="006C6BAA"/>
    <w:rsid w:val="006C71B6"/>
    <w:rsid w:val="006D326D"/>
    <w:rsid w:val="006D39DE"/>
    <w:rsid w:val="006D464F"/>
    <w:rsid w:val="006D6463"/>
    <w:rsid w:val="006D7445"/>
    <w:rsid w:val="006D75B8"/>
    <w:rsid w:val="006E1CEA"/>
    <w:rsid w:val="006E1F16"/>
    <w:rsid w:val="006E367A"/>
    <w:rsid w:val="006E4487"/>
    <w:rsid w:val="006E4A75"/>
    <w:rsid w:val="006E53E6"/>
    <w:rsid w:val="006E571F"/>
    <w:rsid w:val="006E64DB"/>
    <w:rsid w:val="006E6766"/>
    <w:rsid w:val="006E6C7B"/>
    <w:rsid w:val="006E76E1"/>
    <w:rsid w:val="006F25A4"/>
    <w:rsid w:val="006F296D"/>
    <w:rsid w:val="006F3430"/>
    <w:rsid w:val="006F39A1"/>
    <w:rsid w:val="006F40D3"/>
    <w:rsid w:val="006F4198"/>
    <w:rsid w:val="006F44C8"/>
    <w:rsid w:val="006F53D7"/>
    <w:rsid w:val="006F5F05"/>
    <w:rsid w:val="006F61B2"/>
    <w:rsid w:val="00703895"/>
    <w:rsid w:val="00703B37"/>
    <w:rsid w:val="007052A7"/>
    <w:rsid w:val="007054D1"/>
    <w:rsid w:val="00706B13"/>
    <w:rsid w:val="007102A2"/>
    <w:rsid w:val="00711343"/>
    <w:rsid w:val="0071249B"/>
    <w:rsid w:val="00712786"/>
    <w:rsid w:val="00713549"/>
    <w:rsid w:val="007144D2"/>
    <w:rsid w:val="00722AB8"/>
    <w:rsid w:val="00723A25"/>
    <w:rsid w:val="00723EAC"/>
    <w:rsid w:val="0072478C"/>
    <w:rsid w:val="00724E61"/>
    <w:rsid w:val="007261C3"/>
    <w:rsid w:val="007261DB"/>
    <w:rsid w:val="007263FA"/>
    <w:rsid w:val="00726C12"/>
    <w:rsid w:val="00731559"/>
    <w:rsid w:val="007329D5"/>
    <w:rsid w:val="00732A96"/>
    <w:rsid w:val="00732B61"/>
    <w:rsid w:val="007342EC"/>
    <w:rsid w:val="00735DF4"/>
    <w:rsid w:val="00736041"/>
    <w:rsid w:val="00737955"/>
    <w:rsid w:val="00740BA6"/>
    <w:rsid w:val="007413D2"/>
    <w:rsid w:val="00744F06"/>
    <w:rsid w:val="00746337"/>
    <w:rsid w:val="00750D2C"/>
    <w:rsid w:val="00752D14"/>
    <w:rsid w:val="0075303B"/>
    <w:rsid w:val="00755429"/>
    <w:rsid w:val="007567F9"/>
    <w:rsid w:val="00757A5E"/>
    <w:rsid w:val="00761460"/>
    <w:rsid w:val="00761B38"/>
    <w:rsid w:val="00764001"/>
    <w:rsid w:val="007645F4"/>
    <w:rsid w:val="00765A33"/>
    <w:rsid w:val="00765CAF"/>
    <w:rsid w:val="00767250"/>
    <w:rsid w:val="00767DA8"/>
    <w:rsid w:val="00770987"/>
    <w:rsid w:val="00770DCC"/>
    <w:rsid w:val="00771179"/>
    <w:rsid w:val="00771189"/>
    <w:rsid w:val="007722AB"/>
    <w:rsid w:val="0077393C"/>
    <w:rsid w:val="007739D5"/>
    <w:rsid w:val="0077532F"/>
    <w:rsid w:val="007753CC"/>
    <w:rsid w:val="007761A3"/>
    <w:rsid w:val="0077644F"/>
    <w:rsid w:val="007768BE"/>
    <w:rsid w:val="0078043C"/>
    <w:rsid w:val="00780FF0"/>
    <w:rsid w:val="00784687"/>
    <w:rsid w:val="00786987"/>
    <w:rsid w:val="00786C30"/>
    <w:rsid w:val="007872C4"/>
    <w:rsid w:val="00787B31"/>
    <w:rsid w:val="00787C0C"/>
    <w:rsid w:val="0079093E"/>
    <w:rsid w:val="00792BAA"/>
    <w:rsid w:val="00792DFD"/>
    <w:rsid w:val="0079353E"/>
    <w:rsid w:val="007939C2"/>
    <w:rsid w:val="00794CC2"/>
    <w:rsid w:val="00795296"/>
    <w:rsid w:val="00795C64"/>
    <w:rsid w:val="00795D1A"/>
    <w:rsid w:val="007967BD"/>
    <w:rsid w:val="00796917"/>
    <w:rsid w:val="00797562"/>
    <w:rsid w:val="00797C75"/>
    <w:rsid w:val="007A0541"/>
    <w:rsid w:val="007A078D"/>
    <w:rsid w:val="007A164C"/>
    <w:rsid w:val="007A1CA9"/>
    <w:rsid w:val="007A2B7F"/>
    <w:rsid w:val="007A4652"/>
    <w:rsid w:val="007A4753"/>
    <w:rsid w:val="007A4B4B"/>
    <w:rsid w:val="007A6081"/>
    <w:rsid w:val="007A62E4"/>
    <w:rsid w:val="007B01BF"/>
    <w:rsid w:val="007B03ED"/>
    <w:rsid w:val="007B0CEA"/>
    <w:rsid w:val="007B0DB0"/>
    <w:rsid w:val="007B102C"/>
    <w:rsid w:val="007B135E"/>
    <w:rsid w:val="007B1D14"/>
    <w:rsid w:val="007B3D62"/>
    <w:rsid w:val="007B4FA2"/>
    <w:rsid w:val="007B58B7"/>
    <w:rsid w:val="007B775C"/>
    <w:rsid w:val="007B7848"/>
    <w:rsid w:val="007B7A49"/>
    <w:rsid w:val="007C023E"/>
    <w:rsid w:val="007C092D"/>
    <w:rsid w:val="007C0B51"/>
    <w:rsid w:val="007C1B4C"/>
    <w:rsid w:val="007C2C77"/>
    <w:rsid w:val="007C31B2"/>
    <w:rsid w:val="007C3598"/>
    <w:rsid w:val="007C4ECB"/>
    <w:rsid w:val="007C538A"/>
    <w:rsid w:val="007C53C8"/>
    <w:rsid w:val="007C54FF"/>
    <w:rsid w:val="007C628D"/>
    <w:rsid w:val="007C63F1"/>
    <w:rsid w:val="007C6611"/>
    <w:rsid w:val="007C7DBC"/>
    <w:rsid w:val="007D1771"/>
    <w:rsid w:val="007D2C1B"/>
    <w:rsid w:val="007D385D"/>
    <w:rsid w:val="007D4750"/>
    <w:rsid w:val="007D53A9"/>
    <w:rsid w:val="007D67CA"/>
    <w:rsid w:val="007D6DC6"/>
    <w:rsid w:val="007D756E"/>
    <w:rsid w:val="007D7665"/>
    <w:rsid w:val="007D7CE9"/>
    <w:rsid w:val="007E0FA1"/>
    <w:rsid w:val="007E22A0"/>
    <w:rsid w:val="007E5366"/>
    <w:rsid w:val="007E55C6"/>
    <w:rsid w:val="007E7FEC"/>
    <w:rsid w:val="007F23C3"/>
    <w:rsid w:val="007F2509"/>
    <w:rsid w:val="007F37F6"/>
    <w:rsid w:val="007F4531"/>
    <w:rsid w:val="007F45A3"/>
    <w:rsid w:val="007F5F72"/>
    <w:rsid w:val="007F685C"/>
    <w:rsid w:val="007F6E42"/>
    <w:rsid w:val="007F6F21"/>
    <w:rsid w:val="007F76F5"/>
    <w:rsid w:val="007F7728"/>
    <w:rsid w:val="007F7F86"/>
    <w:rsid w:val="00802627"/>
    <w:rsid w:val="0080333A"/>
    <w:rsid w:val="008035E5"/>
    <w:rsid w:val="00803B5B"/>
    <w:rsid w:val="00805D67"/>
    <w:rsid w:val="0080618F"/>
    <w:rsid w:val="008063FE"/>
    <w:rsid w:val="00806B24"/>
    <w:rsid w:val="00806D18"/>
    <w:rsid w:val="00806F93"/>
    <w:rsid w:val="008078A7"/>
    <w:rsid w:val="00807AE2"/>
    <w:rsid w:val="008120AD"/>
    <w:rsid w:val="0081458B"/>
    <w:rsid w:val="008209D8"/>
    <w:rsid w:val="00820E4B"/>
    <w:rsid w:val="00821298"/>
    <w:rsid w:val="0082145A"/>
    <w:rsid w:val="008218D7"/>
    <w:rsid w:val="00822185"/>
    <w:rsid w:val="00823ECA"/>
    <w:rsid w:val="008249A0"/>
    <w:rsid w:val="00825504"/>
    <w:rsid w:val="008261DF"/>
    <w:rsid w:val="008263E5"/>
    <w:rsid w:val="008272BA"/>
    <w:rsid w:val="0083377D"/>
    <w:rsid w:val="00833D79"/>
    <w:rsid w:val="008341BB"/>
    <w:rsid w:val="00834BC7"/>
    <w:rsid w:val="00835CAC"/>
    <w:rsid w:val="00835E42"/>
    <w:rsid w:val="00837729"/>
    <w:rsid w:val="0084037C"/>
    <w:rsid w:val="00840BEA"/>
    <w:rsid w:val="00841963"/>
    <w:rsid w:val="008422E6"/>
    <w:rsid w:val="008423A3"/>
    <w:rsid w:val="00844066"/>
    <w:rsid w:val="00845206"/>
    <w:rsid w:val="0084702D"/>
    <w:rsid w:val="0084726F"/>
    <w:rsid w:val="0085049A"/>
    <w:rsid w:val="008509C1"/>
    <w:rsid w:val="00850D9E"/>
    <w:rsid w:val="008513C0"/>
    <w:rsid w:val="008518A7"/>
    <w:rsid w:val="00853E87"/>
    <w:rsid w:val="00854FD2"/>
    <w:rsid w:val="008559F0"/>
    <w:rsid w:val="0086106A"/>
    <w:rsid w:val="0086126D"/>
    <w:rsid w:val="0086164D"/>
    <w:rsid w:val="008619EC"/>
    <w:rsid w:val="00863007"/>
    <w:rsid w:val="00865F49"/>
    <w:rsid w:val="00865FA7"/>
    <w:rsid w:val="00866492"/>
    <w:rsid w:val="00866E20"/>
    <w:rsid w:val="008700A1"/>
    <w:rsid w:val="008734EA"/>
    <w:rsid w:val="00873D42"/>
    <w:rsid w:val="00875ECF"/>
    <w:rsid w:val="00875EEB"/>
    <w:rsid w:val="008764B9"/>
    <w:rsid w:val="00877078"/>
    <w:rsid w:val="0087795C"/>
    <w:rsid w:val="00881238"/>
    <w:rsid w:val="008816E2"/>
    <w:rsid w:val="008826DC"/>
    <w:rsid w:val="008830A7"/>
    <w:rsid w:val="00884081"/>
    <w:rsid w:val="00885431"/>
    <w:rsid w:val="008857D8"/>
    <w:rsid w:val="0088612F"/>
    <w:rsid w:val="00886205"/>
    <w:rsid w:val="008876D4"/>
    <w:rsid w:val="00887719"/>
    <w:rsid w:val="00890104"/>
    <w:rsid w:val="0089265B"/>
    <w:rsid w:val="00892786"/>
    <w:rsid w:val="00892996"/>
    <w:rsid w:val="008933AB"/>
    <w:rsid w:val="0089343D"/>
    <w:rsid w:val="0089415F"/>
    <w:rsid w:val="008941BE"/>
    <w:rsid w:val="008948F4"/>
    <w:rsid w:val="008951EE"/>
    <w:rsid w:val="008951FA"/>
    <w:rsid w:val="00896E62"/>
    <w:rsid w:val="008970E7"/>
    <w:rsid w:val="00897CA3"/>
    <w:rsid w:val="008A153D"/>
    <w:rsid w:val="008A16B8"/>
    <w:rsid w:val="008A1DA3"/>
    <w:rsid w:val="008A4F90"/>
    <w:rsid w:val="008A6A97"/>
    <w:rsid w:val="008B1AAF"/>
    <w:rsid w:val="008B1DDE"/>
    <w:rsid w:val="008B3B3B"/>
    <w:rsid w:val="008B5520"/>
    <w:rsid w:val="008B5AEC"/>
    <w:rsid w:val="008B603F"/>
    <w:rsid w:val="008B78E7"/>
    <w:rsid w:val="008B79F0"/>
    <w:rsid w:val="008B7CBF"/>
    <w:rsid w:val="008C0095"/>
    <w:rsid w:val="008C0E15"/>
    <w:rsid w:val="008C36E5"/>
    <w:rsid w:val="008C566B"/>
    <w:rsid w:val="008C5972"/>
    <w:rsid w:val="008C714B"/>
    <w:rsid w:val="008C7461"/>
    <w:rsid w:val="008C76BF"/>
    <w:rsid w:val="008C776A"/>
    <w:rsid w:val="008D003F"/>
    <w:rsid w:val="008D0CDB"/>
    <w:rsid w:val="008D26ED"/>
    <w:rsid w:val="008D498B"/>
    <w:rsid w:val="008D7067"/>
    <w:rsid w:val="008E17A3"/>
    <w:rsid w:val="008E2E43"/>
    <w:rsid w:val="008E3275"/>
    <w:rsid w:val="008E3468"/>
    <w:rsid w:val="008E5CFA"/>
    <w:rsid w:val="008E6F6B"/>
    <w:rsid w:val="008E7BD7"/>
    <w:rsid w:val="008E7FC7"/>
    <w:rsid w:val="008F0A35"/>
    <w:rsid w:val="008F2B22"/>
    <w:rsid w:val="008F3971"/>
    <w:rsid w:val="008F5358"/>
    <w:rsid w:val="008F54ED"/>
    <w:rsid w:val="00900594"/>
    <w:rsid w:val="0090166D"/>
    <w:rsid w:val="00901BAF"/>
    <w:rsid w:val="00901C43"/>
    <w:rsid w:val="0090233B"/>
    <w:rsid w:val="00902AA5"/>
    <w:rsid w:val="00902B4A"/>
    <w:rsid w:val="00902C3D"/>
    <w:rsid w:val="00903C71"/>
    <w:rsid w:val="00904C9F"/>
    <w:rsid w:val="00904DB2"/>
    <w:rsid w:val="00906E4F"/>
    <w:rsid w:val="00907145"/>
    <w:rsid w:val="009076B7"/>
    <w:rsid w:val="00910114"/>
    <w:rsid w:val="009140F8"/>
    <w:rsid w:val="009149B4"/>
    <w:rsid w:val="00914DAC"/>
    <w:rsid w:val="00915DC0"/>
    <w:rsid w:val="0091675C"/>
    <w:rsid w:val="0091682D"/>
    <w:rsid w:val="00916FF1"/>
    <w:rsid w:val="009176D3"/>
    <w:rsid w:val="009207C9"/>
    <w:rsid w:val="0092177E"/>
    <w:rsid w:val="009219B1"/>
    <w:rsid w:val="00921E2C"/>
    <w:rsid w:val="0092237C"/>
    <w:rsid w:val="009225DC"/>
    <w:rsid w:val="00922664"/>
    <w:rsid w:val="00923EA9"/>
    <w:rsid w:val="00925381"/>
    <w:rsid w:val="00925CA4"/>
    <w:rsid w:val="0092612D"/>
    <w:rsid w:val="0092730F"/>
    <w:rsid w:val="00927354"/>
    <w:rsid w:val="009310C3"/>
    <w:rsid w:val="009313C2"/>
    <w:rsid w:val="00931915"/>
    <w:rsid w:val="0093399A"/>
    <w:rsid w:val="00934D44"/>
    <w:rsid w:val="009356BB"/>
    <w:rsid w:val="009361A8"/>
    <w:rsid w:val="00936251"/>
    <w:rsid w:val="009400B0"/>
    <w:rsid w:val="00940975"/>
    <w:rsid w:val="009409FA"/>
    <w:rsid w:val="009415F0"/>
    <w:rsid w:val="00941EAA"/>
    <w:rsid w:val="009422A1"/>
    <w:rsid w:val="0094232B"/>
    <w:rsid w:val="009424B5"/>
    <w:rsid w:val="00943917"/>
    <w:rsid w:val="00943948"/>
    <w:rsid w:val="00943E81"/>
    <w:rsid w:val="00944389"/>
    <w:rsid w:val="00944FA2"/>
    <w:rsid w:val="009472BF"/>
    <w:rsid w:val="00947A7A"/>
    <w:rsid w:val="009520C2"/>
    <w:rsid w:val="00952112"/>
    <w:rsid w:val="0095260B"/>
    <w:rsid w:val="009533B2"/>
    <w:rsid w:val="009535D1"/>
    <w:rsid w:val="009538A4"/>
    <w:rsid w:val="00954D7F"/>
    <w:rsid w:val="00955A83"/>
    <w:rsid w:val="0095625E"/>
    <w:rsid w:val="00956A3E"/>
    <w:rsid w:val="00960113"/>
    <w:rsid w:val="0096301F"/>
    <w:rsid w:val="00964346"/>
    <w:rsid w:val="00964C6E"/>
    <w:rsid w:val="00965A4F"/>
    <w:rsid w:val="00965DD4"/>
    <w:rsid w:val="00965F2E"/>
    <w:rsid w:val="0097159E"/>
    <w:rsid w:val="0097307E"/>
    <w:rsid w:val="00976643"/>
    <w:rsid w:val="00977C73"/>
    <w:rsid w:val="00981B06"/>
    <w:rsid w:val="009829B8"/>
    <w:rsid w:val="009846A7"/>
    <w:rsid w:val="009846A9"/>
    <w:rsid w:val="0098543A"/>
    <w:rsid w:val="00985D01"/>
    <w:rsid w:val="009879EE"/>
    <w:rsid w:val="00990AA6"/>
    <w:rsid w:val="0099316D"/>
    <w:rsid w:val="0099427B"/>
    <w:rsid w:val="00995505"/>
    <w:rsid w:val="009A0231"/>
    <w:rsid w:val="009A137A"/>
    <w:rsid w:val="009A1917"/>
    <w:rsid w:val="009A1DC7"/>
    <w:rsid w:val="009A3D05"/>
    <w:rsid w:val="009A3E55"/>
    <w:rsid w:val="009A4003"/>
    <w:rsid w:val="009A41DA"/>
    <w:rsid w:val="009A4D7B"/>
    <w:rsid w:val="009A6BD5"/>
    <w:rsid w:val="009A7334"/>
    <w:rsid w:val="009B06DE"/>
    <w:rsid w:val="009B0C57"/>
    <w:rsid w:val="009B11F1"/>
    <w:rsid w:val="009B1696"/>
    <w:rsid w:val="009B2128"/>
    <w:rsid w:val="009B3FCF"/>
    <w:rsid w:val="009B3FD5"/>
    <w:rsid w:val="009B4544"/>
    <w:rsid w:val="009B4AFE"/>
    <w:rsid w:val="009B54D0"/>
    <w:rsid w:val="009B6378"/>
    <w:rsid w:val="009B7D35"/>
    <w:rsid w:val="009C0153"/>
    <w:rsid w:val="009C0752"/>
    <w:rsid w:val="009C0845"/>
    <w:rsid w:val="009C3440"/>
    <w:rsid w:val="009C5893"/>
    <w:rsid w:val="009C79B4"/>
    <w:rsid w:val="009D015A"/>
    <w:rsid w:val="009D0178"/>
    <w:rsid w:val="009D072D"/>
    <w:rsid w:val="009D0CA5"/>
    <w:rsid w:val="009D2203"/>
    <w:rsid w:val="009D2F47"/>
    <w:rsid w:val="009D3004"/>
    <w:rsid w:val="009D426B"/>
    <w:rsid w:val="009D46A8"/>
    <w:rsid w:val="009D54A0"/>
    <w:rsid w:val="009D6B1B"/>
    <w:rsid w:val="009D7F2C"/>
    <w:rsid w:val="009E3628"/>
    <w:rsid w:val="009E3B00"/>
    <w:rsid w:val="009E4C1A"/>
    <w:rsid w:val="009E5194"/>
    <w:rsid w:val="009E62D4"/>
    <w:rsid w:val="009E6AC3"/>
    <w:rsid w:val="009E6C2A"/>
    <w:rsid w:val="009E6D02"/>
    <w:rsid w:val="009E6ED7"/>
    <w:rsid w:val="009F0094"/>
    <w:rsid w:val="009F3E48"/>
    <w:rsid w:val="009F5138"/>
    <w:rsid w:val="009F58B4"/>
    <w:rsid w:val="009F6110"/>
    <w:rsid w:val="009F76C7"/>
    <w:rsid w:val="00A004C8"/>
    <w:rsid w:val="00A00D52"/>
    <w:rsid w:val="00A03F35"/>
    <w:rsid w:val="00A06B3B"/>
    <w:rsid w:val="00A106AA"/>
    <w:rsid w:val="00A106AE"/>
    <w:rsid w:val="00A13066"/>
    <w:rsid w:val="00A141D8"/>
    <w:rsid w:val="00A146AA"/>
    <w:rsid w:val="00A156EB"/>
    <w:rsid w:val="00A169FD"/>
    <w:rsid w:val="00A2242C"/>
    <w:rsid w:val="00A23329"/>
    <w:rsid w:val="00A2408D"/>
    <w:rsid w:val="00A24341"/>
    <w:rsid w:val="00A24532"/>
    <w:rsid w:val="00A2526D"/>
    <w:rsid w:val="00A2531F"/>
    <w:rsid w:val="00A2584D"/>
    <w:rsid w:val="00A304F5"/>
    <w:rsid w:val="00A30EDB"/>
    <w:rsid w:val="00A33896"/>
    <w:rsid w:val="00A3642D"/>
    <w:rsid w:val="00A365B6"/>
    <w:rsid w:val="00A37584"/>
    <w:rsid w:val="00A40B6F"/>
    <w:rsid w:val="00A43E85"/>
    <w:rsid w:val="00A44F19"/>
    <w:rsid w:val="00A45098"/>
    <w:rsid w:val="00A455C7"/>
    <w:rsid w:val="00A458BE"/>
    <w:rsid w:val="00A4754E"/>
    <w:rsid w:val="00A479BB"/>
    <w:rsid w:val="00A47E09"/>
    <w:rsid w:val="00A52174"/>
    <w:rsid w:val="00A52A84"/>
    <w:rsid w:val="00A554EB"/>
    <w:rsid w:val="00A557C0"/>
    <w:rsid w:val="00A55FB2"/>
    <w:rsid w:val="00A56BC4"/>
    <w:rsid w:val="00A63E1B"/>
    <w:rsid w:val="00A64AA7"/>
    <w:rsid w:val="00A650E0"/>
    <w:rsid w:val="00A655D7"/>
    <w:rsid w:val="00A66034"/>
    <w:rsid w:val="00A66F40"/>
    <w:rsid w:val="00A678A3"/>
    <w:rsid w:val="00A67F8F"/>
    <w:rsid w:val="00A702CE"/>
    <w:rsid w:val="00A734DD"/>
    <w:rsid w:val="00A73816"/>
    <w:rsid w:val="00A755E5"/>
    <w:rsid w:val="00A758DA"/>
    <w:rsid w:val="00A75D6A"/>
    <w:rsid w:val="00A76299"/>
    <w:rsid w:val="00A76C92"/>
    <w:rsid w:val="00A77E31"/>
    <w:rsid w:val="00A83BDC"/>
    <w:rsid w:val="00A83E16"/>
    <w:rsid w:val="00A84F4F"/>
    <w:rsid w:val="00A8676E"/>
    <w:rsid w:val="00A86B2D"/>
    <w:rsid w:val="00A86CC6"/>
    <w:rsid w:val="00A90095"/>
    <w:rsid w:val="00A90148"/>
    <w:rsid w:val="00A907AB"/>
    <w:rsid w:val="00A924CB"/>
    <w:rsid w:val="00A932A3"/>
    <w:rsid w:val="00A95CF0"/>
    <w:rsid w:val="00A95DE6"/>
    <w:rsid w:val="00A97198"/>
    <w:rsid w:val="00AA2783"/>
    <w:rsid w:val="00AA3FBF"/>
    <w:rsid w:val="00AA4D3C"/>
    <w:rsid w:val="00AA5468"/>
    <w:rsid w:val="00AB008B"/>
    <w:rsid w:val="00AB1204"/>
    <w:rsid w:val="00AB1716"/>
    <w:rsid w:val="00AB2C1E"/>
    <w:rsid w:val="00AB2DB0"/>
    <w:rsid w:val="00AB3974"/>
    <w:rsid w:val="00AB6D6D"/>
    <w:rsid w:val="00AC441A"/>
    <w:rsid w:val="00AC5977"/>
    <w:rsid w:val="00AC6826"/>
    <w:rsid w:val="00AC7335"/>
    <w:rsid w:val="00AC73AF"/>
    <w:rsid w:val="00AC7706"/>
    <w:rsid w:val="00AC7F56"/>
    <w:rsid w:val="00AD0838"/>
    <w:rsid w:val="00AD0BB5"/>
    <w:rsid w:val="00AD0EB7"/>
    <w:rsid w:val="00AD105D"/>
    <w:rsid w:val="00AD1869"/>
    <w:rsid w:val="00AD1A37"/>
    <w:rsid w:val="00AD1B40"/>
    <w:rsid w:val="00AD1D71"/>
    <w:rsid w:val="00AD2B3B"/>
    <w:rsid w:val="00AD584A"/>
    <w:rsid w:val="00AD5A3F"/>
    <w:rsid w:val="00AD5B3A"/>
    <w:rsid w:val="00AD76EB"/>
    <w:rsid w:val="00AD7992"/>
    <w:rsid w:val="00AE0A4F"/>
    <w:rsid w:val="00AE0BFF"/>
    <w:rsid w:val="00AE11D5"/>
    <w:rsid w:val="00AE30F4"/>
    <w:rsid w:val="00AE4FB3"/>
    <w:rsid w:val="00AE561A"/>
    <w:rsid w:val="00AE69C3"/>
    <w:rsid w:val="00AE6DF7"/>
    <w:rsid w:val="00AF05D0"/>
    <w:rsid w:val="00AF1403"/>
    <w:rsid w:val="00AF1AC0"/>
    <w:rsid w:val="00AF2015"/>
    <w:rsid w:val="00AF3A92"/>
    <w:rsid w:val="00AF685E"/>
    <w:rsid w:val="00AF6A0B"/>
    <w:rsid w:val="00AF74BB"/>
    <w:rsid w:val="00B0102A"/>
    <w:rsid w:val="00B035C3"/>
    <w:rsid w:val="00B03853"/>
    <w:rsid w:val="00B039BF"/>
    <w:rsid w:val="00B04E48"/>
    <w:rsid w:val="00B04FE1"/>
    <w:rsid w:val="00B050F5"/>
    <w:rsid w:val="00B057A5"/>
    <w:rsid w:val="00B05804"/>
    <w:rsid w:val="00B07153"/>
    <w:rsid w:val="00B101F3"/>
    <w:rsid w:val="00B11F00"/>
    <w:rsid w:val="00B12552"/>
    <w:rsid w:val="00B13405"/>
    <w:rsid w:val="00B14073"/>
    <w:rsid w:val="00B14837"/>
    <w:rsid w:val="00B167EA"/>
    <w:rsid w:val="00B1695B"/>
    <w:rsid w:val="00B1746B"/>
    <w:rsid w:val="00B20DA8"/>
    <w:rsid w:val="00B2256E"/>
    <w:rsid w:val="00B225F9"/>
    <w:rsid w:val="00B23C79"/>
    <w:rsid w:val="00B242FF"/>
    <w:rsid w:val="00B249B7"/>
    <w:rsid w:val="00B24A6C"/>
    <w:rsid w:val="00B24E59"/>
    <w:rsid w:val="00B250AB"/>
    <w:rsid w:val="00B2560E"/>
    <w:rsid w:val="00B25829"/>
    <w:rsid w:val="00B25D13"/>
    <w:rsid w:val="00B26984"/>
    <w:rsid w:val="00B275E7"/>
    <w:rsid w:val="00B27909"/>
    <w:rsid w:val="00B310CF"/>
    <w:rsid w:val="00B3242C"/>
    <w:rsid w:val="00B34D67"/>
    <w:rsid w:val="00B351A9"/>
    <w:rsid w:val="00B3591A"/>
    <w:rsid w:val="00B35BC8"/>
    <w:rsid w:val="00B36001"/>
    <w:rsid w:val="00B412EE"/>
    <w:rsid w:val="00B41590"/>
    <w:rsid w:val="00B4303D"/>
    <w:rsid w:val="00B43ACB"/>
    <w:rsid w:val="00B456BA"/>
    <w:rsid w:val="00B4605C"/>
    <w:rsid w:val="00B46498"/>
    <w:rsid w:val="00B46842"/>
    <w:rsid w:val="00B46C22"/>
    <w:rsid w:val="00B4722B"/>
    <w:rsid w:val="00B47DEF"/>
    <w:rsid w:val="00B51798"/>
    <w:rsid w:val="00B517E9"/>
    <w:rsid w:val="00B52715"/>
    <w:rsid w:val="00B53536"/>
    <w:rsid w:val="00B54C41"/>
    <w:rsid w:val="00B55E6E"/>
    <w:rsid w:val="00B5676B"/>
    <w:rsid w:val="00B573E3"/>
    <w:rsid w:val="00B60021"/>
    <w:rsid w:val="00B616FE"/>
    <w:rsid w:val="00B62087"/>
    <w:rsid w:val="00B626E0"/>
    <w:rsid w:val="00B63ABD"/>
    <w:rsid w:val="00B65A16"/>
    <w:rsid w:val="00B6628B"/>
    <w:rsid w:val="00B67FA7"/>
    <w:rsid w:val="00B70D69"/>
    <w:rsid w:val="00B736F0"/>
    <w:rsid w:val="00B746E7"/>
    <w:rsid w:val="00B76C18"/>
    <w:rsid w:val="00B7795A"/>
    <w:rsid w:val="00B80F83"/>
    <w:rsid w:val="00B8194D"/>
    <w:rsid w:val="00B821A3"/>
    <w:rsid w:val="00B83C5C"/>
    <w:rsid w:val="00B845DF"/>
    <w:rsid w:val="00B8488D"/>
    <w:rsid w:val="00B848A7"/>
    <w:rsid w:val="00B84D32"/>
    <w:rsid w:val="00B8630F"/>
    <w:rsid w:val="00B86894"/>
    <w:rsid w:val="00B8784A"/>
    <w:rsid w:val="00B87F81"/>
    <w:rsid w:val="00B90716"/>
    <w:rsid w:val="00B90816"/>
    <w:rsid w:val="00B916DA"/>
    <w:rsid w:val="00B935DD"/>
    <w:rsid w:val="00B93A9C"/>
    <w:rsid w:val="00B94D44"/>
    <w:rsid w:val="00B97D45"/>
    <w:rsid w:val="00B97D9F"/>
    <w:rsid w:val="00BA07B8"/>
    <w:rsid w:val="00BA0DB1"/>
    <w:rsid w:val="00BA0F6A"/>
    <w:rsid w:val="00BA243C"/>
    <w:rsid w:val="00BA27B9"/>
    <w:rsid w:val="00BA6D1C"/>
    <w:rsid w:val="00BB0EBB"/>
    <w:rsid w:val="00BB11B7"/>
    <w:rsid w:val="00BB1EE6"/>
    <w:rsid w:val="00BB20FC"/>
    <w:rsid w:val="00BB4063"/>
    <w:rsid w:val="00BB5607"/>
    <w:rsid w:val="00BB7176"/>
    <w:rsid w:val="00BB771D"/>
    <w:rsid w:val="00BC0031"/>
    <w:rsid w:val="00BC2727"/>
    <w:rsid w:val="00BC4F16"/>
    <w:rsid w:val="00BC5FB9"/>
    <w:rsid w:val="00BC6285"/>
    <w:rsid w:val="00BC65DE"/>
    <w:rsid w:val="00BC675C"/>
    <w:rsid w:val="00BC704E"/>
    <w:rsid w:val="00BC7872"/>
    <w:rsid w:val="00BD081F"/>
    <w:rsid w:val="00BD0EF4"/>
    <w:rsid w:val="00BD1180"/>
    <w:rsid w:val="00BD14F1"/>
    <w:rsid w:val="00BD27F4"/>
    <w:rsid w:val="00BD3157"/>
    <w:rsid w:val="00BD47B5"/>
    <w:rsid w:val="00BD49A1"/>
    <w:rsid w:val="00BD5234"/>
    <w:rsid w:val="00BD7BAD"/>
    <w:rsid w:val="00BE122E"/>
    <w:rsid w:val="00BE188C"/>
    <w:rsid w:val="00BE2025"/>
    <w:rsid w:val="00BE2702"/>
    <w:rsid w:val="00BE3C42"/>
    <w:rsid w:val="00BE7699"/>
    <w:rsid w:val="00BE79CB"/>
    <w:rsid w:val="00BF024C"/>
    <w:rsid w:val="00BF13EB"/>
    <w:rsid w:val="00BF1C6C"/>
    <w:rsid w:val="00BF251A"/>
    <w:rsid w:val="00BF2A2C"/>
    <w:rsid w:val="00C030DA"/>
    <w:rsid w:val="00C03621"/>
    <w:rsid w:val="00C05C62"/>
    <w:rsid w:val="00C07F7B"/>
    <w:rsid w:val="00C105E7"/>
    <w:rsid w:val="00C1186F"/>
    <w:rsid w:val="00C11B84"/>
    <w:rsid w:val="00C12AD0"/>
    <w:rsid w:val="00C149CB"/>
    <w:rsid w:val="00C149F2"/>
    <w:rsid w:val="00C15890"/>
    <w:rsid w:val="00C15926"/>
    <w:rsid w:val="00C15A6F"/>
    <w:rsid w:val="00C15F94"/>
    <w:rsid w:val="00C17561"/>
    <w:rsid w:val="00C20152"/>
    <w:rsid w:val="00C20681"/>
    <w:rsid w:val="00C2122C"/>
    <w:rsid w:val="00C21BB4"/>
    <w:rsid w:val="00C22FAA"/>
    <w:rsid w:val="00C2394F"/>
    <w:rsid w:val="00C25116"/>
    <w:rsid w:val="00C255DF"/>
    <w:rsid w:val="00C27917"/>
    <w:rsid w:val="00C301C4"/>
    <w:rsid w:val="00C30957"/>
    <w:rsid w:val="00C3272A"/>
    <w:rsid w:val="00C32CF5"/>
    <w:rsid w:val="00C33835"/>
    <w:rsid w:val="00C33A32"/>
    <w:rsid w:val="00C348A6"/>
    <w:rsid w:val="00C35DD5"/>
    <w:rsid w:val="00C36294"/>
    <w:rsid w:val="00C37181"/>
    <w:rsid w:val="00C37344"/>
    <w:rsid w:val="00C37974"/>
    <w:rsid w:val="00C41180"/>
    <w:rsid w:val="00C41C02"/>
    <w:rsid w:val="00C422F6"/>
    <w:rsid w:val="00C42D3B"/>
    <w:rsid w:val="00C42FA1"/>
    <w:rsid w:val="00C43076"/>
    <w:rsid w:val="00C454E4"/>
    <w:rsid w:val="00C542E2"/>
    <w:rsid w:val="00C54558"/>
    <w:rsid w:val="00C54864"/>
    <w:rsid w:val="00C55B0C"/>
    <w:rsid w:val="00C55C76"/>
    <w:rsid w:val="00C55DFD"/>
    <w:rsid w:val="00C55E46"/>
    <w:rsid w:val="00C56C92"/>
    <w:rsid w:val="00C56CD2"/>
    <w:rsid w:val="00C571A2"/>
    <w:rsid w:val="00C57630"/>
    <w:rsid w:val="00C578D8"/>
    <w:rsid w:val="00C617F4"/>
    <w:rsid w:val="00C61ED5"/>
    <w:rsid w:val="00C62CB7"/>
    <w:rsid w:val="00C66274"/>
    <w:rsid w:val="00C66B25"/>
    <w:rsid w:val="00C67C0C"/>
    <w:rsid w:val="00C7122B"/>
    <w:rsid w:val="00C7227F"/>
    <w:rsid w:val="00C724FD"/>
    <w:rsid w:val="00C72868"/>
    <w:rsid w:val="00C733C3"/>
    <w:rsid w:val="00C73E2E"/>
    <w:rsid w:val="00C74BFA"/>
    <w:rsid w:val="00C756F8"/>
    <w:rsid w:val="00C77357"/>
    <w:rsid w:val="00C776A8"/>
    <w:rsid w:val="00C8055F"/>
    <w:rsid w:val="00C81560"/>
    <w:rsid w:val="00C82835"/>
    <w:rsid w:val="00C82A80"/>
    <w:rsid w:val="00C832A0"/>
    <w:rsid w:val="00C83B2D"/>
    <w:rsid w:val="00C84008"/>
    <w:rsid w:val="00C85D23"/>
    <w:rsid w:val="00C86AD6"/>
    <w:rsid w:val="00C87F37"/>
    <w:rsid w:val="00C90201"/>
    <w:rsid w:val="00C90E89"/>
    <w:rsid w:val="00C91A42"/>
    <w:rsid w:val="00C93FD4"/>
    <w:rsid w:val="00C9510D"/>
    <w:rsid w:val="00C96EB2"/>
    <w:rsid w:val="00C97DDB"/>
    <w:rsid w:val="00CA1DFA"/>
    <w:rsid w:val="00CA64B9"/>
    <w:rsid w:val="00CB06C5"/>
    <w:rsid w:val="00CB1F34"/>
    <w:rsid w:val="00CB2B58"/>
    <w:rsid w:val="00CB71AD"/>
    <w:rsid w:val="00CC0D01"/>
    <w:rsid w:val="00CC19B7"/>
    <w:rsid w:val="00CC264D"/>
    <w:rsid w:val="00CC2EE4"/>
    <w:rsid w:val="00CC34AE"/>
    <w:rsid w:val="00CC3A4B"/>
    <w:rsid w:val="00CC486E"/>
    <w:rsid w:val="00CC662E"/>
    <w:rsid w:val="00CC6928"/>
    <w:rsid w:val="00CC78D4"/>
    <w:rsid w:val="00CC7A88"/>
    <w:rsid w:val="00CC7CF9"/>
    <w:rsid w:val="00CD15A5"/>
    <w:rsid w:val="00CD2629"/>
    <w:rsid w:val="00CD37E5"/>
    <w:rsid w:val="00CD46E0"/>
    <w:rsid w:val="00CD48E1"/>
    <w:rsid w:val="00CD4E6D"/>
    <w:rsid w:val="00CD52A5"/>
    <w:rsid w:val="00CD6020"/>
    <w:rsid w:val="00CD641F"/>
    <w:rsid w:val="00CD6D91"/>
    <w:rsid w:val="00CD76BA"/>
    <w:rsid w:val="00CE1083"/>
    <w:rsid w:val="00CE1D52"/>
    <w:rsid w:val="00CE1E76"/>
    <w:rsid w:val="00CE268E"/>
    <w:rsid w:val="00CE73C8"/>
    <w:rsid w:val="00CE7860"/>
    <w:rsid w:val="00CF1036"/>
    <w:rsid w:val="00CF3279"/>
    <w:rsid w:val="00CF3CD3"/>
    <w:rsid w:val="00CF3D7F"/>
    <w:rsid w:val="00CF48A5"/>
    <w:rsid w:val="00CF4D85"/>
    <w:rsid w:val="00CF5CB0"/>
    <w:rsid w:val="00CF77AC"/>
    <w:rsid w:val="00CF7B83"/>
    <w:rsid w:val="00D00CD9"/>
    <w:rsid w:val="00D01342"/>
    <w:rsid w:val="00D02E44"/>
    <w:rsid w:val="00D03037"/>
    <w:rsid w:val="00D03549"/>
    <w:rsid w:val="00D04041"/>
    <w:rsid w:val="00D0431F"/>
    <w:rsid w:val="00D0523D"/>
    <w:rsid w:val="00D067D2"/>
    <w:rsid w:val="00D075CC"/>
    <w:rsid w:val="00D10C4C"/>
    <w:rsid w:val="00D124F0"/>
    <w:rsid w:val="00D12B49"/>
    <w:rsid w:val="00D15969"/>
    <w:rsid w:val="00D15CF9"/>
    <w:rsid w:val="00D1728D"/>
    <w:rsid w:val="00D17A70"/>
    <w:rsid w:val="00D219A5"/>
    <w:rsid w:val="00D22696"/>
    <w:rsid w:val="00D230FC"/>
    <w:rsid w:val="00D25D7F"/>
    <w:rsid w:val="00D25F02"/>
    <w:rsid w:val="00D3065E"/>
    <w:rsid w:val="00D30FEA"/>
    <w:rsid w:val="00D31ACC"/>
    <w:rsid w:val="00D3306C"/>
    <w:rsid w:val="00D33C49"/>
    <w:rsid w:val="00D33D2A"/>
    <w:rsid w:val="00D350BD"/>
    <w:rsid w:val="00D3556C"/>
    <w:rsid w:val="00D35725"/>
    <w:rsid w:val="00D35E16"/>
    <w:rsid w:val="00D37C11"/>
    <w:rsid w:val="00D37D7B"/>
    <w:rsid w:val="00D40AC4"/>
    <w:rsid w:val="00D40E37"/>
    <w:rsid w:val="00D4108B"/>
    <w:rsid w:val="00D412A1"/>
    <w:rsid w:val="00D42518"/>
    <w:rsid w:val="00D426F6"/>
    <w:rsid w:val="00D43644"/>
    <w:rsid w:val="00D4375F"/>
    <w:rsid w:val="00D44D58"/>
    <w:rsid w:val="00D45C7A"/>
    <w:rsid w:val="00D4670C"/>
    <w:rsid w:val="00D47792"/>
    <w:rsid w:val="00D5174C"/>
    <w:rsid w:val="00D5270F"/>
    <w:rsid w:val="00D53362"/>
    <w:rsid w:val="00D53D04"/>
    <w:rsid w:val="00D5446A"/>
    <w:rsid w:val="00D54857"/>
    <w:rsid w:val="00D55556"/>
    <w:rsid w:val="00D566D6"/>
    <w:rsid w:val="00D570E6"/>
    <w:rsid w:val="00D57340"/>
    <w:rsid w:val="00D617CF"/>
    <w:rsid w:val="00D61973"/>
    <w:rsid w:val="00D640A4"/>
    <w:rsid w:val="00D650F6"/>
    <w:rsid w:val="00D70CC3"/>
    <w:rsid w:val="00D71B88"/>
    <w:rsid w:val="00D72AFF"/>
    <w:rsid w:val="00D745B8"/>
    <w:rsid w:val="00D75AFA"/>
    <w:rsid w:val="00D75C68"/>
    <w:rsid w:val="00D76C9B"/>
    <w:rsid w:val="00D771D2"/>
    <w:rsid w:val="00D77E7E"/>
    <w:rsid w:val="00D8129C"/>
    <w:rsid w:val="00D817E1"/>
    <w:rsid w:val="00D81ED8"/>
    <w:rsid w:val="00D8402A"/>
    <w:rsid w:val="00D8423E"/>
    <w:rsid w:val="00D84521"/>
    <w:rsid w:val="00D84B5B"/>
    <w:rsid w:val="00D85B69"/>
    <w:rsid w:val="00D86A8D"/>
    <w:rsid w:val="00D91041"/>
    <w:rsid w:val="00D91261"/>
    <w:rsid w:val="00D92F89"/>
    <w:rsid w:val="00D93951"/>
    <w:rsid w:val="00D95A22"/>
    <w:rsid w:val="00DA1646"/>
    <w:rsid w:val="00DA18B5"/>
    <w:rsid w:val="00DA19C8"/>
    <w:rsid w:val="00DA2278"/>
    <w:rsid w:val="00DA34B7"/>
    <w:rsid w:val="00DA3D4E"/>
    <w:rsid w:val="00DA3E43"/>
    <w:rsid w:val="00DA4A52"/>
    <w:rsid w:val="00DA7783"/>
    <w:rsid w:val="00DB061C"/>
    <w:rsid w:val="00DB105C"/>
    <w:rsid w:val="00DB1A07"/>
    <w:rsid w:val="00DB20E3"/>
    <w:rsid w:val="00DB2AC9"/>
    <w:rsid w:val="00DB3295"/>
    <w:rsid w:val="00DB44A9"/>
    <w:rsid w:val="00DB5660"/>
    <w:rsid w:val="00DB70FC"/>
    <w:rsid w:val="00DB75F7"/>
    <w:rsid w:val="00DB7842"/>
    <w:rsid w:val="00DC02E1"/>
    <w:rsid w:val="00DC17EE"/>
    <w:rsid w:val="00DC191D"/>
    <w:rsid w:val="00DC2601"/>
    <w:rsid w:val="00DC3549"/>
    <w:rsid w:val="00DC3767"/>
    <w:rsid w:val="00DC4308"/>
    <w:rsid w:val="00DC5E2D"/>
    <w:rsid w:val="00DC7700"/>
    <w:rsid w:val="00DD1305"/>
    <w:rsid w:val="00DD1B83"/>
    <w:rsid w:val="00DD2A20"/>
    <w:rsid w:val="00DD4203"/>
    <w:rsid w:val="00DD4488"/>
    <w:rsid w:val="00DD4B75"/>
    <w:rsid w:val="00DD4B90"/>
    <w:rsid w:val="00DD51A4"/>
    <w:rsid w:val="00DD5465"/>
    <w:rsid w:val="00DD6C17"/>
    <w:rsid w:val="00DD71DB"/>
    <w:rsid w:val="00DD790C"/>
    <w:rsid w:val="00DE19CD"/>
    <w:rsid w:val="00DF02CB"/>
    <w:rsid w:val="00DF066D"/>
    <w:rsid w:val="00DF1493"/>
    <w:rsid w:val="00DF1DE6"/>
    <w:rsid w:val="00DF260A"/>
    <w:rsid w:val="00DF322D"/>
    <w:rsid w:val="00DF34A4"/>
    <w:rsid w:val="00DF4C31"/>
    <w:rsid w:val="00DF6D9D"/>
    <w:rsid w:val="00DF733F"/>
    <w:rsid w:val="00DF7523"/>
    <w:rsid w:val="00DF7761"/>
    <w:rsid w:val="00DF7EB8"/>
    <w:rsid w:val="00E00FA7"/>
    <w:rsid w:val="00E015F0"/>
    <w:rsid w:val="00E015FE"/>
    <w:rsid w:val="00E01F7B"/>
    <w:rsid w:val="00E02284"/>
    <w:rsid w:val="00E02945"/>
    <w:rsid w:val="00E02ADB"/>
    <w:rsid w:val="00E04B37"/>
    <w:rsid w:val="00E05684"/>
    <w:rsid w:val="00E05891"/>
    <w:rsid w:val="00E06419"/>
    <w:rsid w:val="00E07F03"/>
    <w:rsid w:val="00E10E0F"/>
    <w:rsid w:val="00E110EF"/>
    <w:rsid w:val="00E12CD1"/>
    <w:rsid w:val="00E12CE6"/>
    <w:rsid w:val="00E133A6"/>
    <w:rsid w:val="00E15103"/>
    <w:rsid w:val="00E15274"/>
    <w:rsid w:val="00E1536E"/>
    <w:rsid w:val="00E15750"/>
    <w:rsid w:val="00E16C0A"/>
    <w:rsid w:val="00E176AC"/>
    <w:rsid w:val="00E176C7"/>
    <w:rsid w:val="00E1770B"/>
    <w:rsid w:val="00E2031A"/>
    <w:rsid w:val="00E20D9C"/>
    <w:rsid w:val="00E24226"/>
    <w:rsid w:val="00E24A82"/>
    <w:rsid w:val="00E24BA4"/>
    <w:rsid w:val="00E25054"/>
    <w:rsid w:val="00E25085"/>
    <w:rsid w:val="00E256D1"/>
    <w:rsid w:val="00E2591D"/>
    <w:rsid w:val="00E25C2A"/>
    <w:rsid w:val="00E271AC"/>
    <w:rsid w:val="00E27AF0"/>
    <w:rsid w:val="00E30A45"/>
    <w:rsid w:val="00E30B13"/>
    <w:rsid w:val="00E312B7"/>
    <w:rsid w:val="00E3189B"/>
    <w:rsid w:val="00E31EC4"/>
    <w:rsid w:val="00E326D1"/>
    <w:rsid w:val="00E34CFA"/>
    <w:rsid w:val="00E35BC2"/>
    <w:rsid w:val="00E365A5"/>
    <w:rsid w:val="00E36EA8"/>
    <w:rsid w:val="00E36F70"/>
    <w:rsid w:val="00E37225"/>
    <w:rsid w:val="00E37613"/>
    <w:rsid w:val="00E412F4"/>
    <w:rsid w:val="00E4138C"/>
    <w:rsid w:val="00E41F60"/>
    <w:rsid w:val="00E44BA9"/>
    <w:rsid w:val="00E44CC4"/>
    <w:rsid w:val="00E44EA7"/>
    <w:rsid w:val="00E4646F"/>
    <w:rsid w:val="00E46E79"/>
    <w:rsid w:val="00E46EAB"/>
    <w:rsid w:val="00E50A6B"/>
    <w:rsid w:val="00E511C8"/>
    <w:rsid w:val="00E522F8"/>
    <w:rsid w:val="00E52B10"/>
    <w:rsid w:val="00E53021"/>
    <w:rsid w:val="00E5368E"/>
    <w:rsid w:val="00E5372F"/>
    <w:rsid w:val="00E53E4F"/>
    <w:rsid w:val="00E540E1"/>
    <w:rsid w:val="00E54130"/>
    <w:rsid w:val="00E54698"/>
    <w:rsid w:val="00E55CB2"/>
    <w:rsid w:val="00E56275"/>
    <w:rsid w:val="00E564A9"/>
    <w:rsid w:val="00E57577"/>
    <w:rsid w:val="00E6052D"/>
    <w:rsid w:val="00E6139B"/>
    <w:rsid w:val="00E6215A"/>
    <w:rsid w:val="00E62F6E"/>
    <w:rsid w:val="00E63098"/>
    <w:rsid w:val="00E63FF0"/>
    <w:rsid w:val="00E646AE"/>
    <w:rsid w:val="00E649D6"/>
    <w:rsid w:val="00E6533D"/>
    <w:rsid w:val="00E71AED"/>
    <w:rsid w:val="00E737C5"/>
    <w:rsid w:val="00E73902"/>
    <w:rsid w:val="00E74E9B"/>
    <w:rsid w:val="00E765BB"/>
    <w:rsid w:val="00E7702F"/>
    <w:rsid w:val="00E77935"/>
    <w:rsid w:val="00E77A32"/>
    <w:rsid w:val="00E80A01"/>
    <w:rsid w:val="00E80DD1"/>
    <w:rsid w:val="00E80E61"/>
    <w:rsid w:val="00E82D16"/>
    <w:rsid w:val="00E831A9"/>
    <w:rsid w:val="00E83373"/>
    <w:rsid w:val="00E85535"/>
    <w:rsid w:val="00E85975"/>
    <w:rsid w:val="00E85B23"/>
    <w:rsid w:val="00E87513"/>
    <w:rsid w:val="00E87D1A"/>
    <w:rsid w:val="00E87DC7"/>
    <w:rsid w:val="00E87E1B"/>
    <w:rsid w:val="00E90968"/>
    <w:rsid w:val="00E90A0D"/>
    <w:rsid w:val="00E9242A"/>
    <w:rsid w:val="00E924F8"/>
    <w:rsid w:val="00E9271B"/>
    <w:rsid w:val="00E92D6E"/>
    <w:rsid w:val="00E93D58"/>
    <w:rsid w:val="00E968F6"/>
    <w:rsid w:val="00E97A3B"/>
    <w:rsid w:val="00EA107F"/>
    <w:rsid w:val="00EA2D91"/>
    <w:rsid w:val="00EA2FFB"/>
    <w:rsid w:val="00EA3934"/>
    <w:rsid w:val="00EA43CD"/>
    <w:rsid w:val="00EA6123"/>
    <w:rsid w:val="00EA6B63"/>
    <w:rsid w:val="00EB0300"/>
    <w:rsid w:val="00EB0DA2"/>
    <w:rsid w:val="00EB22A4"/>
    <w:rsid w:val="00EB27E9"/>
    <w:rsid w:val="00EB52DD"/>
    <w:rsid w:val="00EB798F"/>
    <w:rsid w:val="00EC4723"/>
    <w:rsid w:val="00EC50CC"/>
    <w:rsid w:val="00EC5334"/>
    <w:rsid w:val="00EC5C3C"/>
    <w:rsid w:val="00EC6E3F"/>
    <w:rsid w:val="00ED0196"/>
    <w:rsid w:val="00ED1C3E"/>
    <w:rsid w:val="00ED34F0"/>
    <w:rsid w:val="00ED4A2D"/>
    <w:rsid w:val="00ED4A80"/>
    <w:rsid w:val="00ED4AAC"/>
    <w:rsid w:val="00ED55CF"/>
    <w:rsid w:val="00ED604E"/>
    <w:rsid w:val="00ED6089"/>
    <w:rsid w:val="00ED6343"/>
    <w:rsid w:val="00ED634A"/>
    <w:rsid w:val="00ED6CD1"/>
    <w:rsid w:val="00ED7FC9"/>
    <w:rsid w:val="00EE12B8"/>
    <w:rsid w:val="00EE1ACB"/>
    <w:rsid w:val="00EE214A"/>
    <w:rsid w:val="00EE23B9"/>
    <w:rsid w:val="00EE25E1"/>
    <w:rsid w:val="00EE3ED8"/>
    <w:rsid w:val="00EE415E"/>
    <w:rsid w:val="00EE515B"/>
    <w:rsid w:val="00EE6FC9"/>
    <w:rsid w:val="00EE7905"/>
    <w:rsid w:val="00EF0CD5"/>
    <w:rsid w:val="00EF0F39"/>
    <w:rsid w:val="00EF1FF1"/>
    <w:rsid w:val="00EF3344"/>
    <w:rsid w:val="00EF3F52"/>
    <w:rsid w:val="00EF4B9B"/>
    <w:rsid w:val="00EF5D25"/>
    <w:rsid w:val="00EF640B"/>
    <w:rsid w:val="00EF6BF9"/>
    <w:rsid w:val="00F018FF"/>
    <w:rsid w:val="00F01983"/>
    <w:rsid w:val="00F02DA6"/>
    <w:rsid w:val="00F02E06"/>
    <w:rsid w:val="00F0461C"/>
    <w:rsid w:val="00F05414"/>
    <w:rsid w:val="00F06608"/>
    <w:rsid w:val="00F066E9"/>
    <w:rsid w:val="00F07368"/>
    <w:rsid w:val="00F076AF"/>
    <w:rsid w:val="00F077C6"/>
    <w:rsid w:val="00F0798B"/>
    <w:rsid w:val="00F10057"/>
    <w:rsid w:val="00F10149"/>
    <w:rsid w:val="00F158C4"/>
    <w:rsid w:val="00F161F1"/>
    <w:rsid w:val="00F162BB"/>
    <w:rsid w:val="00F163B3"/>
    <w:rsid w:val="00F1776B"/>
    <w:rsid w:val="00F20F17"/>
    <w:rsid w:val="00F22404"/>
    <w:rsid w:val="00F25144"/>
    <w:rsid w:val="00F26FB5"/>
    <w:rsid w:val="00F27440"/>
    <w:rsid w:val="00F31F72"/>
    <w:rsid w:val="00F36DCA"/>
    <w:rsid w:val="00F3746A"/>
    <w:rsid w:val="00F37FD9"/>
    <w:rsid w:val="00F40A38"/>
    <w:rsid w:val="00F412B3"/>
    <w:rsid w:val="00F41BA9"/>
    <w:rsid w:val="00F422A8"/>
    <w:rsid w:val="00F433BD"/>
    <w:rsid w:val="00F459B0"/>
    <w:rsid w:val="00F4698B"/>
    <w:rsid w:val="00F46CCF"/>
    <w:rsid w:val="00F502BF"/>
    <w:rsid w:val="00F52701"/>
    <w:rsid w:val="00F528BD"/>
    <w:rsid w:val="00F52A61"/>
    <w:rsid w:val="00F53E6C"/>
    <w:rsid w:val="00F540EA"/>
    <w:rsid w:val="00F547AB"/>
    <w:rsid w:val="00F56E35"/>
    <w:rsid w:val="00F60A42"/>
    <w:rsid w:val="00F62141"/>
    <w:rsid w:val="00F6238D"/>
    <w:rsid w:val="00F63C74"/>
    <w:rsid w:val="00F64049"/>
    <w:rsid w:val="00F6466F"/>
    <w:rsid w:val="00F64BAF"/>
    <w:rsid w:val="00F65956"/>
    <w:rsid w:val="00F664E9"/>
    <w:rsid w:val="00F6708F"/>
    <w:rsid w:val="00F6755F"/>
    <w:rsid w:val="00F6756C"/>
    <w:rsid w:val="00F7029D"/>
    <w:rsid w:val="00F70358"/>
    <w:rsid w:val="00F71161"/>
    <w:rsid w:val="00F7164C"/>
    <w:rsid w:val="00F717F4"/>
    <w:rsid w:val="00F73BBC"/>
    <w:rsid w:val="00F740C0"/>
    <w:rsid w:val="00F74411"/>
    <w:rsid w:val="00F75716"/>
    <w:rsid w:val="00F7667C"/>
    <w:rsid w:val="00F80955"/>
    <w:rsid w:val="00F80AE3"/>
    <w:rsid w:val="00F8121A"/>
    <w:rsid w:val="00F8132C"/>
    <w:rsid w:val="00F81FC3"/>
    <w:rsid w:val="00F827A0"/>
    <w:rsid w:val="00F82EF7"/>
    <w:rsid w:val="00F83499"/>
    <w:rsid w:val="00F847F0"/>
    <w:rsid w:val="00F84835"/>
    <w:rsid w:val="00F854B5"/>
    <w:rsid w:val="00F856AE"/>
    <w:rsid w:val="00F85C3C"/>
    <w:rsid w:val="00F867C8"/>
    <w:rsid w:val="00F87704"/>
    <w:rsid w:val="00F8774E"/>
    <w:rsid w:val="00F92A92"/>
    <w:rsid w:val="00F92ABA"/>
    <w:rsid w:val="00F9338D"/>
    <w:rsid w:val="00F943AC"/>
    <w:rsid w:val="00F94841"/>
    <w:rsid w:val="00F95410"/>
    <w:rsid w:val="00F955F9"/>
    <w:rsid w:val="00F96104"/>
    <w:rsid w:val="00F9738D"/>
    <w:rsid w:val="00FA15F1"/>
    <w:rsid w:val="00FA26D4"/>
    <w:rsid w:val="00FA2815"/>
    <w:rsid w:val="00FA403B"/>
    <w:rsid w:val="00FA6693"/>
    <w:rsid w:val="00FA7202"/>
    <w:rsid w:val="00FA7288"/>
    <w:rsid w:val="00FB0495"/>
    <w:rsid w:val="00FB1FC4"/>
    <w:rsid w:val="00FB218A"/>
    <w:rsid w:val="00FB2B90"/>
    <w:rsid w:val="00FB316A"/>
    <w:rsid w:val="00FB345A"/>
    <w:rsid w:val="00FB793C"/>
    <w:rsid w:val="00FC0158"/>
    <w:rsid w:val="00FC199B"/>
    <w:rsid w:val="00FC50E5"/>
    <w:rsid w:val="00FC738A"/>
    <w:rsid w:val="00FD023E"/>
    <w:rsid w:val="00FD1AF5"/>
    <w:rsid w:val="00FD1B7D"/>
    <w:rsid w:val="00FD27D6"/>
    <w:rsid w:val="00FD2850"/>
    <w:rsid w:val="00FD3105"/>
    <w:rsid w:val="00FD3D20"/>
    <w:rsid w:val="00FD5718"/>
    <w:rsid w:val="00FD581A"/>
    <w:rsid w:val="00FD5AE2"/>
    <w:rsid w:val="00FD637C"/>
    <w:rsid w:val="00FE07D5"/>
    <w:rsid w:val="00FE1A9E"/>
    <w:rsid w:val="00FE1F23"/>
    <w:rsid w:val="00FE3500"/>
    <w:rsid w:val="00FE4900"/>
    <w:rsid w:val="00FE5982"/>
    <w:rsid w:val="00FE59A3"/>
    <w:rsid w:val="00FE6C9A"/>
    <w:rsid w:val="00FF01D4"/>
    <w:rsid w:val="00FF031A"/>
    <w:rsid w:val="00FF04C7"/>
    <w:rsid w:val="00FF124E"/>
    <w:rsid w:val="00FF1CA6"/>
    <w:rsid w:val="00FF3583"/>
    <w:rsid w:val="00FF401B"/>
    <w:rsid w:val="00FF4C67"/>
    <w:rsid w:val="00FF4EB2"/>
    <w:rsid w:val="00FF549F"/>
    <w:rsid w:val="00FF5E5B"/>
    <w:rsid w:val="00FF7B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D3610"/>
    <w:pPr>
      <w:overflowPunct w:val="0"/>
      <w:autoSpaceDE w:val="0"/>
      <w:autoSpaceDN w:val="0"/>
      <w:adjustRightInd w:val="0"/>
      <w:spacing w:line="240" w:lineRule="atLeast"/>
      <w:jc w:val="both"/>
      <w:textAlignment w:val="baseline"/>
    </w:pPr>
    <w:rPr>
      <w:sz w:val="24"/>
    </w:rPr>
  </w:style>
  <w:style w:type="paragraph" w:styleId="Heading1">
    <w:name w:val="heading 1"/>
    <w:basedOn w:val="Normal"/>
    <w:next w:val="Normal"/>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Char"/>
    <w:basedOn w:val="Normal"/>
    <w:next w:val="Normal"/>
    <w:link w:val="Heading2Char"/>
    <w:qFormat/>
    <w:rsid w:val="00ED4A80"/>
    <w:pPr>
      <w:keepNext/>
      <w:numPr>
        <w:numId w:val="9"/>
      </w:numPr>
      <w:spacing w:before="360"/>
      <w:jc w:val="center"/>
      <w:outlineLvl w:val="1"/>
    </w:pPr>
    <w:rPr>
      <w:b/>
      <w:bCs/>
      <w:iCs/>
      <w:sz w:val="28"/>
      <w:szCs w:val="28"/>
    </w:rPr>
  </w:style>
  <w:style w:type="paragraph" w:styleId="Heading3">
    <w:name w:val="heading 3"/>
    <w:aliases w:val="h3,1.2.3.,Section Header3,Sub-Clause Paragraph"/>
    <w:next w:val="Normal"/>
    <w:qFormat/>
    <w:rsid w:val="00835E42"/>
    <w:pPr>
      <w:numPr>
        <w:ilvl w:val="1"/>
        <w:numId w:val="5"/>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Char Char"/>
    <w:link w:val="Heading2"/>
    <w:rsid w:val="00ED4A80"/>
    <w:rPr>
      <w:b/>
      <w:bCs/>
      <w:iCs/>
      <w:sz w:val="28"/>
      <w:szCs w:val="28"/>
    </w:rPr>
  </w:style>
  <w:style w:type="paragraph" w:customStyle="1" w:styleId="Style1">
    <w:name w:val="Style1"/>
    <w:basedOn w:val="Heading3"/>
    <w:link w:val="Style1Char"/>
    <w:qFormat/>
    <w:rsid w:val="0059605E"/>
    <w:pPr>
      <w:numPr>
        <w:ilvl w:val="2"/>
      </w:numPr>
      <w:spacing w:before="0"/>
    </w:pPr>
    <w:rPr>
      <w:rFonts w:cs="Times New Roman"/>
      <w:sz w:val="24"/>
    </w:rPr>
  </w:style>
  <w:style w:type="character" w:customStyle="1" w:styleId="Style1Char">
    <w:name w:val="Style1 Char"/>
    <w:link w:val="Style1"/>
    <w:rsid w:val="0059605E"/>
    <w:rPr>
      <w:b/>
      <w:bCs/>
      <w:iCs/>
      <w:sz w:val="24"/>
      <w:szCs w:val="28"/>
    </w:rPr>
  </w:style>
  <w:style w:type="character" w:styleId="CommentReference">
    <w:name w:val="annotation reference"/>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link w:val="CommentTextChar"/>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7C2C77"/>
    <w:pPr>
      <w:tabs>
        <w:tab w:val="right" w:leader="dot" w:pos="9000"/>
      </w:tabs>
      <w:spacing w:before="60" w:line="0" w:lineRule="atLeast"/>
      <w:ind w:left="576" w:right="1109" w:hanging="576"/>
    </w:pPr>
    <w:rPr>
      <w:b/>
      <w:bCs/>
      <w:smallCaps/>
      <w:noProof/>
      <w:sz w:val="28"/>
    </w:rPr>
  </w:style>
  <w:style w:type="paragraph" w:customStyle="1" w:styleId="Style2">
    <w:name w:val="Style2"/>
    <w:basedOn w:val="Normal"/>
    <w:rsid w:val="00E20D9C"/>
    <w:pPr>
      <w:tabs>
        <w:tab w:val="num" w:pos="1440"/>
      </w:tabs>
    </w:pPr>
  </w:style>
  <w:style w:type="character" w:styleId="FollowedHyperlink">
    <w:name w:val="FollowedHyperlink"/>
    <w:rsid w:val="00AE0BFF"/>
    <w:rPr>
      <w:b/>
      <w:color w:val="auto"/>
      <w:u w:val="single"/>
    </w:rPr>
  </w:style>
  <w:style w:type="character" w:styleId="FootnoteReference">
    <w:name w:val="footnote reference"/>
    <w:semiHidden/>
    <w:rsid w:val="00E20D9C"/>
    <w:rPr>
      <w:position w:val="6"/>
      <w:sz w:val="20"/>
    </w:rPr>
  </w:style>
  <w:style w:type="paragraph" w:styleId="FootnoteText">
    <w:name w:val="footnote text"/>
    <w:basedOn w:val="Normal"/>
    <w:next w:val="Normal"/>
    <w:link w:val="FootnoteTextChar"/>
    <w:semiHidden/>
    <w:rsid w:val="00E20D9C"/>
    <w:pPr>
      <w:keepNext/>
      <w:spacing w:before="100" w:after="100"/>
    </w:pPr>
    <w:rPr>
      <w:i/>
      <w:sz w:val="20"/>
    </w:rPr>
  </w:style>
  <w:style w:type="paragraph" w:styleId="TOC4">
    <w:name w:val="toc 4"/>
    <w:basedOn w:val="Normal"/>
    <w:next w:val="Normal"/>
    <w:autoRedefine/>
    <w:uiPriority w:val="39"/>
    <w:rsid w:val="00F717F4"/>
    <w:pPr>
      <w:tabs>
        <w:tab w:val="right" w:leader="dot" w:pos="9019"/>
      </w:tabs>
      <w:spacing w:line="0" w:lineRule="atLeast"/>
      <w:jc w:val="left"/>
    </w:pPr>
    <w:rPr>
      <w:rFonts w:ascii="Bookman Old Style" w:hAnsi="Bookman Old Style"/>
      <w:b/>
      <w:smallCaps/>
      <w:noProof/>
      <w:sz w:val="28"/>
      <w:szCs w:val="18"/>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3767"/>
    <w:pPr>
      <w:ind w:left="720"/>
    </w:pPr>
  </w:style>
  <w:style w:type="paragraph" w:styleId="Revision">
    <w:name w:val="Revision"/>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link w:val="BodyTextIndent2"/>
    <w:rsid w:val="0047137F"/>
    <w:rPr>
      <w:sz w:val="24"/>
      <w:lang w:val="en-US" w:eastAsia="en-US"/>
    </w:rPr>
  </w:style>
  <w:style w:type="paragraph" w:styleId="NoSpacing">
    <w:name w:val="No Spacing"/>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styleId="TOCHeading">
    <w:name w:val="TOC Heading"/>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link w:val="NoSpacing"/>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11"/>
      </w:numPr>
      <w:spacing w:after="240" w:line="240" w:lineRule="atLeast"/>
      <w:jc w:val="both"/>
    </w:pPr>
    <w:rPr>
      <w:sz w:val="24"/>
      <w:szCs w:val="28"/>
    </w:rPr>
  </w:style>
  <w:style w:type="character" w:customStyle="1" w:styleId="FootnoteTextChar">
    <w:name w:val="Footnote Text Char"/>
    <w:basedOn w:val="DefaultParagraphFont"/>
    <w:link w:val="FootnoteText"/>
    <w:semiHidden/>
    <w:rsid w:val="00B41590"/>
    <w:rPr>
      <w:i/>
    </w:rPr>
  </w:style>
  <w:style w:type="character" w:customStyle="1" w:styleId="CommentTextChar">
    <w:name w:val="Comment Text Char"/>
    <w:basedOn w:val="DefaultParagraphFont"/>
    <w:link w:val="CommentText"/>
    <w:semiHidden/>
    <w:rsid w:val="00B41590"/>
  </w:style>
</w:styles>
</file>

<file path=word/webSettings.xml><?xml version="1.0" encoding="utf-8"?>
<w:webSettings xmlns:r="http://schemas.openxmlformats.org/officeDocument/2006/relationships" xmlns:w="http://schemas.openxmlformats.org/wordprocessingml/2006/main">
  <w:divs>
    <w:div w:id="42758344">
      <w:bodyDiv w:val="1"/>
      <w:marLeft w:val="0"/>
      <w:marRight w:val="0"/>
      <w:marTop w:val="0"/>
      <w:marBottom w:val="0"/>
      <w:divBdr>
        <w:top w:val="none" w:sz="0" w:space="0" w:color="auto"/>
        <w:left w:val="none" w:sz="0" w:space="0" w:color="auto"/>
        <w:bottom w:val="none" w:sz="0" w:space="0" w:color="auto"/>
        <w:right w:val="none" w:sz="0" w:space="0" w:color="auto"/>
      </w:divBdr>
    </w:div>
    <w:div w:id="209074066">
      <w:bodyDiv w:val="1"/>
      <w:marLeft w:val="0"/>
      <w:marRight w:val="0"/>
      <w:marTop w:val="0"/>
      <w:marBottom w:val="0"/>
      <w:divBdr>
        <w:top w:val="none" w:sz="0" w:space="0" w:color="auto"/>
        <w:left w:val="none" w:sz="0" w:space="0" w:color="auto"/>
        <w:bottom w:val="none" w:sz="0" w:space="0" w:color="auto"/>
        <w:right w:val="none" w:sz="0" w:space="0" w:color="auto"/>
      </w:divBdr>
    </w:div>
    <w:div w:id="316232810">
      <w:bodyDiv w:val="1"/>
      <w:marLeft w:val="0"/>
      <w:marRight w:val="0"/>
      <w:marTop w:val="0"/>
      <w:marBottom w:val="0"/>
      <w:divBdr>
        <w:top w:val="none" w:sz="0" w:space="0" w:color="auto"/>
        <w:left w:val="none" w:sz="0" w:space="0" w:color="auto"/>
        <w:bottom w:val="none" w:sz="0" w:space="0" w:color="auto"/>
        <w:right w:val="none" w:sz="0" w:space="0" w:color="auto"/>
      </w:divBdr>
    </w:div>
    <w:div w:id="1074818358">
      <w:bodyDiv w:val="1"/>
      <w:marLeft w:val="0"/>
      <w:marRight w:val="0"/>
      <w:marTop w:val="0"/>
      <w:marBottom w:val="0"/>
      <w:divBdr>
        <w:top w:val="none" w:sz="0" w:space="0" w:color="auto"/>
        <w:left w:val="none" w:sz="0" w:space="0" w:color="auto"/>
        <w:bottom w:val="none" w:sz="0" w:space="0" w:color="auto"/>
        <w:right w:val="none" w:sz="0" w:space="0" w:color="auto"/>
      </w:divBdr>
    </w:div>
    <w:div w:id="1134979521">
      <w:bodyDiv w:val="1"/>
      <w:marLeft w:val="0"/>
      <w:marRight w:val="0"/>
      <w:marTop w:val="0"/>
      <w:marBottom w:val="0"/>
      <w:divBdr>
        <w:top w:val="none" w:sz="0" w:space="0" w:color="auto"/>
        <w:left w:val="none" w:sz="0" w:space="0" w:color="auto"/>
        <w:bottom w:val="none" w:sz="0" w:space="0" w:color="auto"/>
        <w:right w:val="none" w:sz="0" w:space="0" w:color="auto"/>
      </w:divBdr>
    </w:div>
    <w:div w:id="1395664058">
      <w:bodyDiv w:val="1"/>
      <w:marLeft w:val="0"/>
      <w:marRight w:val="0"/>
      <w:marTop w:val="0"/>
      <w:marBottom w:val="0"/>
      <w:divBdr>
        <w:top w:val="none" w:sz="0" w:space="0" w:color="auto"/>
        <w:left w:val="none" w:sz="0" w:space="0" w:color="auto"/>
        <w:bottom w:val="none" w:sz="0" w:space="0" w:color="auto"/>
        <w:right w:val="none" w:sz="0" w:space="0" w:color="auto"/>
      </w:divBdr>
    </w:div>
    <w:div w:id="1478259213">
      <w:bodyDiv w:val="1"/>
      <w:marLeft w:val="0"/>
      <w:marRight w:val="0"/>
      <w:marTop w:val="0"/>
      <w:marBottom w:val="0"/>
      <w:divBdr>
        <w:top w:val="none" w:sz="0" w:space="0" w:color="auto"/>
        <w:left w:val="none" w:sz="0" w:space="0" w:color="auto"/>
        <w:bottom w:val="none" w:sz="0" w:space="0" w:color="auto"/>
        <w:right w:val="none" w:sz="0" w:space="0" w:color="auto"/>
      </w:divBdr>
    </w:div>
    <w:div w:id="19698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image" Target="media/image1.jpeg"/><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19.xml"/><Relationship Id="rId42"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5.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4.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footer" Target="footer5.xml"/><Relationship Id="rId36"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footer" Target="footer6.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image" Target="https://z-1-scontent-sea1-1.xx.fbcdn.net/hphotos-xfl1/v/t34.0-12/12167862_10153287710304952_888990007_n.jpg?oh=87f8e44bc390eb27e7e929aacb3bc295&amp;oe=5621FD75" TargetMode="External"/><Relationship Id="rId30" Type="http://schemas.openxmlformats.org/officeDocument/2006/relationships/header" Target="header16.xml"/><Relationship Id="rId35" Type="http://schemas.openxmlformats.org/officeDocument/2006/relationships/footer" Target="footer7.xml"/><Relationship Id="rId43"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40630-E099-4ED6-AD36-7E26B31F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79</Pages>
  <Words>24872</Words>
  <Characters>141773</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Lenovo</Company>
  <LinksUpToDate>false</LinksUpToDate>
  <CharactersWithSpaces>166313</CharactersWithSpaces>
  <SharedDoc>false</SharedDoc>
  <HLinks>
    <vt:vector size="966" baseType="variant">
      <vt:variant>
        <vt:i4>1179700</vt:i4>
      </vt:variant>
      <vt:variant>
        <vt:i4>1185</vt:i4>
      </vt:variant>
      <vt:variant>
        <vt:i4>0</vt:i4>
      </vt:variant>
      <vt:variant>
        <vt:i4>5</vt:i4>
      </vt:variant>
      <vt:variant>
        <vt:lpwstr/>
      </vt:variant>
      <vt:variant>
        <vt:lpwstr>_Toc242246057</vt:lpwstr>
      </vt:variant>
      <vt:variant>
        <vt:i4>1179700</vt:i4>
      </vt:variant>
      <vt:variant>
        <vt:i4>1182</vt:i4>
      </vt:variant>
      <vt:variant>
        <vt:i4>0</vt:i4>
      </vt:variant>
      <vt:variant>
        <vt:i4>5</vt:i4>
      </vt:variant>
      <vt:variant>
        <vt:lpwstr/>
      </vt:variant>
      <vt:variant>
        <vt:lpwstr>_Toc242246057</vt:lpwstr>
      </vt:variant>
      <vt:variant>
        <vt:i4>1179700</vt:i4>
      </vt:variant>
      <vt:variant>
        <vt:i4>1179</vt:i4>
      </vt:variant>
      <vt:variant>
        <vt:i4>0</vt:i4>
      </vt:variant>
      <vt:variant>
        <vt:i4>5</vt:i4>
      </vt:variant>
      <vt:variant>
        <vt:lpwstr/>
      </vt:variant>
      <vt:variant>
        <vt:lpwstr>_Toc242246057</vt:lpwstr>
      </vt:variant>
      <vt:variant>
        <vt:i4>1179700</vt:i4>
      </vt:variant>
      <vt:variant>
        <vt:i4>1176</vt:i4>
      </vt:variant>
      <vt:variant>
        <vt:i4>0</vt:i4>
      </vt:variant>
      <vt:variant>
        <vt:i4>5</vt:i4>
      </vt:variant>
      <vt:variant>
        <vt:lpwstr/>
      </vt:variant>
      <vt:variant>
        <vt:lpwstr>_Toc242246057</vt:lpwstr>
      </vt:variant>
      <vt:variant>
        <vt:i4>1179700</vt:i4>
      </vt:variant>
      <vt:variant>
        <vt:i4>1172</vt:i4>
      </vt:variant>
      <vt:variant>
        <vt:i4>0</vt:i4>
      </vt:variant>
      <vt:variant>
        <vt:i4>5</vt:i4>
      </vt:variant>
      <vt:variant>
        <vt:lpwstr/>
      </vt:variant>
      <vt:variant>
        <vt:lpwstr>_Toc242246057</vt:lpwstr>
      </vt:variant>
      <vt:variant>
        <vt:i4>1179700</vt:i4>
      </vt:variant>
      <vt:variant>
        <vt:i4>1166</vt:i4>
      </vt:variant>
      <vt:variant>
        <vt:i4>0</vt:i4>
      </vt:variant>
      <vt:variant>
        <vt:i4>5</vt:i4>
      </vt:variant>
      <vt:variant>
        <vt:lpwstr/>
      </vt:variant>
      <vt:variant>
        <vt:lpwstr>_Toc242246056</vt:lpwstr>
      </vt:variant>
      <vt:variant>
        <vt:i4>1179700</vt:i4>
      </vt:variant>
      <vt:variant>
        <vt:i4>1160</vt:i4>
      </vt:variant>
      <vt:variant>
        <vt:i4>0</vt:i4>
      </vt:variant>
      <vt:variant>
        <vt:i4>5</vt:i4>
      </vt:variant>
      <vt:variant>
        <vt:lpwstr/>
      </vt:variant>
      <vt:variant>
        <vt:lpwstr>_Toc242246055</vt:lpwstr>
      </vt:variant>
      <vt:variant>
        <vt:i4>1179700</vt:i4>
      </vt:variant>
      <vt:variant>
        <vt:i4>1154</vt:i4>
      </vt:variant>
      <vt:variant>
        <vt:i4>0</vt:i4>
      </vt:variant>
      <vt:variant>
        <vt:i4>5</vt:i4>
      </vt:variant>
      <vt:variant>
        <vt:lpwstr/>
      </vt:variant>
      <vt:variant>
        <vt:lpwstr>_Toc242246054</vt:lpwstr>
      </vt:variant>
      <vt:variant>
        <vt:i4>917537</vt:i4>
      </vt:variant>
      <vt:variant>
        <vt:i4>1080</vt:i4>
      </vt:variant>
      <vt:variant>
        <vt:i4>0</vt:i4>
      </vt:variant>
      <vt:variant>
        <vt:i4>5</vt:i4>
      </vt:variant>
      <vt:variant>
        <vt:lpwstr/>
      </vt:variant>
      <vt:variant>
        <vt:lpwstr>scc21_1</vt:lpwstr>
      </vt:variant>
      <vt:variant>
        <vt:i4>852008</vt:i4>
      </vt:variant>
      <vt:variant>
        <vt:i4>1077</vt:i4>
      </vt:variant>
      <vt:variant>
        <vt:i4>0</vt:i4>
      </vt:variant>
      <vt:variant>
        <vt:i4>5</vt:i4>
      </vt:variant>
      <vt:variant>
        <vt:lpwstr/>
      </vt:variant>
      <vt:variant>
        <vt:lpwstr>scc18_4</vt:lpwstr>
      </vt:variant>
      <vt:variant>
        <vt:i4>852007</vt:i4>
      </vt:variant>
      <vt:variant>
        <vt:i4>1071</vt:i4>
      </vt:variant>
      <vt:variant>
        <vt:i4>0</vt:i4>
      </vt:variant>
      <vt:variant>
        <vt:i4>5</vt:i4>
      </vt:variant>
      <vt:variant>
        <vt:lpwstr/>
      </vt:variant>
      <vt:variant>
        <vt:lpwstr>scc17_1</vt:lpwstr>
      </vt:variant>
      <vt:variant>
        <vt:i4>852007</vt:i4>
      </vt:variant>
      <vt:variant>
        <vt:i4>1068</vt:i4>
      </vt:variant>
      <vt:variant>
        <vt:i4>0</vt:i4>
      </vt:variant>
      <vt:variant>
        <vt:i4>5</vt:i4>
      </vt:variant>
      <vt:variant>
        <vt:lpwstr/>
      </vt:variant>
      <vt:variant>
        <vt:lpwstr>scc17_1</vt:lpwstr>
      </vt:variant>
      <vt:variant>
        <vt:i4>852005</vt:i4>
      </vt:variant>
      <vt:variant>
        <vt:i4>1041</vt:i4>
      </vt:variant>
      <vt:variant>
        <vt:i4>0</vt:i4>
      </vt:variant>
      <vt:variant>
        <vt:i4>5</vt:i4>
      </vt:variant>
      <vt:variant>
        <vt:lpwstr/>
      </vt:variant>
      <vt:variant>
        <vt:lpwstr>scc15_5</vt:lpwstr>
      </vt:variant>
      <vt:variant>
        <vt:i4>852005</vt:i4>
      </vt:variant>
      <vt:variant>
        <vt:i4>1038</vt:i4>
      </vt:variant>
      <vt:variant>
        <vt:i4>0</vt:i4>
      </vt:variant>
      <vt:variant>
        <vt:i4>5</vt:i4>
      </vt:variant>
      <vt:variant>
        <vt:lpwstr/>
      </vt:variant>
      <vt:variant>
        <vt:lpwstr>scc15_3</vt:lpwstr>
      </vt:variant>
      <vt:variant>
        <vt:i4>852005</vt:i4>
      </vt:variant>
      <vt:variant>
        <vt:i4>1035</vt:i4>
      </vt:variant>
      <vt:variant>
        <vt:i4>0</vt:i4>
      </vt:variant>
      <vt:variant>
        <vt:i4>5</vt:i4>
      </vt:variant>
      <vt:variant>
        <vt:lpwstr/>
      </vt:variant>
      <vt:variant>
        <vt:lpwstr>scc15_3</vt:lpwstr>
      </vt:variant>
      <vt:variant>
        <vt:i4>852005</vt:i4>
      </vt:variant>
      <vt:variant>
        <vt:i4>1032</vt:i4>
      </vt:variant>
      <vt:variant>
        <vt:i4>0</vt:i4>
      </vt:variant>
      <vt:variant>
        <vt:i4>5</vt:i4>
      </vt:variant>
      <vt:variant>
        <vt:lpwstr/>
      </vt:variant>
      <vt:variant>
        <vt:lpwstr>scc15_3</vt:lpwstr>
      </vt:variant>
      <vt:variant>
        <vt:i4>81</vt:i4>
      </vt:variant>
      <vt:variant>
        <vt:i4>1023</vt:i4>
      </vt:variant>
      <vt:variant>
        <vt:i4>0</vt:i4>
      </vt:variant>
      <vt:variant>
        <vt:i4>5</vt:i4>
      </vt:variant>
      <vt:variant>
        <vt:lpwstr/>
      </vt:variant>
      <vt:variant>
        <vt:lpwstr>_Section_VII._Technical_Specificatio</vt:lpwstr>
      </vt:variant>
      <vt:variant>
        <vt:i4>852004</vt:i4>
      </vt:variant>
      <vt:variant>
        <vt:i4>1020</vt:i4>
      </vt:variant>
      <vt:variant>
        <vt:i4>0</vt:i4>
      </vt:variant>
      <vt:variant>
        <vt:i4>5</vt:i4>
      </vt:variant>
      <vt:variant>
        <vt:lpwstr/>
      </vt:variant>
      <vt:variant>
        <vt:lpwstr>scc14_1</vt:lpwstr>
      </vt:variant>
      <vt:variant>
        <vt:i4>7208983</vt:i4>
      </vt:variant>
      <vt:variant>
        <vt:i4>1011</vt:i4>
      </vt:variant>
      <vt:variant>
        <vt:i4>0</vt:i4>
      </vt:variant>
      <vt:variant>
        <vt:i4>5</vt:i4>
      </vt:variant>
      <vt:variant>
        <vt:lpwstr/>
      </vt:variant>
      <vt:variant>
        <vt:lpwstr>scc13_4c</vt:lpwstr>
      </vt:variant>
      <vt:variant>
        <vt:i4>852001</vt:i4>
      </vt:variant>
      <vt:variant>
        <vt:i4>1008</vt:i4>
      </vt:variant>
      <vt:variant>
        <vt:i4>0</vt:i4>
      </vt:variant>
      <vt:variant>
        <vt:i4>5</vt:i4>
      </vt:variant>
      <vt:variant>
        <vt:lpwstr/>
      </vt:variant>
      <vt:variant>
        <vt:lpwstr>scc11_4</vt:lpwstr>
      </vt:variant>
      <vt:variant>
        <vt:i4>852001</vt:i4>
      </vt:variant>
      <vt:variant>
        <vt:i4>1002</vt:i4>
      </vt:variant>
      <vt:variant>
        <vt:i4>0</vt:i4>
      </vt:variant>
      <vt:variant>
        <vt:i4>5</vt:i4>
      </vt:variant>
      <vt:variant>
        <vt:lpwstr/>
      </vt:variant>
      <vt:variant>
        <vt:lpwstr>scc11_1</vt:lpwstr>
      </vt:variant>
      <vt:variant>
        <vt:i4>7209039</vt:i4>
      </vt:variant>
      <vt:variant>
        <vt:i4>996</vt:i4>
      </vt:variant>
      <vt:variant>
        <vt:i4>0</vt:i4>
      </vt:variant>
      <vt:variant>
        <vt:i4>5</vt:i4>
      </vt:variant>
      <vt:variant>
        <vt:lpwstr/>
      </vt:variant>
      <vt:variant>
        <vt:lpwstr>scc9_4</vt:lpwstr>
      </vt:variant>
      <vt:variant>
        <vt:i4>6750287</vt:i4>
      </vt:variant>
      <vt:variant>
        <vt:i4>987</vt:i4>
      </vt:variant>
      <vt:variant>
        <vt:i4>0</vt:i4>
      </vt:variant>
      <vt:variant>
        <vt:i4>5</vt:i4>
      </vt:variant>
      <vt:variant>
        <vt:lpwstr/>
      </vt:variant>
      <vt:variant>
        <vt:lpwstr>scc6_2</vt:lpwstr>
      </vt:variant>
      <vt:variant>
        <vt:i4>7012431</vt:i4>
      </vt:variant>
      <vt:variant>
        <vt:i4>981</vt:i4>
      </vt:variant>
      <vt:variant>
        <vt:i4>0</vt:i4>
      </vt:variant>
      <vt:variant>
        <vt:i4>5</vt:i4>
      </vt:variant>
      <vt:variant>
        <vt:lpwstr/>
      </vt:variant>
      <vt:variant>
        <vt:lpwstr>scc9_1</vt:lpwstr>
      </vt:variant>
      <vt:variant>
        <vt:i4>6946895</vt:i4>
      </vt:variant>
      <vt:variant>
        <vt:i4>978</vt:i4>
      </vt:variant>
      <vt:variant>
        <vt:i4>0</vt:i4>
      </vt:variant>
      <vt:variant>
        <vt:i4>5</vt:i4>
      </vt:variant>
      <vt:variant>
        <vt:lpwstr/>
      </vt:variant>
      <vt:variant>
        <vt:lpwstr>scc8_1</vt:lpwstr>
      </vt:variant>
      <vt:variant>
        <vt:i4>6750287</vt:i4>
      </vt:variant>
      <vt:variant>
        <vt:i4>969</vt:i4>
      </vt:variant>
      <vt:variant>
        <vt:i4>0</vt:i4>
      </vt:variant>
      <vt:variant>
        <vt:i4>5</vt:i4>
      </vt:variant>
      <vt:variant>
        <vt:lpwstr/>
      </vt:variant>
      <vt:variant>
        <vt:lpwstr>scc6_2</vt:lpwstr>
      </vt:variant>
      <vt:variant>
        <vt:i4>6750287</vt:i4>
      </vt:variant>
      <vt:variant>
        <vt:i4>960</vt:i4>
      </vt:variant>
      <vt:variant>
        <vt:i4>0</vt:i4>
      </vt:variant>
      <vt:variant>
        <vt:i4>5</vt:i4>
      </vt:variant>
      <vt:variant>
        <vt:lpwstr/>
      </vt:variant>
      <vt:variant>
        <vt:lpwstr>scc5_1</vt:lpwstr>
      </vt:variant>
      <vt:variant>
        <vt:i4>6750287</vt:i4>
      </vt:variant>
      <vt:variant>
        <vt:i4>957</vt:i4>
      </vt:variant>
      <vt:variant>
        <vt:i4>0</vt:i4>
      </vt:variant>
      <vt:variant>
        <vt:i4>5</vt:i4>
      </vt:variant>
      <vt:variant>
        <vt:lpwstr/>
      </vt:variant>
      <vt:variant>
        <vt:lpwstr>scc5_1</vt:lpwstr>
      </vt:variant>
      <vt:variant>
        <vt:i4>6488143</vt:i4>
      </vt:variant>
      <vt:variant>
        <vt:i4>951</vt:i4>
      </vt:variant>
      <vt:variant>
        <vt:i4>0</vt:i4>
      </vt:variant>
      <vt:variant>
        <vt:i4>5</vt:i4>
      </vt:variant>
      <vt:variant>
        <vt:lpwstr/>
      </vt:variant>
      <vt:variant>
        <vt:lpwstr>scc1_1k</vt:lpwstr>
      </vt:variant>
      <vt:variant>
        <vt:i4>6488143</vt:i4>
      </vt:variant>
      <vt:variant>
        <vt:i4>948</vt:i4>
      </vt:variant>
      <vt:variant>
        <vt:i4>0</vt:i4>
      </vt:variant>
      <vt:variant>
        <vt:i4>5</vt:i4>
      </vt:variant>
      <vt:variant>
        <vt:lpwstr/>
      </vt:variant>
      <vt:variant>
        <vt:lpwstr>scc1_1j</vt:lpwstr>
      </vt:variant>
      <vt:variant>
        <vt:i4>6488143</vt:i4>
      </vt:variant>
      <vt:variant>
        <vt:i4>945</vt:i4>
      </vt:variant>
      <vt:variant>
        <vt:i4>0</vt:i4>
      </vt:variant>
      <vt:variant>
        <vt:i4>5</vt:i4>
      </vt:variant>
      <vt:variant>
        <vt:lpwstr/>
      </vt:variant>
      <vt:variant>
        <vt:lpwstr>scc1_1i</vt:lpwstr>
      </vt:variant>
      <vt:variant>
        <vt:i4>6488143</vt:i4>
      </vt:variant>
      <vt:variant>
        <vt:i4>942</vt:i4>
      </vt:variant>
      <vt:variant>
        <vt:i4>0</vt:i4>
      </vt:variant>
      <vt:variant>
        <vt:i4>5</vt:i4>
      </vt:variant>
      <vt:variant>
        <vt:lpwstr/>
      </vt:variant>
      <vt:variant>
        <vt:lpwstr>scc1_1g</vt:lpwstr>
      </vt:variant>
      <vt:variant>
        <vt:i4>1966134</vt:i4>
      </vt:variant>
      <vt:variant>
        <vt:i4>935</vt:i4>
      </vt:variant>
      <vt:variant>
        <vt:i4>0</vt:i4>
      </vt:variant>
      <vt:variant>
        <vt:i4>5</vt:i4>
      </vt:variant>
      <vt:variant>
        <vt:lpwstr/>
      </vt:variant>
      <vt:variant>
        <vt:lpwstr>_Toc242866038</vt:lpwstr>
      </vt:variant>
      <vt:variant>
        <vt:i4>1966134</vt:i4>
      </vt:variant>
      <vt:variant>
        <vt:i4>929</vt:i4>
      </vt:variant>
      <vt:variant>
        <vt:i4>0</vt:i4>
      </vt:variant>
      <vt:variant>
        <vt:i4>5</vt:i4>
      </vt:variant>
      <vt:variant>
        <vt:lpwstr/>
      </vt:variant>
      <vt:variant>
        <vt:lpwstr>_Toc242866037</vt:lpwstr>
      </vt:variant>
      <vt:variant>
        <vt:i4>1966134</vt:i4>
      </vt:variant>
      <vt:variant>
        <vt:i4>923</vt:i4>
      </vt:variant>
      <vt:variant>
        <vt:i4>0</vt:i4>
      </vt:variant>
      <vt:variant>
        <vt:i4>5</vt:i4>
      </vt:variant>
      <vt:variant>
        <vt:lpwstr/>
      </vt:variant>
      <vt:variant>
        <vt:lpwstr>_Toc242866036</vt:lpwstr>
      </vt:variant>
      <vt:variant>
        <vt:i4>1966134</vt:i4>
      </vt:variant>
      <vt:variant>
        <vt:i4>917</vt:i4>
      </vt:variant>
      <vt:variant>
        <vt:i4>0</vt:i4>
      </vt:variant>
      <vt:variant>
        <vt:i4>5</vt:i4>
      </vt:variant>
      <vt:variant>
        <vt:lpwstr/>
      </vt:variant>
      <vt:variant>
        <vt:lpwstr>_Toc242866035</vt:lpwstr>
      </vt:variant>
      <vt:variant>
        <vt:i4>1966134</vt:i4>
      </vt:variant>
      <vt:variant>
        <vt:i4>911</vt:i4>
      </vt:variant>
      <vt:variant>
        <vt:i4>0</vt:i4>
      </vt:variant>
      <vt:variant>
        <vt:i4>5</vt:i4>
      </vt:variant>
      <vt:variant>
        <vt:lpwstr/>
      </vt:variant>
      <vt:variant>
        <vt:lpwstr>_Toc242866034</vt:lpwstr>
      </vt:variant>
      <vt:variant>
        <vt:i4>1966134</vt:i4>
      </vt:variant>
      <vt:variant>
        <vt:i4>905</vt:i4>
      </vt:variant>
      <vt:variant>
        <vt:i4>0</vt:i4>
      </vt:variant>
      <vt:variant>
        <vt:i4>5</vt:i4>
      </vt:variant>
      <vt:variant>
        <vt:lpwstr/>
      </vt:variant>
      <vt:variant>
        <vt:lpwstr>_Toc242866033</vt:lpwstr>
      </vt:variant>
      <vt:variant>
        <vt:i4>1966134</vt:i4>
      </vt:variant>
      <vt:variant>
        <vt:i4>899</vt:i4>
      </vt:variant>
      <vt:variant>
        <vt:i4>0</vt:i4>
      </vt:variant>
      <vt:variant>
        <vt:i4>5</vt:i4>
      </vt:variant>
      <vt:variant>
        <vt:lpwstr/>
      </vt:variant>
      <vt:variant>
        <vt:lpwstr>_Toc242866032</vt:lpwstr>
      </vt:variant>
      <vt:variant>
        <vt:i4>1966134</vt:i4>
      </vt:variant>
      <vt:variant>
        <vt:i4>893</vt:i4>
      </vt:variant>
      <vt:variant>
        <vt:i4>0</vt:i4>
      </vt:variant>
      <vt:variant>
        <vt:i4>5</vt:i4>
      </vt:variant>
      <vt:variant>
        <vt:lpwstr/>
      </vt:variant>
      <vt:variant>
        <vt:lpwstr>_Toc242866031</vt:lpwstr>
      </vt:variant>
      <vt:variant>
        <vt:i4>1966134</vt:i4>
      </vt:variant>
      <vt:variant>
        <vt:i4>887</vt:i4>
      </vt:variant>
      <vt:variant>
        <vt:i4>0</vt:i4>
      </vt:variant>
      <vt:variant>
        <vt:i4>5</vt:i4>
      </vt:variant>
      <vt:variant>
        <vt:lpwstr/>
      </vt:variant>
      <vt:variant>
        <vt:lpwstr>_Toc242866030</vt:lpwstr>
      </vt:variant>
      <vt:variant>
        <vt:i4>2031670</vt:i4>
      </vt:variant>
      <vt:variant>
        <vt:i4>881</vt:i4>
      </vt:variant>
      <vt:variant>
        <vt:i4>0</vt:i4>
      </vt:variant>
      <vt:variant>
        <vt:i4>5</vt:i4>
      </vt:variant>
      <vt:variant>
        <vt:lpwstr/>
      </vt:variant>
      <vt:variant>
        <vt:lpwstr>_Toc242866029</vt:lpwstr>
      </vt:variant>
      <vt:variant>
        <vt:i4>2031670</vt:i4>
      </vt:variant>
      <vt:variant>
        <vt:i4>875</vt:i4>
      </vt:variant>
      <vt:variant>
        <vt:i4>0</vt:i4>
      </vt:variant>
      <vt:variant>
        <vt:i4>5</vt:i4>
      </vt:variant>
      <vt:variant>
        <vt:lpwstr/>
      </vt:variant>
      <vt:variant>
        <vt:lpwstr>_Toc242866028</vt:lpwstr>
      </vt:variant>
      <vt:variant>
        <vt:i4>2031670</vt:i4>
      </vt:variant>
      <vt:variant>
        <vt:i4>869</vt:i4>
      </vt:variant>
      <vt:variant>
        <vt:i4>0</vt:i4>
      </vt:variant>
      <vt:variant>
        <vt:i4>5</vt:i4>
      </vt:variant>
      <vt:variant>
        <vt:lpwstr/>
      </vt:variant>
      <vt:variant>
        <vt:lpwstr>_Toc242866027</vt:lpwstr>
      </vt:variant>
      <vt:variant>
        <vt:i4>2031670</vt:i4>
      </vt:variant>
      <vt:variant>
        <vt:i4>863</vt:i4>
      </vt:variant>
      <vt:variant>
        <vt:i4>0</vt:i4>
      </vt:variant>
      <vt:variant>
        <vt:i4>5</vt:i4>
      </vt:variant>
      <vt:variant>
        <vt:lpwstr/>
      </vt:variant>
      <vt:variant>
        <vt:lpwstr>_Toc242866026</vt:lpwstr>
      </vt:variant>
      <vt:variant>
        <vt:i4>2031670</vt:i4>
      </vt:variant>
      <vt:variant>
        <vt:i4>857</vt:i4>
      </vt:variant>
      <vt:variant>
        <vt:i4>0</vt:i4>
      </vt:variant>
      <vt:variant>
        <vt:i4>5</vt:i4>
      </vt:variant>
      <vt:variant>
        <vt:lpwstr/>
      </vt:variant>
      <vt:variant>
        <vt:lpwstr>_Toc242866025</vt:lpwstr>
      </vt:variant>
      <vt:variant>
        <vt:i4>2031670</vt:i4>
      </vt:variant>
      <vt:variant>
        <vt:i4>851</vt:i4>
      </vt:variant>
      <vt:variant>
        <vt:i4>0</vt:i4>
      </vt:variant>
      <vt:variant>
        <vt:i4>5</vt:i4>
      </vt:variant>
      <vt:variant>
        <vt:lpwstr/>
      </vt:variant>
      <vt:variant>
        <vt:lpwstr>_Toc242866024</vt:lpwstr>
      </vt:variant>
      <vt:variant>
        <vt:i4>2031670</vt:i4>
      </vt:variant>
      <vt:variant>
        <vt:i4>845</vt:i4>
      </vt:variant>
      <vt:variant>
        <vt:i4>0</vt:i4>
      </vt:variant>
      <vt:variant>
        <vt:i4>5</vt:i4>
      </vt:variant>
      <vt:variant>
        <vt:lpwstr/>
      </vt:variant>
      <vt:variant>
        <vt:lpwstr>_Toc242866023</vt:lpwstr>
      </vt:variant>
      <vt:variant>
        <vt:i4>2031670</vt:i4>
      </vt:variant>
      <vt:variant>
        <vt:i4>839</vt:i4>
      </vt:variant>
      <vt:variant>
        <vt:i4>0</vt:i4>
      </vt:variant>
      <vt:variant>
        <vt:i4>5</vt:i4>
      </vt:variant>
      <vt:variant>
        <vt:lpwstr/>
      </vt:variant>
      <vt:variant>
        <vt:lpwstr>_Toc242866022</vt:lpwstr>
      </vt:variant>
      <vt:variant>
        <vt:i4>2031670</vt:i4>
      </vt:variant>
      <vt:variant>
        <vt:i4>833</vt:i4>
      </vt:variant>
      <vt:variant>
        <vt:i4>0</vt:i4>
      </vt:variant>
      <vt:variant>
        <vt:i4>5</vt:i4>
      </vt:variant>
      <vt:variant>
        <vt:lpwstr/>
      </vt:variant>
      <vt:variant>
        <vt:lpwstr>_Toc242866021</vt:lpwstr>
      </vt:variant>
      <vt:variant>
        <vt:i4>2031670</vt:i4>
      </vt:variant>
      <vt:variant>
        <vt:i4>827</vt:i4>
      </vt:variant>
      <vt:variant>
        <vt:i4>0</vt:i4>
      </vt:variant>
      <vt:variant>
        <vt:i4>5</vt:i4>
      </vt:variant>
      <vt:variant>
        <vt:lpwstr/>
      </vt:variant>
      <vt:variant>
        <vt:lpwstr>_Toc242866020</vt:lpwstr>
      </vt:variant>
      <vt:variant>
        <vt:i4>1835062</vt:i4>
      </vt:variant>
      <vt:variant>
        <vt:i4>821</vt:i4>
      </vt:variant>
      <vt:variant>
        <vt:i4>0</vt:i4>
      </vt:variant>
      <vt:variant>
        <vt:i4>5</vt:i4>
      </vt:variant>
      <vt:variant>
        <vt:lpwstr/>
      </vt:variant>
      <vt:variant>
        <vt:lpwstr>_Toc242866019</vt:lpwstr>
      </vt:variant>
      <vt:variant>
        <vt:i4>1835062</vt:i4>
      </vt:variant>
      <vt:variant>
        <vt:i4>815</vt:i4>
      </vt:variant>
      <vt:variant>
        <vt:i4>0</vt:i4>
      </vt:variant>
      <vt:variant>
        <vt:i4>5</vt:i4>
      </vt:variant>
      <vt:variant>
        <vt:lpwstr/>
      </vt:variant>
      <vt:variant>
        <vt:lpwstr>_Toc242866018</vt:lpwstr>
      </vt:variant>
      <vt:variant>
        <vt:i4>1835062</vt:i4>
      </vt:variant>
      <vt:variant>
        <vt:i4>809</vt:i4>
      </vt:variant>
      <vt:variant>
        <vt:i4>0</vt:i4>
      </vt:variant>
      <vt:variant>
        <vt:i4>5</vt:i4>
      </vt:variant>
      <vt:variant>
        <vt:lpwstr/>
      </vt:variant>
      <vt:variant>
        <vt:lpwstr>_Toc242866017</vt:lpwstr>
      </vt:variant>
      <vt:variant>
        <vt:i4>1835062</vt:i4>
      </vt:variant>
      <vt:variant>
        <vt:i4>803</vt:i4>
      </vt:variant>
      <vt:variant>
        <vt:i4>0</vt:i4>
      </vt:variant>
      <vt:variant>
        <vt:i4>5</vt:i4>
      </vt:variant>
      <vt:variant>
        <vt:lpwstr/>
      </vt:variant>
      <vt:variant>
        <vt:lpwstr>_Toc242866016</vt:lpwstr>
      </vt:variant>
      <vt:variant>
        <vt:i4>1835062</vt:i4>
      </vt:variant>
      <vt:variant>
        <vt:i4>797</vt:i4>
      </vt:variant>
      <vt:variant>
        <vt:i4>0</vt:i4>
      </vt:variant>
      <vt:variant>
        <vt:i4>5</vt:i4>
      </vt:variant>
      <vt:variant>
        <vt:lpwstr/>
      </vt:variant>
      <vt:variant>
        <vt:lpwstr>_Toc242866015</vt:lpwstr>
      </vt:variant>
      <vt:variant>
        <vt:i4>1835062</vt:i4>
      </vt:variant>
      <vt:variant>
        <vt:i4>791</vt:i4>
      </vt:variant>
      <vt:variant>
        <vt:i4>0</vt:i4>
      </vt:variant>
      <vt:variant>
        <vt:i4>5</vt:i4>
      </vt:variant>
      <vt:variant>
        <vt:lpwstr/>
      </vt:variant>
      <vt:variant>
        <vt:lpwstr>_Toc242866014</vt:lpwstr>
      </vt:variant>
      <vt:variant>
        <vt:i4>1835062</vt:i4>
      </vt:variant>
      <vt:variant>
        <vt:i4>785</vt:i4>
      </vt:variant>
      <vt:variant>
        <vt:i4>0</vt:i4>
      </vt:variant>
      <vt:variant>
        <vt:i4>5</vt:i4>
      </vt:variant>
      <vt:variant>
        <vt:lpwstr/>
      </vt:variant>
      <vt:variant>
        <vt:lpwstr>_Toc242866013</vt:lpwstr>
      </vt:variant>
      <vt:variant>
        <vt:i4>1835062</vt:i4>
      </vt:variant>
      <vt:variant>
        <vt:i4>779</vt:i4>
      </vt:variant>
      <vt:variant>
        <vt:i4>0</vt:i4>
      </vt:variant>
      <vt:variant>
        <vt:i4>5</vt:i4>
      </vt:variant>
      <vt:variant>
        <vt:lpwstr/>
      </vt:variant>
      <vt:variant>
        <vt:lpwstr>_Toc242866012</vt:lpwstr>
      </vt:variant>
      <vt:variant>
        <vt:i4>1835062</vt:i4>
      </vt:variant>
      <vt:variant>
        <vt:i4>773</vt:i4>
      </vt:variant>
      <vt:variant>
        <vt:i4>0</vt:i4>
      </vt:variant>
      <vt:variant>
        <vt:i4>5</vt:i4>
      </vt:variant>
      <vt:variant>
        <vt:lpwstr/>
      </vt:variant>
      <vt:variant>
        <vt:lpwstr>_Toc242866011</vt:lpwstr>
      </vt:variant>
      <vt:variant>
        <vt:i4>1835062</vt:i4>
      </vt:variant>
      <vt:variant>
        <vt:i4>767</vt:i4>
      </vt:variant>
      <vt:variant>
        <vt:i4>0</vt:i4>
      </vt:variant>
      <vt:variant>
        <vt:i4>5</vt:i4>
      </vt:variant>
      <vt:variant>
        <vt:lpwstr/>
      </vt:variant>
      <vt:variant>
        <vt:lpwstr>_Toc242866010</vt:lpwstr>
      </vt:variant>
      <vt:variant>
        <vt:i4>1900598</vt:i4>
      </vt:variant>
      <vt:variant>
        <vt:i4>761</vt:i4>
      </vt:variant>
      <vt:variant>
        <vt:i4>0</vt:i4>
      </vt:variant>
      <vt:variant>
        <vt:i4>5</vt:i4>
      </vt:variant>
      <vt:variant>
        <vt:lpwstr/>
      </vt:variant>
      <vt:variant>
        <vt:lpwstr>_Toc242866009</vt:lpwstr>
      </vt:variant>
      <vt:variant>
        <vt:i4>2555910</vt:i4>
      </vt:variant>
      <vt:variant>
        <vt:i4>627</vt:i4>
      </vt:variant>
      <vt:variant>
        <vt:i4>0</vt:i4>
      </vt:variant>
      <vt:variant>
        <vt:i4>5</vt:i4>
      </vt:variant>
      <vt:variant>
        <vt:lpwstr/>
      </vt:variant>
      <vt:variant>
        <vt:lpwstr>_Source_of_Funds</vt:lpwstr>
      </vt:variant>
      <vt:variant>
        <vt:i4>524325</vt:i4>
      </vt:variant>
      <vt:variant>
        <vt:i4>618</vt:i4>
      </vt:variant>
      <vt:variant>
        <vt:i4>0</vt:i4>
      </vt:variant>
      <vt:variant>
        <vt:i4>5</vt:i4>
      </vt:variant>
      <vt:variant>
        <vt:lpwstr/>
      </vt:variant>
      <vt:variant>
        <vt:lpwstr>bds34_2</vt:lpwstr>
      </vt:variant>
      <vt:variant>
        <vt:i4>7274519</vt:i4>
      </vt:variant>
      <vt:variant>
        <vt:i4>615</vt:i4>
      </vt:variant>
      <vt:variant>
        <vt:i4>0</vt:i4>
      </vt:variant>
      <vt:variant>
        <vt:i4>5</vt:i4>
      </vt:variant>
      <vt:variant>
        <vt:lpwstr/>
      </vt:variant>
      <vt:variant>
        <vt:lpwstr>bds32_4g</vt:lpwstr>
      </vt:variant>
      <vt:variant>
        <vt:i4>7143450</vt:i4>
      </vt:variant>
      <vt:variant>
        <vt:i4>591</vt:i4>
      </vt:variant>
      <vt:variant>
        <vt:i4>0</vt:i4>
      </vt:variant>
      <vt:variant>
        <vt:i4>5</vt:i4>
      </vt:variant>
      <vt:variant>
        <vt:lpwstr/>
      </vt:variant>
      <vt:variant>
        <vt:lpwstr>bds29_2d</vt:lpwstr>
      </vt:variant>
      <vt:variant>
        <vt:i4>7012378</vt:i4>
      </vt:variant>
      <vt:variant>
        <vt:i4>588</vt:i4>
      </vt:variant>
      <vt:variant>
        <vt:i4>0</vt:i4>
      </vt:variant>
      <vt:variant>
        <vt:i4>5</vt:i4>
      </vt:variant>
      <vt:variant>
        <vt:lpwstr/>
      </vt:variant>
      <vt:variant>
        <vt:lpwstr>bds29_2b</vt:lpwstr>
      </vt:variant>
      <vt:variant>
        <vt:i4>524322</vt:i4>
      </vt:variant>
      <vt:variant>
        <vt:i4>576</vt:i4>
      </vt:variant>
      <vt:variant>
        <vt:i4>0</vt:i4>
      </vt:variant>
      <vt:variant>
        <vt:i4>5</vt:i4>
      </vt:variant>
      <vt:variant>
        <vt:lpwstr/>
      </vt:variant>
      <vt:variant>
        <vt:lpwstr>bds33_5</vt:lpwstr>
      </vt:variant>
      <vt:variant>
        <vt:i4>7012378</vt:i4>
      </vt:variant>
      <vt:variant>
        <vt:i4>573</vt:i4>
      </vt:variant>
      <vt:variant>
        <vt:i4>0</vt:i4>
      </vt:variant>
      <vt:variant>
        <vt:i4>5</vt:i4>
      </vt:variant>
      <vt:variant>
        <vt:lpwstr/>
      </vt:variant>
      <vt:variant>
        <vt:lpwstr>bds28_3b</vt:lpwstr>
      </vt:variant>
      <vt:variant>
        <vt:i4>589865</vt:i4>
      </vt:variant>
      <vt:variant>
        <vt:i4>570</vt:i4>
      </vt:variant>
      <vt:variant>
        <vt:i4>0</vt:i4>
      </vt:variant>
      <vt:variant>
        <vt:i4>5</vt:i4>
      </vt:variant>
      <vt:variant>
        <vt:lpwstr/>
      </vt:variant>
      <vt:variant>
        <vt:lpwstr>bds28_3</vt:lpwstr>
      </vt:variant>
      <vt:variant>
        <vt:i4>589862</vt:i4>
      </vt:variant>
      <vt:variant>
        <vt:i4>564</vt:i4>
      </vt:variant>
      <vt:variant>
        <vt:i4>0</vt:i4>
      </vt:variant>
      <vt:variant>
        <vt:i4>5</vt:i4>
      </vt:variant>
      <vt:variant>
        <vt:lpwstr/>
      </vt:variant>
      <vt:variant>
        <vt:lpwstr>bds27_1</vt:lpwstr>
      </vt:variant>
      <vt:variant>
        <vt:i4>589860</vt:i4>
      </vt:variant>
      <vt:variant>
        <vt:i4>561</vt:i4>
      </vt:variant>
      <vt:variant>
        <vt:i4>0</vt:i4>
      </vt:variant>
      <vt:variant>
        <vt:i4>5</vt:i4>
      </vt:variant>
      <vt:variant>
        <vt:lpwstr/>
      </vt:variant>
      <vt:variant>
        <vt:lpwstr>bds25_1</vt:lpwstr>
      </vt:variant>
      <vt:variant>
        <vt:i4>589861</vt:i4>
      </vt:variant>
      <vt:variant>
        <vt:i4>531</vt:i4>
      </vt:variant>
      <vt:variant>
        <vt:i4>0</vt:i4>
      </vt:variant>
      <vt:variant>
        <vt:i4>5</vt:i4>
      </vt:variant>
      <vt:variant>
        <vt:lpwstr/>
      </vt:variant>
      <vt:variant>
        <vt:lpwstr>bds24_1</vt:lpwstr>
      </vt:variant>
      <vt:variant>
        <vt:i4>5636113</vt:i4>
      </vt:variant>
      <vt:variant>
        <vt:i4>519</vt:i4>
      </vt:variant>
      <vt:variant>
        <vt:i4>0</vt:i4>
      </vt:variant>
      <vt:variant>
        <vt:i4>5</vt:i4>
      </vt:variant>
      <vt:variant>
        <vt:lpwstr/>
      </vt:variant>
      <vt:variant>
        <vt:lpwstr>bds21</vt:lpwstr>
      </vt:variant>
      <vt:variant>
        <vt:i4>589857</vt:i4>
      </vt:variant>
      <vt:variant>
        <vt:i4>507</vt:i4>
      </vt:variant>
      <vt:variant>
        <vt:i4>0</vt:i4>
      </vt:variant>
      <vt:variant>
        <vt:i4>5</vt:i4>
      </vt:variant>
      <vt:variant>
        <vt:lpwstr/>
      </vt:variant>
      <vt:variant>
        <vt:lpwstr>bds20_3</vt:lpwstr>
      </vt:variant>
      <vt:variant>
        <vt:i4>589857</vt:i4>
      </vt:variant>
      <vt:variant>
        <vt:i4>501</vt:i4>
      </vt:variant>
      <vt:variant>
        <vt:i4>0</vt:i4>
      </vt:variant>
      <vt:variant>
        <vt:i4>5</vt:i4>
      </vt:variant>
      <vt:variant>
        <vt:lpwstr/>
      </vt:variant>
      <vt:variant>
        <vt:lpwstr>bds20_1</vt:lpwstr>
      </vt:variant>
      <vt:variant>
        <vt:i4>65654</vt:i4>
      </vt:variant>
      <vt:variant>
        <vt:i4>480</vt:i4>
      </vt:variant>
      <vt:variant>
        <vt:i4>0</vt:i4>
      </vt:variant>
      <vt:variant>
        <vt:i4>5</vt:i4>
      </vt:variant>
      <vt:variant>
        <vt:lpwstr/>
      </vt:variant>
      <vt:variant>
        <vt:lpwstr>bds18_6biii</vt:lpwstr>
      </vt:variant>
      <vt:variant>
        <vt:i4>1900662</vt:i4>
      </vt:variant>
      <vt:variant>
        <vt:i4>471</vt:i4>
      </vt:variant>
      <vt:variant>
        <vt:i4>0</vt:i4>
      </vt:variant>
      <vt:variant>
        <vt:i4>5</vt:i4>
      </vt:variant>
      <vt:variant>
        <vt:lpwstr/>
      </vt:variant>
      <vt:variant>
        <vt:lpwstr>bds18_6aiv</vt:lpwstr>
      </vt:variant>
      <vt:variant>
        <vt:i4>655401</vt:i4>
      </vt:variant>
      <vt:variant>
        <vt:i4>447</vt:i4>
      </vt:variant>
      <vt:variant>
        <vt:i4>0</vt:i4>
      </vt:variant>
      <vt:variant>
        <vt:i4>5</vt:i4>
      </vt:variant>
      <vt:variant>
        <vt:lpwstr/>
      </vt:variant>
      <vt:variant>
        <vt:lpwstr>bds18_3</vt:lpwstr>
      </vt:variant>
      <vt:variant>
        <vt:i4>655401</vt:i4>
      </vt:variant>
      <vt:variant>
        <vt:i4>444</vt:i4>
      </vt:variant>
      <vt:variant>
        <vt:i4>0</vt:i4>
      </vt:variant>
      <vt:variant>
        <vt:i4>5</vt:i4>
      </vt:variant>
      <vt:variant>
        <vt:lpwstr/>
      </vt:variant>
      <vt:variant>
        <vt:lpwstr>bds18_1</vt:lpwstr>
      </vt:variant>
      <vt:variant>
        <vt:i4>655398</vt:i4>
      </vt:variant>
      <vt:variant>
        <vt:i4>441</vt:i4>
      </vt:variant>
      <vt:variant>
        <vt:i4>0</vt:i4>
      </vt:variant>
      <vt:variant>
        <vt:i4>5</vt:i4>
      </vt:variant>
      <vt:variant>
        <vt:lpwstr/>
      </vt:variant>
      <vt:variant>
        <vt:lpwstr>bds17_1</vt:lpwstr>
      </vt:variant>
      <vt:variant>
        <vt:i4>655399</vt:i4>
      </vt:variant>
      <vt:variant>
        <vt:i4>438</vt:i4>
      </vt:variant>
      <vt:variant>
        <vt:i4>0</vt:i4>
      </vt:variant>
      <vt:variant>
        <vt:i4>5</vt:i4>
      </vt:variant>
      <vt:variant>
        <vt:lpwstr/>
      </vt:variant>
      <vt:variant>
        <vt:lpwstr>bds16_3</vt:lpwstr>
      </vt:variant>
      <vt:variant>
        <vt:i4>6815766</vt:i4>
      </vt:variant>
      <vt:variant>
        <vt:i4>432</vt:i4>
      </vt:variant>
      <vt:variant>
        <vt:i4>0</vt:i4>
      </vt:variant>
      <vt:variant>
        <vt:i4>5</vt:i4>
      </vt:variant>
      <vt:variant>
        <vt:lpwstr/>
      </vt:variant>
      <vt:variant>
        <vt:lpwstr>bds16_1b</vt:lpwstr>
      </vt:variant>
      <vt:variant>
        <vt:i4>589856</vt:i4>
      </vt:variant>
      <vt:variant>
        <vt:i4>429</vt:i4>
      </vt:variant>
      <vt:variant>
        <vt:i4>0</vt:i4>
      </vt:variant>
      <vt:variant>
        <vt:i4>5</vt:i4>
      </vt:variant>
      <vt:variant>
        <vt:lpwstr/>
      </vt:variant>
      <vt:variant>
        <vt:lpwstr>scc50_1</vt:lpwstr>
      </vt:variant>
      <vt:variant>
        <vt:i4>655396</vt:i4>
      </vt:variant>
      <vt:variant>
        <vt:i4>426</vt:i4>
      </vt:variant>
      <vt:variant>
        <vt:i4>0</vt:i4>
      </vt:variant>
      <vt:variant>
        <vt:i4>5</vt:i4>
      </vt:variant>
      <vt:variant>
        <vt:lpwstr/>
      </vt:variant>
      <vt:variant>
        <vt:lpwstr>bds15_6</vt:lpwstr>
      </vt:variant>
      <vt:variant>
        <vt:i4>655396</vt:i4>
      </vt:variant>
      <vt:variant>
        <vt:i4>420</vt:i4>
      </vt:variant>
      <vt:variant>
        <vt:i4>0</vt:i4>
      </vt:variant>
      <vt:variant>
        <vt:i4>5</vt:i4>
      </vt:variant>
      <vt:variant>
        <vt:lpwstr/>
      </vt:variant>
      <vt:variant>
        <vt:lpwstr>bds15_5</vt:lpwstr>
      </vt:variant>
      <vt:variant>
        <vt:i4>6815760</vt:i4>
      </vt:variant>
      <vt:variant>
        <vt:i4>417</vt:i4>
      </vt:variant>
      <vt:variant>
        <vt:i4>0</vt:i4>
      </vt:variant>
      <vt:variant>
        <vt:i4>5</vt:i4>
      </vt:variant>
      <vt:variant>
        <vt:lpwstr/>
      </vt:variant>
      <vt:variant>
        <vt:lpwstr>bds15_4b</vt:lpwstr>
      </vt:variant>
      <vt:variant>
        <vt:i4>6815760</vt:i4>
      </vt:variant>
      <vt:variant>
        <vt:i4>414</vt:i4>
      </vt:variant>
      <vt:variant>
        <vt:i4>0</vt:i4>
      </vt:variant>
      <vt:variant>
        <vt:i4>5</vt:i4>
      </vt:variant>
      <vt:variant>
        <vt:lpwstr/>
      </vt:variant>
      <vt:variant>
        <vt:lpwstr>bds15_4b</vt:lpwstr>
      </vt:variant>
      <vt:variant>
        <vt:i4>6815760</vt:i4>
      </vt:variant>
      <vt:variant>
        <vt:i4>411</vt:i4>
      </vt:variant>
      <vt:variant>
        <vt:i4>0</vt:i4>
      </vt:variant>
      <vt:variant>
        <vt:i4>5</vt:i4>
      </vt:variant>
      <vt:variant>
        <vt:lpwstr/>
      </vt:variant>
      <vt:variant>
        <vt:lpwstr>bds15_4b</vt:lpwstr>
      </vt:variant>
      <vt:variant>
        <vt:i4>131193</vt:i4>
      </vt:variant>
      <vt:variant>
        <vt:i4>408</vt:i4>
      </vt:variant>
      <vt:variant>
        <vt:i4>0</vt:i4>
      </vt:variant>
      <vt:variant>
        <vt:i4>5</vt:i4>
      </vt:variant>
      <vt:variant>
        <vt:lpwstr/>
      </vt:variant>
      <vt:variant>
        <vt:lpwstr>bds15_4aiii</vt:lpwstr>
      </vt:variant>
      <vt:variant>
        <vt:i4>655394</vt:i4>
      </vt:variant>
      <vt:variant>
        <vt:i4>405</vt:i4>
      </vt:variant>
      <vt:variant>
        <vt:i4>0</vt:i4>
      </vt:variant>
      <vt:variant>
        <vt:i4>5</vt:i4>
      </vt:variant>
      <vt:variant>
        <vt:lpwstr/>
      </vt:variant>
      <vt:variant>
        <vt:lpwstr>bds13_2</vt:lpwstr>
      </vt:variant>
      <vt:variant>
        <vt:i4>655394</vt:i4>
      </vt:variant>
      <vt:variant>
        <vt:i4>402</vt:i4>
      </vt:variant>
      <vt:variant>
        <vt:i4>0</vt:i4>
      </vt:variant>
      <vt:variant>
        <vt:i4>5</vt:i4>
      </vt:variant>
      <vt:variant>
        <vt:lpwstr/>
      </vt:variant>
      <vt:variant>
        <vt:lpwstr>bds13_1</vt:lpwstr>
      </vt:variant>
      <vt:variant>
        <vt:i4>655394</vt:i4>
      </vt:variant>
      <vt:variant>
        <vt:i4>390</vt:i4>
      </vt:variant>
      <vt:variant>
        <vt:i4>0</vt:i4>
      </vt:variant>
      <vt:variant>
        <vt:i4>5</vt:i4>
      </vt:variant>
      <vt:variant>
        <vt:lpwstr/>
      </vt:variant>
      <vt:variant>
        <vt:lpwstr>bds13_1</vt:lpwstr>
      </vt:variant>
      <vt:variant>
        <vt:i4>131195</vt:i4>
      </vt:variant>
      <vt:variant>
        <vt:i4>378</vt:i4>
      </vt:variant>
      <vt:variant>
        <vt:i4>0</vt:i4>
      </vt:variant>
      <vt:variant>
        <vt:i4>5</vt:i4>
      </vt:variant>
      <vt:variant>
        <vt:lpwstr/>
      </vt:variant>
      <vt:variant>
        <vt:lpwstr>bds12_1aiii</vt:lpwstr>
      </vt:variant>
      <vt:variant>
        <vt:i4>7012370</vt:i4>
      </vt:variant>
      <vt:variant>
        <vt:i4>375</vt:i4>
      </vt:variant>
      <vt:variant>
        <vt:i4>0</vt:i4>
      </vt:variant>
      <vt:variant>
        <vt:i4>5</vt:i4>
      </vt:variant>
      <vt:variant>
        <vt:lpwstr/>
      </vt:variant>
      <vt:variant>
        <vt:lpwstr>bds12_1ai</vt:lpwstr>
      </vt:variant>
      <vt:variant>
        <vt:i4>655395</vt:i4>
      </vt:variant>
      <vt:variant>
        <vt:i4>372</vt:i4>
      </vt:variant>
      <vt:variant>
        <vt:i4>0</vt:i4>
      </vt:variant>
      <vt:variant>
        <vt:i4>5</vt:i4>
      </vt:variant>
      <vt:variant>
        <vt:lpwstr/>
      </vt:variant>
      <vt:variant>
        <vt:lpwstr>bds12_1</vt:lpwstr>
      </vt:variant>
      <vt:variant>
        <vt:i4>655393</vt:i4>
      </vt:variant>
      <vt:variant>
        <vt:i4>366</vt:i4>
      </vt:variant>
      <vt:variant>
        <vt:i4>0</vt:i4>
      </vt:variant>
      <vt:variant>
        <vt:i4>5</vt:i4>
      </vt:variant>
      <vt:variant>
        <vt:lpwstr/>
      </vt:variant>
      <vt:variant>
        <vt:lpwstr>bds10_1</vt:lpwstr>
      </vt:variant>
      <vt:variant>
        <vt:i4>7077966</vt:i4>
      </vt:variant>
      <vt:variant>
        <vt:i4>363</vt:i4>
      </vt:variant>
      <vt:variant>
        <vt:i4>0</vt:i4>
      </vt:variant>
      <vt:variant>
        <vt:i4>5</vt:i4>
      </vt:variant>
      <vt:variant>
        <vt:lpwstr/>
      </vt:variant>
      <vt:variant>
        <vt:lpwstr>bds9_1</vt:lpwstr>
      </vt:variant>
      <vt:variant>
        <vt:i4>7209038</vt:i4>
      </vt:variant>
      <vt:variant>
        <vt:i4>360</vt:i4>
      </vt:variant>
      <vt:variant>
        <vt:i4>0</vt:i4>
      </vt:variant>
      <vt:variant>
        <vt:i4>5</vt:i4>
      </vt:variant>
      <vt:variant>
        <vt:lpwstr/>
      </vt:variant>
      <vt:variant>
        <vt:lpwstr>bds8_2</vt:lpwstr>
      </vt:variant>
      <vt:variant>
        <vt:i4>6029329</vt:i4>
      </vt:variant>
      <vt:variant>
        <vt:i4>357</vt:i4>
      </vt:variant>
      <vt:variant>
        <vt:i4>0</vt:i4>
      </vt:variant>
      <vt:variant>
        <vt:i4>5</vt:i4>
      </vt:variant>
      <vt:variant>
        <vt:lpwstr/>
      </vt:variant>
      <vt:variant>
        <vt:lpwstr>bds8</vt:lpwstr>
      </vt:variant>
      <vt:variant>
        <vt:i4>6029329</vt:i4>
      </vt:variant>
      <vt:variant>
        <vt:i4>354</vt:i4>
      </vt:variant>
      <vt:variant>
        <vt:i4>0</vt:i4>
      </vt:variant>
      <vt:variant>
        <vt:i4>5</vt:i4>
      </vt:variant>
      <vt:variant>
        <vt:lpwstr/>
      </vt:variant>
      <vt:variant>
        <vt:lpwstr>bds8</vt:lpwstr>
      </vt:variant>
      <vt:variant>
        <vt:i4>5439505</vt:i4>
      </vt:variant>
      <vt:variant>
        <vt:i4>348</vt:i4>
      </vt:variant>
      <vt:variant>
        <vt:i4>0</vt:i4>
      </vt:variant>
      <vt:variant>
        <vt:i4>5</vt:i4>
      </vt:variant>
      <vt:variant>
        <vt:lpwstr/>
      </vt:variant>
      <vt:variant>
        <vt:lpwstr>bds7</vt:lpwstr>
      </vt:variant>
      <vt:variant>
        <vt:i4>6291534</vt:i4>
      </vt:variant>
      <vt:variant>
        <vt:i4>345</vt:i4>
      </vt:variant>
      <vt:variant>
        <vt:i4>0</vt:i4>
      </vt:variant>
      <vt:variant>
        <vt:i4>5</vt:i4>
      </vt:variant>
      <vt:variant>
        <vt:lpwstr/>
      </vt:variant>
      <vt:variant>
        <vt:lpwstr>bds6_2</vt:lpwstr>
      </vt:variant>
      <vt:variant>
        <vt:i4>6553678</vt:i4>
      </vt:variant>
      <vt:variant>
        <vt:i4>333</vt:i4>
      </vt:variant>
      <vt:variant>
        <vt:i4>0</vt:i4>
      </vt:variant>
      <vt:variant>
        <vt:i4>5</vt:i4>
      </vt:variant>
      <vt:variant>
        <vt:lpwstr/>
      </vt:variant>
      <vt:variant>
        <vt:lpwstr>bds5_5</vt:lpwstr>
      </vt:variant>
      <vt:variant>
        <vt:i4>6619214</vt:i4>
      </vt:variant>
      <vt:variant>
        <vt:i4>327</vt:i4>
      </vt:variant>
      <vt:variant>
        <vt:i4>0</vt:i4>
      </vt:variant>
      <vt:variant>
        <vt:i4>5</vt:i4>
      </vt:variant>
      <vt:variant>
        <vt:lpwstr/>
      </vt:variant>
      <vt:variant>
        <vt:lpwstr>bds5_4</vt:lpwstr>
      </vt:variant>
      <vt:variant>
        <vt:i4>6619214</vt:i4>
      </vt:variant>
      <vt:variant>
        <vt:i4>324</vt:i4>
      </vt:variant>
      <vt:variant>
        <vt:i4>0</vt:i4>
      </vt:variant>
      <vt:variant>
        <vt:i4>5</vt:i4>
      </vt:variant>
      <vt:variant>
        <vt:lpwstr/>
      </vt:variant>
      <vt:variant>
        <vt:lpwstr>bds5_4</vt:lpwstr>
      </vt:variant>
      <vt:variant>
        <vt:i4>6619214</vt:i4>
      </vt:variant>
      <vt:variant>
        <vt:i4>321</vt:i4>
      </vt:variant>
      <vt:variant>
        <vt:i4>0</vt:i4>
      </vt:variant>
      <vt:variant>
        <vt:i4>5</vt:i4>
      </vt:variant>
      <vt:variant>
        <vt:lpwstr/>
      </vt:variant>
      <vt:variant>
        <vt:lpwstr>bds5_4</vt:lpwstr>
      </vt:variant>
      <vt:variant>
        <vt:i4>6488142</vt:i4>
      </vt:variant>
      <vt:variant>
        <vt:i4>318</vt:i4>
      </vt:variant>
      <vt:variant>
        <vt:i4>0</vt:i4>
      </vt:variant>
      <vt:variant>
        <vt:i4>5</vt:i4>
      </vt:variant>
      <vt:variant>
        <vt:lpwstr/>
      </vt:variant>
      <vt:variant>
        <vt:lpwstr>bds5_2</vt:lpwstr>
      </vt:variant>
      <vt:variant>
        <vt:i4>6291534</vt:i4>
      </vt:variant>
      <vt:variant>
        <vt:i4>315</vt:i4>
      </vt:variant>
      <vt:variant>
        <vt:i4>0</vt:i4>
      </vt:variant>
      <vt:variant>
        <vt:i4>5</vt:i4>
      </vt:variant>
      <vt:variant>
        <vt:lpwstr/>
      </vt:variant>
      <vt:variant>
        <vt:lpwstr>bds5_1</vt:lpwstr>
      </vt:variant>
      <vt:variant>
        <vt:i4>5636113</vt:i4>
      </vt:variant>
      <vt:variant>
        <vt:i4>306</vt:i4>
      </vt:variant>
      <vt:variant>
        <vt:i4>0</vt:i4>
      </vt:variant>
      <vt:variant>
        <vt:i4>5</vt:i4>
      </vt:variant>
      <vt:variant>
        <vt:lpwstr/>
      </vt:variant>
      <vt:variant>
        <vt:lpwstr>bds2</vt:lpwstr>
      </vt:variant>
      <vt:variant>
        <vt:i4>5636113</vt:i4>
      </vt:variant>
      <vt:variant>
        <vt:i4>303</vt:i4>
      </vt:variant>
      <vt:variant>
        <vt:i4>0</vt:i4>
      </vt:variant>
      <vt:variant>
        <vt:i4>5</vt:i4>
      </vt:variant>
      <vt:variant>
        <vt:lpwstr/>
      </vt:variant>
      <vt:variant>
        <vt:lpwstr>bds2</vt:lpwstr>
      </vt:variant>
      <vt:variant>
        <vt:i4>5636113</vt:i4>
      </vt:variant>
      <vt:variant>
        <vt:i4>300</vt:i4>
      </vt:variant>
      <vt:variant>
        <vt:i4>0</vt:i4>
      </vt:variant>
      <vt:variant>
        <vt:i4>5</vt:i4>
      </vt:variant>
      <vt:variant>
        <vt:lpwstr/>
      </vt:variant>
      <vt:variant>
        <vt:lpwstr>bds2</vt:lpwstr>
      </vt:variant>
      <vt:variant>
        <vt:i4>6750286</vt:i4>
      </vt:variant>
      <vt:variant>
        <vt:i4>294</vt:i4>
      </vt:variant>
      <vt:variant>
        <vt:i4>0</vt:i4>
      </vt:variant>
      <vt:variant>
        <vt:i4>5</vt:i4>
      </vt:variant>
      <vt:variant>
        <vt:lpwstr/>
      </vt:variant>
      <vt:variant>
        <vt:lpwstr>bds1_2</vt:lpwstr>
      </vt:variant>
      <vt:variant>
        <vt:i4>6553678</vt:i4>
      </vt:variant>
      <vt:variant>
        <vt:i4>288</vt:i4>
      </vt:variant>
      <vt:variant>
        <vt:i4>0</vt:i4>
      </vt:variant>
      <vt:variant>
        <vt:i4>5</vt:i4>
      </vt:variant>
      <vt:variant>
        <vt:lpwstr/>
      </vt:variant>
      <vt:variant>
        <vt:lpwstr>bds1_1</vt:lpwstr>
      </vt:variant>
      <vt:variant>
        <vt:i4>1835062</vt:i4>
      </vt:variant>
      <vt:variant>
        <vt:i4>281</vt:i4>
      </vt:variant>
      <vt:variant>
        <vt:i4>0</vt:i4>
      </vt:variant>
      <vt:variant>
        <vt:i4>5</vt:i4>
      </vt:variant>
      <vt:variant>
        <vt:lpwstr/>
      </vt:variant>
      <vt:variant>
        <vt:lpwstr>_Toc240079363</vt:lpwstr>
      </vt:variant>
      <vt:variant>
        <vt:i4>1835062</vt:i4>
      </vt:variant>
      <vt:variant>
        <vt:i4>275</vt:i4>
      </vt:variant>
      <vt:variant>
        <vt:i4>0</vt:i4>
      </vt:variant>
      <vt:variant>
        <vt:i4>5</vt:i4>
      </vt:variant>
      <vt:variant>
        <vt:lpwstr/>
      </vt:variant>
      <vt:variant>
        <vt:lpwstr>_Toc240079361</vt:lpwstr>
      </vt:variant>
      <vt:variant>
        <vt:i4>1835062</vt:i4>
      </vt:variant>
      <vt:variant>
        <vt:i4>269</vt:i4>
      </vt:variant>
      <vt:variant>
        <vt:i4>0</vt:i4>
      </vt:variant>
      <vt:variant>
        <vt:i4>5</vt:i4>
      </vt:variant>
      <vt:variant>
        <vt:lpwstr/>
      </vt:variant>
      <vt:variant>
        <vt:lpwstr>_Toc240079360</vt:lpwstr>
      </vt:variant>
      <vt:variant>
        <vt:i4>2031670</vt:i4>
      </vt:variant>
      <vt:variant>
        <vt:i4>263</vt:i4>
      </vt:variant>
      <vt:variant>
        <vt:i4>0</vt:i4>
      </vt:variant>
      <vt:variant>
        <vt:i4>5</vt:i4>
      </vt:variant>
      <vt:variant>
        <vt:lpwstr/>
      </vt:variant>
      <vt:variant>
        <vt:lpwstr>_Toc240079358</vt:lpwstr>
      </vt:variant>
      <vt:variant>
        <vt:i4>2031670</vt:i4>
      </vt:variant>
      <vt:variant>
        <vt:i4>257</vt:i4>
      </vt:variant>
      <vt:variant>
        <vt:i4>0</vt:i4>
      </vt:variant>
      <vt:variant>
        <vt:i4>5</vt:i4>
      </vt:variant>
      <vt:variant>
        <vt:lpwstr/>
      </vt:variant>
      <vt:variant>
        <vt:lpwstr>_Toc240079357</vt:lpwstr>
      </vt:variant>
      <vt:variant>
        <vt:i4>2031670</vt:i4>
      </vt:variant>
      <vt:variant>
        <vt:i4>251</vt:i4>
      </vt:variant>
      <vt:variant>
        <vt:i4>0</vt:i4>
      </vt:variant>
      <vt:variant>
        <vt:i4>5</vt:i4>
      </vt:variant>
      <vt:variant>
        <vt:lpwstr/>
      </vt:variant>
      <vt:variant>
        <vt:lpwstr>_Toc240079355</vt:lpwstr>
      </vt:variant>
      <vt:variant>
        <vt:i4>2031670</vt:i4>
      </vt:variant>
      <vt:variant>
        <vt:i4>245</vt:i4>
      </vt:variant>
      <vt:variant>
        <vt:i4>0</vt:i4>
      </vt:variant>
      <vt:variant>
        <vt:i4>5</vt:i4>
      </vt:variant>
      <vt:variant>
        <vt:lpwstr/>
      </vt:variant>
      <vt:variant>
        <vt:lpwstr>_Toc240079353</vt:lpwstr>
      </vt:variant>
      <vt:variant>
        <vt:i4>1966134</vt:i4>
      </vt:variant>
      <vt:variant>
        <vt:i4>239</vt:i4>
      </vt:variant>
      <vt:variant>
        <vt:i4>0</vt:i4>
      </vt:variant>
      <vt:variant>
        <vt:i4>5</vt:i4>
      </vt:variant>
      <vt:variant>
        <vt:lpwstr/>
      </vt:variant>
      <vt:variant>
        <vt:lpwstr>_Toc240079348</vt:lpwstr>
      </vt:variant>
      <vt:variant>
        <vt:i4>1966134</vt:i4>
      </vt:variant>
      <vt:variant>
        <vt:i4>233</vt:i4>
      </vt:variant>
      <vt:variant>
        <vt:i4>0</vt:i4>
      </vt:variant>
      <vt:variant>
        <vt:i4>5</vt:i4>
      </vt:variant>
      <vt:variant>
        <vt:lpwstr/>
      </vt:variant>
      <vt:variant>
        <vt:lpwstr>_Toc240079346</vt:lpwstr>
      </vt:variant>
      <vt:variant>
        <vt:i4>1966134</vt:i4>
      </vt:variant>
      <vt:variant>
        <vt:i4>227</vt:i4>
      </vt:variant>
      <vt:variant>
        <vt:i4>0</vt:i4>
      </vt:variant>
      <vt:variant>
        <vt:i4>5</vt:i4>
      </vt:variant>
      <vt:variant>
        <vt:lpwstr/>
      </vt:variant>
      <vt:variant>
        <vt:lpwstr>_Toc240079343</vt:lpwstr>
      </vt:variant>
      <vt:variant>
        <vt:i4>1966134</vt:i4>
      </vt:variant>
      <vt:variant>
        <vt:i4>221</vt:i4>
      </vt:variant>
      <vt:variant>
        <vt:i4>0</vt:i4>
      </vt:variant>
      <vt:variant>
        <vt:i4>5</vt:i4>
      </vt:variant>
      <vt:variant>
        <vt:lpwstr/>
      </vt:variant>
      <vt:variant>
        <vt:lpwstr>_Toc240079342</vt:lpwstr>
      </vt:variant>
      <vt:variant>
        <vt:i4>1966134</vt:i4>
      </vt:variant>
      <vt:variant>
        <vt:i4>215</vt:i4>
      </vt:variant>
      <vt:variant>
        <vt:i4>0</vt:i4>
      </vt:variant>
      <vt:variant>
        <vt:i4>5</vt:i4>
      </vt:variant>
      <vt:variant>
        <vt:lpwstr/>
      </vt:variant>
      <vt:variant>
        <vt:lpwstr>_Toc240079341</vt:lpwstr>
      </vt:variant>
      <vt:variant>
        <vt:i4>1638454</vt:i4>
      </vt:variant>
      <vt:variant>
        <vt:i4>209</vt:i4>
      </vt:variant>
      <vt:variant>
        <vt:i4>0</vt:i4>
      </vt:variant>
      <vt:variant>
        <vt:i4>5</vt:i4>
      </vt:variant>
      <vt:variant>
        <vt:lpwstr/>
      </vt:variant>
      <vt:variant>
        <vt:lpwstr>_Toc240079339</vt:lpwstr>
      </vt:variant>
      <vt:variant>
        <vt:i4>1638454</vt:i4>
      </vt:variant>
      <vt:variant>
        <vt:i4>203</vt:i4>
      </vt:variant>
      <vt:variant>
        <vt:i4>0</vt:i4>
      </vt:variant>
      <vt:variant>
        <vt:i4>5</vt:i4>
      </vt:variant>
      <vt:variant>
        <vt:lpwstr/>
      </vt:variant>
      <vt:variant>
        <vt:lpwstr>_Toc240079338</vt:lpwstr>
      </vt:variant>
      <vt:variant>
        <vt:i4>1638454</vt:i4>
      </vt:variant>
      <vt:variant>
        <vt:i4>197</vt:i4>
      </vt:variant>
      <vt:variant>
        <vt:i4>0</vt:i4>
      </vt:variant>
      <vt:variant>
        <vt:i4>5</vt:i4>
      </vt:variant>
      <vt:variant>
        <vt:lpwstr/>
      </vt:variant>
      <vt:variant>
        <vt:lpwstr>_Toc240079337</vt:lpwstr>
      </vt:variant>
      <vt:variant>
        <vt:i4>1638454</vt:i4>
      </vt:variant>
      <vt:variant>
        <vt:i4>191</vt:i4>
      </vt:variant>
      <vt:variant>
        <vt:i4>0</vt:i4>
      </vt:variant>
      <vt:variant>
        <vt:i4>5</vt:i4>
      </vt:variant>
      <vt:variant>
        <vt:lpwstr/>
      </vt:variant>
      <vt:variant>
        <vt:lpwstr>_Toc240079336</vt:lpwstr>
      </vt:variant>
      <vt:variant>
        <vt:i4>1572918</vt:i4>
      </vt:variant>
      <vt:variant>
        <vt:i4>185</vt:i4>
      </vt:variant>
      <vt:variant>
        <vt:i4>0</vt:i4>
      </vt:variant>
      <vt:variant>
        <vt:i4>5</vt:i4>
      </vt:variant>
      <vt:variant>
        <vt:lpwstr/>
      </vt:variant>
      <vt:variant>
        <vt:lpwstr>_Toc240079322</vt:lpwstr>
      </vt:variant>
      <vt:variant>
        <vt:i4>1572918</vt:i4>
      </vt:variant>
      <vt:variant>
        <vt:i4>179</vt:i4>
      </vt:variant>
      <vt:variant>
        <vt:i4>0</vt:i4>
      </vt:variant>
      <vt:variant>
        <vt:i4>5</vt:i4>
      </vt:variant>
      <vt:variant>
        <vt:lpwstr/>
      </vt:variant>
      <vt:variant>
        <vt:lpwstr>_Toc240079321</vt:lpwstr>
      </vt:variant>
      <vt:variant>
        <vt:i4>1572918</vt:i4>
      </vt:variant>
      <vt:variant>
        <vt:i4>173</vt:i4>
      </vt:variant>
      <vt:variant>
        <vt:i4>0</vt:i4>
      </vt:variant>
      <vt:variant>
        <vt:i4>5</vt:i4>
      </vt:variant>
      <vt:variant>
        <vt:lpwstr/>
      </vt:variant>
      <vt:variant>
        <vt:lpwstr>_Toc240079320</vt:lpwstr>
      </vt:variant>
      <vt:variant>
        <vt:i4>1769526</vt:i4>
      </vt:variant>
      <vt:variant>
        <vt:i4>167</vt:i4>
      </vt:variant>
      <vt:variant>
        <vt:i4>0</vt:i4>
      </vt:variant>
      <vt:variant>
        <vt:i4>5</vt:i4>
      </vt:variant>
      <vt:variant>
        <vt:lpwstr/>
      </vt:variant>
      <vt:variant>
        <vt:lpwstr>_Toc240079319</vt:lpwstr>
      </vt:variant>
      <vt:variant>
        <vt:i4>1769526</vt:i4>
      </vt:variant>
      <vt:variant>
        <vt:i4>161</vt:i4>
      </vt:variant>
      <vt:variant>
        <vt:i4>0</vt:i4>
      </vt:variant>
      <vt:variant>
        <vt:i4>5</vt:i4>
      </vt:variant>
      <vt:variant>
        <vt:lpwstr/>
      </vt:variant>
      <vt:variant>
        <vt:lpwstr>_Toc240079318</vt:lpwstr>
      </vt:variant>
      <vt:variant>
        <vt:i4>1769526</vt:i4>
      </vt:variant>
      <vt:variant>
        <vt:i4>155</vt:i4>
      </vt:variant>
      <vt:variant>
        <vt:i4>0</vt:i4>
      </vt:variant>
      <vt:variant>
        <vt:i4>5</vt:i4>
      </vt:variant>
      <vt:variant>
        <vt:lpwstr/>
      </vt:variant>
      <vt:variant>
        <vt:lpwstr>_Toc240079311</vt:lpwstr>
      </vt:variant>
      <vt:variant>
        <vt:i4>1703990</vt:i4>
      </vt:variant>
      <vt:variant>
        <vt:i4>149</vt:i4>
      </vt:variant>
      <vt:variant>
        <vt:i4>0</vt:i4>
      </vt:variant>
      <vt:variant>
        <vt:i4>5</vt:i4>
      </vt:variant>
      <vt:variant>
        <vt:lpwstr/>
      </vt:variant>
      <vt:variant>
        <vt:lpwstr>_Toc240079307</vt:lpwstr>
      </vt:variant>
      <vt:variant>
        <vt:i4>1703990</vt:i4>
      </vt:variant>
      <vt:variant>
        <vt:i4>143</vt:i4>
      </vt:variant>
      <vt:variant>
        <vt:i4>0</vt:i4>
      </vt:variant>
      <vt:variant>
        <vt:i4>5</vt:i4>
      </vt:variant>
      <vt:variant>
        <vt:lpwstr/>
      </vt:variant>
      <vt:variant>
        <vt:lpwstr>_Toc240079306</vt:lpwstr>
      </vt:variant>
      <vt:variant>
        <vt:i4>1703990</vt:i4>
      </vt:variant>
      <vt:variant>
        <vt:i4>137</vt:i4>
      </vt:variant>
      <vt:variant>
        <vt:i4>0</vt:i4>
      </vt:variant>
      <vt:variant>
        <vt:i4>5</vt:i4>
      </vt:variant>
      <vt:variant>
        <vt:lpwstr/>
      </vt:variant>
      <vt:variant>
        <vt:lpwstr>_Toc240079301</vt:lpwstr>
      </vt:variant>
      <vt:variant>
        <vt:i4>1703990</vt:i4>
      </vt:variant>
      <vt:variant>
        <vt:i4>131</vt:i4>
      </vt:variant>
      <vt:variant>
        <vt:i4>0</vt:i4>
      </vt:variant>
      <vt:variant>
        <vt:i4>5</vt:i4>
      </vt:variant>
      <vt:variant>
        <vt:lpwstr/>
      </vt:variant>
      <vt:variant>
        <vt:lpwstr>_Toc240079300</vt:lpwstr>
      </vt:variant>
      <vt:variant>
        <vt:i4>1835063</vt:i4>
      </vt:variant>
      <vt:variant>
        <vt:i4>125</vt:i4>
      </vt:variant>
      <vt:variant>
        <vt:i4>0</vt:i4>
      </vt:variant>
      <vt:variant>
        <vt:i4>5</vt:i4>
      </vt:variant>
      <vt:variant>
        <vt:lpwstr/>
      </vt:variant>
      <vt:variant>
        <vt:lpwstr>_Toc240079269</vt:lpwstr>
      </vt:variant>
      <vt:variant>
        <vt:i4>1835063</vt:i4>
      </vt:variant>
      <vt:variant>
        <vt:i4>119</vt:i4>
      </vt:variant>
      <vt:variant>
        <vt:i4>0</vt:i4>
      </vt:variant>
      <vt:variant>
        <vt:i4>5</vt:i4>
      </vt:variant>
      <vt:variant>
        <vt:lpwstr/>
      </vt:variant>
      <vt:variant>
        <vt:lpwstr>_Toc240079268</vt:lpwstr>
      </vt:variant>
      <vt:variant>
        <vt:i4>1835063</vt:i4>
      </vt:variant>
      <vt:variant>
        <vt:i4>113</vt:i4>
      </vt:variant>
      <vt:variant>
        <vt:i4>0</vt:i4>
      </vt:variant>
      <vt:variant>
        <vt:i4>5</vt:i4>
      </vt:variant>
      <vt:variant>
        <vt:lpwstr/>
      </vt:variant>
      <vt:variant>
        <vt:lpwstr>_Toc240079266</vt:lpwstr>
      </vt:variant>
      <vt:variant>
        <vt:i4>1835063</vt:i4>
      </vt:variant>
      <vt:variant>
        <vt:i4>107</vt:i4>
      </vt:variant>
      <vt:variant>
        <vt:i4>0</vt:i4>
      </vt:variant>
      <vt:variant>
        <vt:i4>5</vt:i4>
      </vt:variant>
      <vt:variant>
        <vt:lpwstr/>
      </vt:variant>
      <vt:variant>
        <vt:lpwstr>_Toc240079265</vt:lpwstr>
      </vt:variant>
      <vt:variant>
        <vt:i4>1835063</vt:i4>
      </vt:variant>
      <vt:variant>
        <vt:i4>101</vt:i4>
      </vt:variant>
      <vt:variant>
        <vt:i4>0</vt:i4>
      </vt:variant>
      <vt:variant>
        <vt:i4>5</vt:i4>
      </vt:variant>
      <vt:variant>
        <vt:lpwstr/>
      </vt:variant>
      <vt:variant>
        <vt:lpwstr>_Toc240079264</vt:lpwstr>
      </vt:variant>
      <vt:variant>
        <vt:i4>1835063</vt:i4>
      </vt:variant>
      <vt:variant>
        <vt:i4>95</vt:i4>
      </vt:variant>
      <vt:variant>
        <vt:i4>0</vt:i4>
      </vt:variant>
      <vt:variant>
        <vt:i4>5</vt:i4>
      </vt:variant>
      <vt:variant>
        <vt:lpwstr/>
      </vt:variant>
      <vt:variant>
        <vt:lpwstr>_Toc240079263</vt:lpwstr>
      </vt:variant>
      <vt:variant>
        <vt:i4>1835063</vt:i4>
      </vt:variant>
      <vt:variant>
        <vt:i4>89</vt:i4>
      </vt:variant>
      <vt:variant>
        <vt:i4>0</vt:i4>
      </vt:variant>
      <vt:variant>
        <vt:i4>5</vt:i4>
      </vt:variant>
      <vt:variant>
        <vt:lpwstr/>
      </vt:variant>
      <vt:variant>
        <vt:lpwstr>_Toc240079261</vt:lpwstr>
      </vt:variant>
      <vt:variant>
        <vt:i4>2031671</vt:i4>
      </vt:variant>
      <vt:variant>
        <vt:i4>83</vt:i4>
      </vt:variant>
      <vt:variant>
        <vt:i4>0</vt:i4>
      </vt:variant>
      <vt:variant>
        <vt:i4>5</vt:i4>
      </vt:variant>
      <vt:variant>
        <vt:lpwstr/>
      </vt:variant>
      <vt:variant>
        <vt:lpwstr>_Toc240079259</vt:lpwstr>
      </vt:variant>
      <vt:variant>
        <vt:i4>2031671</vt:i4>
      </vt:variant>
      <vt:variant>
        <vt:i4>77</vt:i4>
      </vt:variant>
      <vt:variant>
        <vt:i4>0</vt:i4>
      </vt:variant>
      <vt:variant>
        <vt:i4>5</vt:i4>
      </vt:variant>
      <vt:variant>
        <vt:lpwstr/>
      </vt:variant>
      <vt:variant>
        <vt:lpwstr>_Toc240079257</vt:lpwstr>
      </vt:variant>
      <vt:variant>
        <vt:i4>2031671</vt:i4>
      </vt:variant>
      <vt:variant>
        <vt:i4>71</vt:i4>
      </vt:variant>
      <vt:variant>
        <vt:i4>0</vt:i4>
      </vt:variant>
      <vt:variant>
        <vt:i4>5</vt:i4>
      </vt:variant>
      <vt:variant>
        <vt:lpwstr/>
      </vt:variant>
      <vt:variant>
        <vt:lpwstr>_Toc240079256</vt:lpwstr>
      </vt:variant>
      <vt:variant>
        <vt:i4>2031671</vt:i4>
      </vt:variant>
      <vt:variant>
        <vt:i4>65</vt:i4>
      </vt:variant>
      <vt:variant>
        <vt:i4>0</vt:i4>
      </vt:variant>
      <vt:variant>
        <vt:i4>5</vt:i4>
      </vt:variant>
      <vt:variant>
        <vt:lpwstr/>
      </vt:variant>
      <vt:variant>
        <vt:lpwstr>_Toc240079255</vt:lpwstr>
      </vt:variant>
      <vt:variant>
        <vt:i4>2031671</vt:i4>
      </vt:variant>
      <vt:variant>
        <vt:i4>59</vt:i4>
      </vt:variant>
      <vt:variant>
        <vt:i4>0</vt:i4>
      </vt:variant>
      <vt:variant>
        <vt:i4>5</vt:i4>
      </vt:variant>
      <vt:variant>
        <vt:lpwstr/>
      </vt:variant>
      <vt:variant>
        <vt:lpwstr>_Toc240079252</vt:lpwstr>
      </vt:variant>
      <vt:variant>
        <vt:i4>2031671</vt:i4>
      </vt:variant>
      <vt:variant>
        <vt:i4>53</vt:i4>
      </vt:variant>
      <vt:variant>
        <vt:i4>0</vt:i4>
      </vt:variant>
      <vt:variant>
        <vt:i4>5</vt:i4>
      </vt:variant>
      <vt:variant>
        <vt:lpwstr/>
      </vt:variant>
      <vt:variant>
        <vt:lpwstr>_Toc240079251</vt:lpwstr>
      </vt:variant>
      <vt:variant>
        <vt:i4>2031671</vt:i4>
      </vt:variant>
      <vt:variant>
        <vt:i4>47</vt:i4>
      </vt:variant>
      <vt:variant>
        <vt:i4>0</vt:i4>
      </vt:variant>
      <vt:variant>
        <vt:i4>5</vt:i4>
      </vt:variant>
      <vt:variant>
        <vt:lpwstr/>
      </vt:variant>
      <vt:variant>
        <vt:lpwstr>_Toc240079250</vt:lpwstr>
      </vt:variant>
      <vt:variant>
        <vt:i4>1179710</vt:i4>
      </vt:variant>
      <vt:variant>
        <vt:i4>35</vt:i4>
      </vt:variant>
      <vt:variant>
        <vt:i4>0</vt:i4>
      </vt:variant>
      <vt:variant>
        <vt:i4>5</vt:i4>
      </vt:variant>
      <vt:variant>
        <vt:lpwstr/>
      </vt:variant>
      <vt:variant>
        <vt:lpwstr>_Toc239330658</vt:lpwstr>
      </vt:variant>
      <vt:variant>
        <vt:i4>1179710</vt:i4>
      </vt:variant>
      <vt:variant>
        <vt:i4>29</vt:i4>
      </vt:variant>
      <vt:variant>
        <vt:i4>0</vt:i4>
      </vt:variant>
      <vt:variant>
        <vt:i4>5</vt:i4>
      </vt:variant>
      <vt:variant>
        <vt:lpwstr/>
      </vt:variant>
      <vt:variant>
        <vt:lpwstr>_Toc239330657</vt:lpwstr>
      </vt:variant>
      <vt:variant>
        <vt:i4>1179710</vt:i4>
      </vt:variant>
      <vt:variant>
        <vt:i4>23</vt:i4>
      </vt:variant>
      <vt:variant>
        <vt:i4>0</vt:i4>
      </vt:variant>
      <vt:variant>
        <vt:i4>5</vt:i4>
      </vt:variant>
      <vt:variant>
        <vt:lpwstr/>
      </vt:variant>
      <vt:variant>
        <vt:lpwstr>_Toc239330656</vt:lpwstr>
      </vt:variant>
      <vt:variant>
        <vt:i4>1179710</vt:i4>
      </vt:variant>
      <vt:variant>
        <vt:i4>17</vt:i4>
      </vt:variant>
      <vt:variant>
        <vt:i4>0</vt:i4>
      </vt:variant>
      <vt:variant>
        <vt:i4>5</vt:i4>
      </vt:variant>
      <vt:variant>
        <vt:lpwstr/>
      </vt:variant>
      <vt:variant>
        <vt:lpwstr>_Toc239330655</vt:lpwstr>
      </vt:variant>
      <vt:variant>
        <vt:i4>1179710</vt:i4>
      </vt:variant>
      <vt:variant>
        <vt:i4>11</vt:i4>
      </vt:variant>
      <vt:variant>
        <vt:i4>0</vt:i4>
      </vt:variant>
      <vt:variant>
        <vt:i4>5</vt:i4>
      </vt:variant>
      <vt:variant>
        <vt:lpwstr/>
      </vt:variant>
      <vt:variant>
        <vt:lpwstr>_Toc239330654</vt:lpwstr>
      </vt:variant>
      <vt:variant>
        <vt:i4>1179710</vt:i4>
      </vt:variant>
      <vt:variant>
        <vt:i4>5</vt:i4>
      </vt:variant>
      <vt:variant>
        <vt:i4>0</vt:i4>
      </vt:variant>
      <vt:variant>
        <vt:i4>5</vt:i4>
      </vt:variant>
      <vt:variant>
        <vt:lpwstr/>
      </vt:variant>
      <vt:variant>
        <vt:lpwstr>_Toc239330653</vt:lpwstr>
      </vt:variant>
      <vt:variant>
        <vt:i4>1179710</vt:i4>
      </vt:variant>
      <vt:variant>
        <vt:i4>2</vt:i4>
      </vt:variant>
      <vt:variant>
        <vt:i4>0</vt:i4>
      </vt:variant>
      <vt:variant>
        <vt:i4>5</vt:i4>
      </vt:variant>
      <vt:variant>
        <vt:lpwstr/>
      </vt:variant>
      <vt:variant>
        <vt:lpwstr>_Toc239330652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Atty. Salvador C. Malana III</dc:creator>
  <cp:lastModifiedBy>NSO</cp:lastModifiedBy>
  <cp:revision>61</cp:revision>
  <cp:lastPrinted>2017-11-13T05:47:00Z</cp:lastPrinted>
  <dcterms:created xsi:type="dcterms:W3CDTF">2017-11-10T11:58:00Z</dcterms:created>
  <dcterms:modified xsi:type="dcterms:W3CDTF">2017-11-19T23:33:00Z</dcterms:modified>
</cp:coreProperties>
</file>